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68" w:rsidRDefault="000F0168" w:rsidP="000F0168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Консультация для родителей </w:t>
      </w:r>
    </w:p>
    <w:p w:rsidR="000F0168" w:rsidRDefault="000F0168" w:rsidP="000F0168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«Энергосбережение. Как научить этому детей»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0F0168" w:rsidRPr="000F0168" w:rsidRDefault="000F0168" w:rsidP="000F0168">
      <w:pPr>
        <w:shd w:val="clear" w:color="auto" w:fill="FFFFFF"/>
        <w:spacing w:after="168" w:line="240" w:lineRule="auto"/>
        <w:jc w:val="both"/>
        <w:outlineLvl w:val="0"/>
        <w:rPr>
          <w:rStyle w:val="a5"/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</w:rPr>
        <w:drawing>
          <wp:inline distT="0" distB="0" distL="0" distR="0">
            <wp:extent cx="1990725" cy="1990725"/>
            <wp:effectExtent l="19050" t="0" r="9525" b="0"/>
            <wp:docPr id="1" name="Рисунок 1" descr="C:\Users\Пользователь\Desktop\yP2kramAfrWQHTXHgRZOWueetLZic0RvJmTZ8NIP7nUOrqluOLwB7xxFMyTHEU717Wq4Lly1706m9bWouPqg9Ve2fT2MO4QQ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yP2kramAfrWQHTXHgRZOWueetLZic0RvJmTZ8NIP7nUOrqluOLwB7xxFMyTHEU717Wq4Lly1706m9bWouPqg9Ve2fT2MO4QQ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16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11 ноября  - Международный день энергосбережения. В группах нашего детского сада будут проходить мероприятия, посвященные этому празднику. Поэтому хочу познакомить и Вас уважаемые родители с проблемами и их решениями в свете энергосбережения.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Каждому из нас хочется, чтобы его дом был уютным, комфортным, неповторимым, чтобы всегда, где бы кто не находился вдали от дома </w:t>
      </w:r>
      <w:proofErr w:type="gramStart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</w:t>
      </w:r>
      <w:proofErr w:type="gramEnd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членов семьи, он знал, что его ждут дома, всегда выслушают и поймут, помогут в трудную минуту. Именно для этого в семьях должны бытовать традиции, которые дети должны перенять и перенести в свои будущие семьи. О традициях бережливости, о появлении навыков </w:t>
      </w: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энергосбережения у детей</w:t>
      </w: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мы поговорим в этой статье.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Психологи утверждают,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скучный, неблагодарный и тяжелый труд, при посещении школы. Ребенок воспринимает мир глазами взрослых – его родителей.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Существуют внешние факторы, которые влияют на семейные традиции. Современный уровень жизни и прогресс диктую свои правила, и уже нет нечего особенного, что трехлетний – четырехлетний малыш запросто справляется с премудростями компьютера, с включением и отключением освещения в комнатах. С включением телевизора и просмотром детских программ. Он также открывает и закрывает краны с водой, знает, где горячая вода, где холодная. Осторожно прикасается к радиаторам отопления и знает, что отопление работает, когда на улице холодно, и не работает, когда на улице тепло.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5 – 7 летнем возрасте его уже интересуют вопросы: откуда берется газ и как он поступает в квартиру?; почему необходимо заправлять автомобиль топливом и откуда оно берется?; почему отключается электричество (в </w:t>
      </w: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момент просмотра детских программ) и вода (когда ребенок моется в ванной) и от кого это зависит?; почему нужно выезжать за город и дышать чистым воздухом, а не играть во дворе со своими друзьями?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эти проблемы, так или иначе, связаны с энергосбережением, экологией, актуальны в наше время и волнуют взрослых. Может ли заинтересовать энергосбережение детей 5 – 7 летнего возраста? Могут ли они осознано делать свой вклад в её решение?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Ответим сразу – могут, если в этом заинтересованы взрослые. В таком возрасте дети знают цифры и могут отличить большее число от </w:t>
      </w:r>
      <w:proofErr w:type="gramStart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меньшего</w:t>
      </w:r>
      <w:proofErr w:type="gramEnd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Можно показать счетчик воды или электричества, как и почему он работает, почему необходимо закрывать кран, если не пользуешься водой, выключать свет, выходя из комнаты. Таким образом, у ребенка вырабатываются навыки правильного, бережного отношения к энергоресурсам, за которые семья платит деньги. Это и есть </w:t>
      </w: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энергосбережение в детском возрасте</w:t>
      </w: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И еще, очень важно, эти понятия и навыки, превращаются в </w:t>
      </w:r>
      <w:hyperlink r:id="rId6" w:history="1">
        <w:r w:rsidRPr="000F016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 поведения по экономии электроэнергии в быту</w:t>
        </w:r>
      </w:hyperlink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их дети познают от самых близких людей, проведя и общаясь с ними большее время.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заключение, примите несколько советов, которыми можно воспользоваться для экономии энергии вместе с детьми.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Простые правила хорошего хозяина.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• Закрывайте кран, пока чистите зубы или пользуйтесь стаканом для полоскания рта.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•  Мойте посуду не под текущей струей воды, а в раковине, закрыв отверстие пробкой.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•  Главное - не забывайте выключать воду!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Выполнение этих простых правил позволит за год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можно сделать, чтобы лампа зря не светила?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Средний расход электроэнергии на освещение квартиры составляет примерно 1 кВт</w:t>
      </w:r>
      <w:proofErr w:type="gramStart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</w:t>
      </w:r>
      <w:proofErr w:type="gramEnd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день (при использовании ламп накаливания). Но и этот расход можно сократить, если заменить лампы накаливания, люминесцентными. 60 Вт лампа накаливания соответствует 18 Вт лампе люминесцентной при одном и </w:t>
      </w:r>
      <w:proofErr w:type="gramStart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том</w:t>
      </w:r>
      <w:proofErr w:type="gramEnd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 уровне освещенности. Срок эксплуатации люминесцентных ламп в 6 – 8 выше, чем у ламп накаливания.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Периодически протирайте лампочки: хорошо протертая лампочка светит на 10 - 15% ярче грязной, запыленной.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Как помочь холодильнику?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Оптимальным местом для холодильника на кухне является самое прохладное место. При наружной температуре 20 градусов холодильник расходует на 6% меньше энергии. Не ставьте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Поэтому не поленитесь его лишний раз оттаять. От этого он будет экономичней работать.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экономно пользоваться электрической плитой?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одной кухонной утвари можно сэкономить сотни киловатт часов энергии. Достаточно лишь, чтобы кастрюля чуть перекрывала конфорку электроплиты и плотно прилегала к ней. Кастрюли с выпуклым или вогнутым дном, а также кастрюли с грязным дном и слоем накипи расточают 50% электричества, а заодно примерно столько же времени.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Посчитайте, сколько раз за день кипятите воду электрочайником? Сколько из вскипяченной воды используете?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Наверняка, стакана 2 – 3,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чаю, да еще и сэкономишь энергию.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вы гладите белье?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Экономить электроэнергию можно даже при глажении. Для этого надо помнить, что слишком сухое 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вполне хватит остаточного тепла.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Сейчас - холодное время года. Мы с вами ходим по теплой квартире. Но бывает, в зимний период мы жалуемся на холод в наших квартирах и виним в том организации, обеспечивающие нас </w:t>
      </w:r>
      <w:proofErr w:type="spellStart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теплоэнергией</w:t>
      </w:r>
      <w:proofErr w:type="spellEnd"/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Все ли мы сами сделали, чтобы сохранить в наших домах драгоценное тепло?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мы можем сохранить тепло в наших домах?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• Осенью утепляйте в доме все окна, балконы и двери.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• Не забывайте закрывать двери в подъезде.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• Не держите форточки постоянно открытыми.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• На ночь закройте занавески, что бы удержать дополнительно тепло.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• В квартире правильно расставьте мебель: отставьте от батареи диван и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стол, чтобы тепло свободно проходило в вашу квартиру.</w:t>
      </w:r>
    </w:p>
    <w:p w:rsidR="000F0168" w:rsidRPr="000F0168" w:rsidRDefault="000F0168" w:rsidP="000F01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счет этих простых мероприятий вам удастся сократить затраты на отопление квартиры примерно на 5-10%.</w:t>
      </w:r>
    </w:p>
    <w:p w:rsidR="000F0168" w:rsidRPr="000F0168" w:rsidRDefault="000F0168" w:rsidP="000F016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быть уверенным, что </w:t>
      </w:r>
      <w:r w:rsidRPr="000F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энергосбережение для детей</w:t>
      </w:r>
      <w:r w:rsidRPr="000F0168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инвестиции родителей в будущее своего поколения.</w:t>
      </w:r>
    </w:p>
    <w:p w:rsidR="00000000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</w:p>
    <w:p w:rsidR="000F0168" w:rsidRDefault="000F0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0F0168" w:rsidRPr="000F0168" w:rsidRDefault="000F01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0168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0F0168"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 и социальной дейс</w:t>
      </w:r>
      <w:r w:rsidRPr="000F0168">
        <w:rPr>
          <w:rFonts w:ascii="Times New Roman" w:hAnsi="Times New Roman" w:cs="Times New Roman"/>
          <w:sz w:val="28"/>
          <w:szCs w:val="28"/>
        </w:rPr>
        <w:t>т</w:t>
      </w:r>
      <w:r w:rsidRPr="000F0168">
        <w:rPr>
          <w:rFonts w:ascii="Times New Roman" w:hAnsi="Times New Roman" w:cs="Times New Roman"/>
          <w:sz w:val="28"/>
          <w:szCs w:val="28"/>
        </w:rPr>
        <w:t xml:space="preserve">вительностью. Средняя группа. – М.: </w:t>
      </w:r>
      <w:proofErr w:type="spellStart"/>
      <w:r w:rsidRPr="000F0168">
        <w:rPr>
          <w:rFonts w:ascii="Times New Roman" w:hAnsi="Times New Roman" w:cs="Times New Roman"/>
          <w:sz w:val="28"/>
          <w:szCs w:val="28"/>
        </w:rPr>
        <w:t>Элизетрейдинг</w:t>
      </w:r>
      <w:proofErr w:type="spellEnd"/>
      <w:r w:rsidRPr="000F0168">
        <w:rPr>
          <w:rFonts w:ascii="Times New Roman" w:hAnsi="Times New Roman" w:cs="Times New Roman"/>
          <w:sz w:val="28"/>
          <w:szCs w:val="28"/>
        </w:rPr>
        <w:t>, 2004</w:t>
      </w:r>
      <w:r w:rsidRPr="000F0168">
        <w:rPr>
          <w:rFonts w:ascii="Times New Roman" w:hAnsi="Times New Roman" w:cs="Times New Roman"/>
          <w:sz w:val="28"/>
          <w:szCs w:val="28"/>
        </w:rPr>
        <w:tab/>
      </w:r>
    </w:p>
    <w:p w:rsidR="000F0168" w:rsidRPr="000F0168" w:rsidRDefault="000F01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016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0F0168">
        <w:rPr>
          <w:rFonts w:ascii="Times New Roman" w:hAnsi="Times New Roman" w:cs="Times New Roman"/>
          <w:sz w:val="28"/>
          <w:szCs w:val="28"/>
        </w:rPr>
        <w:t xml:space="preserve"> Б.А. Тематические дни в детском саду. –  М.: ТЦ Сфера, 2005</w:t>
      </w:r>
    </w:p>
    <w:p w:rsidR="000F0168" w:rsidRPr="000F0168" w:rsidRDefault="000F0168" w:rsidP="000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168">
        <w:rPr>
          <w:rFonts w:ascii="Times New Roman" w:hAnsi="Times New Roman" w:cs="Times New Roman"/>
          <w:sz w:val="28"/>
          <w:szCs w:val="28"/>
        </w:rPr>
        <w:t xml:space="preserve">Бондаренко Т.М. Экологические занятия с детьми 5-6 лет. – Воронеж: ЧП </w:t>
      </w:r>
      <w:proofErr w:type="spellStart"/>
      <w:r w:rsidRPr="000F0168">
        <w:rPr>
          <w:rFonts w:ascii="Times New Roman" w:hAnsi="Times New Roman" w:cs="Times New Roman"/>
          <w:sz w:val="28"/>
          <w:szCs w:val="28"/>
        </w:rPr>
        <w:t>Лакоц</w:t>
      </w:r>
      <w:r w:rsidRPr="000F0168">
        <w:rPr>
          <w:rFonts w:ascii="Times New Roman" w:hAnsi="Times New Roman" w:cs="Times New Roman"/>
          <w:sz w:val="28"/>
          <w:szCs w:val="28"/>
        </w:rPr>
        <w:t>е</w:t>
      </w:r>
      <w:r w:rsidRPr="000F0168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Pr="000F0168">
        <w:rPr>
          <w:rFonts w:ascii="Times New Roman" w:hAnsi="Times New Roman" w:cs="Times New Roman"/>
          <w:sz w:val="28"/>
          <w:szCs w:val="28"/>
        </w:rPr>
        <w:t xml:space="preserve"> С.С., 2006</w:t>
      </w:r>
    </w:p>
    <w:p w:rsidR="000F0168" w:rsidRPr="000F0168" w:rsidRDefault="000F0168" w:rsidP="000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0168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0F0168">
        <w:rPr>
          <w:rFonts w:ascii="Times New Roman" w:hAnsi="Times New Roman" w:cs="Times New Roman"/>
          <w:sz w:val="28"/>
          <w:szCs w:val="28"/>
        </w:rPr>
        <w:t xml:space="preserve"> Л.Г., Кочергина А.В., Обухова Л.А Сценарии занятий по экологич</w:t>
      </w:r>
      <w:r w:rsidRPr="000F0168">
        <w:rPr>
          <w:rFonts w:ascii="Times New Roman" w:hAnsi="Times New Roman" w:cs="Times New Roman"/>
          <w:sz w:val="28"/>
          <w:szCs w:val="28"/>
        </w:rPr>
        <w:t>е</w:t>
      </w:r>
      <w:r w:rsidRPr="000F0168">
        <w:rPr>
          <w:rFonts w:ascii="Times New Roman" w:hAnsi="Times New Roman" w:cs="Times New Roman"/>
          <w:sz w:val="28"/>
          <w:szCs w:val="28"/>
        </w:rPr>
        <w:t>скому воспитанию дошкольников. – М.: ВАКО, 2005</w:t>
      </w:r>
    </w:p>
    <w:p w:rsidR="000F0168" w:rsidRPr="000F0168" w:rsidRDefault="000F0168">
      <w:pPr>
        <w:rPr>
          <w:rFonts w:ascii="Times New Roman" w:hAnsi="Times New Roman" w:cs="Times New Roman"/>
          <w:sz w:val="28"/>
          <w:szCs w:val="28"/>
        </w:rPr>
      </w:pPr>
    </w:p>
    <w:sectPr w:rsidR="000F0168" w:rsidRPr="000F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168"/>
    <w:rsid w:val="000F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0168"/>
    <w:rPr>
      <w:color w:val="0000FF"/>
      <w:u w:val="single"/>
    </w:rPr>
  </w:style>
  <w:style w:type="character" w:styleId="a5">
    <w:name w:val="Strong"/>
    <w:basedOn w:val="a0"/>
    <w:uiPriority w:val="22"/>
    <w:qFormat/>
    <w:rsid w:val="000F01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venergy.info/page/pravila-ekonomii-elektroenergii-v-byt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2021-11-08T07:12:00Z</cp:lastPrinted>
  <dcterms:created xsi:type="dcterms:W3CDTF">2021-11-08T07:03:00Z</dcterms:created>
  <dcterms:modified xsi:type="dcterms:W3CDTF">2021-11-08T07:16:00Z</dcterms:modified>
</cp:coreProperties>
</file>