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Консультация для родителей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Bold" w:cs="Times New Roman"/>
          <w:color w:val="000000"/>
          <w:kern w:val="0"/>
          <w:sz w:val="28"/>
          <w:szCs w:val="28"/>
          <w:lang w:val="ru-RU" w:eastAsia="zh-CN" w:bidi="ar"/>
        </w:rPr>
        <w:t>«От игры в кубики к конструированию»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Конструирование из кубиков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увлекательный и весьма познавательный вид детской игры. Как же заинтересовать им малыша?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«Увлекая малышей, увлекаетесь сами!» - вот ваш девиз. Если малыш будет ощущать, что мама и папа играют с интересом вместе с ни, то и он проникнется радостным ощущением созидания.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Заинтересовать реб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нка поможет небольшой рассказ или короткая сказка, стишок.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Мама рассказывает сказку, разыгрывает её с помощью конструктора и мелких сюжетных игрушек, и у малыша загораются глаза 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28"/>
          <w:szCs w:val="28"/>
          <w:lang w:val="en-US" w:eastAsia="zh-CN" w:bidi="ar"/>
        </w:rPr>
        <w:t xml:space="preserve">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он увлекается и начинает старательно помогать героям сказки строить дорожку, мостик, теремок, заборчик. Постепенно, наблюдая за действиями взрослого, малыш захочет повторить их сам.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Какими бы примитивными не казались вам эти игры, в них заложена суть первых практических мыслительных операций. Прикладывая и накладывая одни фигуры на другие, малыш осваивает способы примеривания, сопоставляет, сравнивает, обобщает, 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бирает нужные формы. От подражания постепенно переходите к выполнению задания, ориентируясь на готовый образец, а затем по слову и просьбе взрослого. На этом этапе можно перейти к комбинированию двух или трёх знакомых геометрических фигур (кубик, кирпичик, призма), создавая более сложные образы: стол, стул, дом, машинку.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 совместных ежедневных играх малыш становится более уверенным, самостоятельным. Его посещает неуёмное желание экспериментировать: он сам выкладывает кубики из коробки, пробуя строить, но умений не хватает, и без вашей поддержки, заинтересованности, он может быстро перейти от продуктивной деятельности к разбрасыванию. Придумывайте разные игровые ситуации, разнообразьте виды и размер кубиков, используйте дополнительные игрушки для обыгрывания.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Родители, помните: игра в кубики и с другим строительным материалом позволяет вашему ребёнку: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Познакомиться с признаками предметов (форма, цвет, величина);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Формировать исследовательские действия (примеривание, зрительное соотнесение), развивает речь;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• Познакомиться с пространственными соотношениями (в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ше, ниже, перед, за);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Развивать мелкую моторику рук;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Тренировать координацию рук и глаз;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Формировать конструктивные способности, умение строить по замыслу;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• Создавать основу для развития фантазии, творчества, воображения.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Играйте вместе! Успехов Вам и детям!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Информационный источник: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"https://nsportal.ru/detskiy-sad/materialy-dlya-roditeley/2020/10/08/kartoteka-konsultatsiya-dlya-roditeley-po-pravilam" </w:instrTex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https://nsportal.ru/detskiy-sad/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konstruirovanie-ruchnoy-trud/2022/01/04/konsultasya-dlya-roditeley-ot-igry-v-kubiki-k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https://doshkolnik.ru/konstruirovanie/31208-/konsultasya-dlya-roditeley-konstruktor-v-zhizni-deteiy.html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873" w:right="669" w:bottom="873" w:left="168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97F21"/>
    <w:rsid w:val="2F497F21"/>
    <w:rsid w:val="6D1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2023-05-24T18:18:00Z</dcterms:created>
  <dc:creator>Пользователь</dc:creator>
  <cp:lastModifiedBy>Пользователь</cp:lastModifiedBy>
  <dcterms:modified xsi:type="dcterms:W3CDTF">2023-05-24T19:26:47Z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