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6B2" w:rsidRDefault="00A836B2" w:rsidP="00A836B2">
      <w:pPr>
        <w:shd w:val="clear" w:color="auto" w:fill="FFFFFF"/>
        <w:spacing w:before="100" w:beforeAutospacing="1" w:after="24" w:line="336" w:lineRule="atLeast"/>
        <w:ind w:left="24"/>
        <w:rPr>
          <w:sz w:val="44"/>
          <w:szCs w:val="44"/>
        </w:rPr>
      </w:pPr>
      <w:r w:rsidRPr="00A836B2">
        <w:rPr>
          <w:sz w:val="44"/>
          <w:szCs w:val="44"/>
        </w:rPr>
        <w:t>«Посадили огород, посмотрите, что растет!»</w:t>
      </w:r>
    </w:p>
    <w:p w:rsidR="00A836B2" w:rsidRPr="00A836B2" w:rsidRDefault="00A836B2" w:rsidP="00A836B2">
      <w:pPr>
        <w:shd w:val="clear" w:color="auto" w:fill="FFFFFF"/>
        <w:spacing w:before="100" w:beforeAutospacing="1" w:after="24" w:line="336" w:lineRule="atLeast"/>
        <w:ind w:left="24"/>
        <w:jc w:val="right"/>
        <w:rPr>
          <w:sz w:val="28"/>
          <w:szCs w:val="28"/>
        </w:rPr>
      </w:pPr>
      <w:r w:rsidRPr="00A836B2">
        <w:rPr>
          <w:sz w:val="28"/>
          <w:szCs w:val="28"/>
        </w:rPr>
        <w:t xml:space="preserve">Подготовила воспитатель: </w:t>
      </w:r>
      <w:proofErr w:type="spellStart"/>
      <w:r w:rsidRPr="00A836B2">
        <w:rPr>
          <w:sz w:val="28"/>
          <w:szCs w:val="28"/>
        </w:rPr>
        <w:t>Харатян</w:t>
      </w:r>
      <w:proofErr w:type="spellEnd"/>
      <w:r w:rsidRPr="00A836B2">
        <w:rPr>
          <w:sz w:val="28"/>
          <w:szCs w:val="28"/>
        </w:rPr>
        <w:t xml:space="preserve"> К. В.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51"/>
      </w:tblGrid>
      <w:tr w:rsidR="00A836B2" w:rsidRPr="005C5594" w:rsidTr="00022C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36B2" w:rsidRPr="005C5594" w:rsidRDefault="00A836B2" w:rsidP="00022C0D">
            <w:pPr>
              <w:spacing w:after="100" w:afterAutospacing="1" w:line="432" w:lineRule="atLeast"/>
              <w:ind w:right="180"/>
              <w:outlineLvl w:val="0"/>
              <w:rPr>
                <w:b/>
                <w:bCs/>
                <w:color w:val="0B3805"/>
                <w:kern w:val="36"/>
                <w:sz w:val="36"/>
                <w:szCs w:val="36"/>
              </w:rPr>
            </w:pPr>
          </w:p>
        </w:tc>
        <w:tc>
          <w:tcPr>
            <w:tcW w:w="0" w:type="auto"/>
            <w:vAlign w:val="center"/>
            <w:hideMark/>
          </w:tcPr>
          <w:p w:rsidR="00A836B2" w:rsidRPr="005C5594" w:rsidRDefault="00A836B2" w:rsidP="00022C0D"/>
        </w:tc>
      </w:tr>
    </w:tbl>
    <w:p w:rsidR="00A836B2" w:rsidRPr="00ED24FF" w:rsidRDefault="00A836B2" w:rsidP="00A836B2">
      <w:pPr>
        <w:shd w:val="clear" w:color="auto" w:fill="FFFFFF"/>
        <w:spacing w:line="336" w:lineRule="atLeast"/>
        <w:rPr>
          <w:rFonts w:ascii="Arial" w:hAnsi="Arial" w:cs="Arial"/>
          <w:i/>
          <w:color w:val="211E1E"/>
        </w:rPr>
      </w:pPr>
      <w:r w:rsidRPr="00ED24FF">
        <w:rPr>
          <w:rFonts w:ascii="Arial" w:hAnsi="Arial" w:cs="Arial"/>
          <w:i/>
          <w:iCs/>
          <w:color w:val="211E1E"/>
        </w:rPr>
        <w:t>Посадили огород,</w:t>
      </w:r>
    </w:p>
    <w:p w:rsidR="00A836B2" w:rsidRPr="00ED24FF" w:rsidRDefault="00A836B2" w:rsidP="00A836B2">
      <w:pPr>
        <w:shd w:val="clear" w:color="auto" w:fill="FFFFFF"/>
        <w:spacing w:line="336" w:lineRule="atLeast"/>
        <w:rPr>
          <w:rFonts w:ascii="Arial" w:hAnsi="Arial" w:cs="Arial"/>
          <w:i/>
          <w:color w:val="211E1E"/>
        </w:rPr>
      </w:pPr>
      <w:r w:rsidRPr="00ED24FF">
        <w:rPr>
          <w:rFonts w:ascii="Arial" w:hAnsi="Arial" w:cs="Arial"/>
          <w:i/>
          <w:iCs/>
          <w:color w:val="211E1E"/>
        </w:rPr>
        <w:t>Посмотрите, что растёт!</w:t>
      </w:r>
    </w:p>
    <w:p w:rsidR="00A836B2" w:rsidRPr="00ED24FF" w:rsidRDefault="00A836B2" w:rsidP="00A836B2">
      <w:pPr>
        <w:shd w:val="clear" w:color="auto" w:fill="FFFFFF"/>
        <w:spacing w:line="336" w:lineRule="atLeast"/>
        <w:rPr>
          <w:rFonts w:ascii="Arial" w:hAnsi="Arial" w:cs="Arial"/>
          <w:i/>
          <w:color w:val="211E1E"/>
        </w:rPr>
      </w:pPr>
      <w:r w:rsidRPr="00ED24FF">
        <w:rPr>
          <w:rFonts w:ascii="Arial" w:hAnsi="Arial" w:cs="Arial"/>
          <w:i/>
          <w:iCs/>
          <w:color w:val="211E1E"/>
        </w:rPr>
        <w:t>Будем мы ухаживать,</w:t>
      </w:r>
    </w:p>
    <w:p w:rsidR="00A836B2" w:rsidRPr="00ED24FF" w:rsidRDefault="00A836B2" w:rsidP="00A836B2">
      <w:pPr>
        <w:shd w:val="clear" w:color="auto" w:fill="FFFFFF"/>
        <w:spacing w:line="336" w:lineRule="atLeast"/>
        <w:rPr>
          <w:rFonts w:ascii="Arial" w:hAnsi="Arial" w:cs="Arial"/>
          <w:i/>
          <w:color w:val="211E1E"/>
        </w:rPr>
      </w:pPr>
      <w:r w:rsidRPr="00ED24FF">
        <w:rPr>
          <w:rFonts w:ascii="Arial" w:hAnsi="Arial" w:cs="Arial"/>
          <w:i/>
          <w:iCs/>
          <w:color w:val="211E1E"/>
        </w:rPr>
        <w:t>Будем поливать,</w:t>
      </w:r>
    </w:p>
    <w:p w:rsidR="00A836B2" w:rsidRPr="00ED24FF" w:rsidRDefault="00A836B2" w:rsidP="00A836B2">
      <w:pPr>
        <w:shd w:val="clear" w:color="auto" w:fill="FFFFFF"/>
        <w:spacing w:line="336" w:lineRule="atLeast"/>
        <w:rPr>
          <w:rFonts w:ascii="Arial" w:hAnsi="Arial" w:cs="Arial"/>
          <w:i/>
          <w:color w:val="211E1E"/>
        </w:rPr>
      </w:pPr>
      <w:r w:rsidRPr="00ED24FF">
        <w:rPr>
          <w:rFonts w:ascii="Arial" w:hAnsi="Arial" w:cs="Arial"/>
          <w:i/>
          <w:iCs/>
          <w:color w:val="211E1E"/>
        </w:rPr>
        <w:t>Будем за росточками</w:t>
      </w:r>
    </w:p>
    <w:p w:rsidR="00A836B2" w:rsidRPr="00ED24FF" w:rsidRDefault="00A836B2" w:rsidP="00A836B2">
      <w:pPr>
        <w:shd w:val="clear" w:color="auto" w:fill="FFFFFF"/>
        <w:spacing w:line="336" w:lineRule="atLeast"/>
        <w:rPr>
          <w:rFonts w:ascii="Arial" w:hAnsi="Arial" w:cs="Arial"/>
          <w:i/>
          <w:color w:val="211E1E"/>
        </w:rPr>
      </w:pPr>
      <w:r w:rsidRPr="00ED24FF">
        <w:rPr>
          <w:rFonts w:ascii="Arial" w:hAnsi="Arial" w:cs="Arial"/>
          <w:i/>
          <w:iCs/>
          <w:color w:val="211E1E"/>
        </w:rPr>
        <w:t>Дружно наблюдать!</w:t>
      </w:r>
    </w:p>
    <w:p w:rsidR="00A836B2" w:rsidRPr="00ED24FF" w:rsidRDefault="00A836B2" w:rsidP="00A836B2">
      <w:pPr>
        <w:shd w:val="clear" w:color="auto" w:fill="FFFFFF"/>
        <w:spacing w:line="336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 </w:t>
      </w:r>
      <w:r w:rsidRPr="00ED24FF">
        <w:rPr>
          <w:color w:val="000000" w:themeColor="text1"/>
          <w:sz w:val="28"/>
          <w:szCs w:val="28"/>
        </w:rPr>
        <w:t xml:space="preserve">окном еще холодок, а в нашей группе на подоконниках зазеленеет огород. Сколько воображения, фантазии и творчества вложили в него воспитатели и дети! </w:t>
      </w:r>
    </w:p>
    <w:p w:rsidR="00A836B2" w:rsidRPr="00ED24FF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D24FF">
        <w:rPr>
          <w:color w:val="000000" w:themeColor="text1"/>
          <w:sz w:val="28"/>
          <w:szCs w:val="28"/>
          <w:shd w:val="clear" w:color="auto" w:fill="FFFFFF"/>
        </w:rPr>
        <w:t>Всестороннее развитие и воспитание детей осуществляется разными средствами. Одно из них – ознакомление с природой. Природа – неиссякаемый источник духовного обогащения. Дети постоянно в той или иной форме соприкасаются с природой. Их привлекают зеленые луга и леса, яркие цветы, бабочки, жуки, птицы, звери, падающие хлопья снега, ручейки и лужицы. Бесконечно разнообразный мир природы пробуждает у детей живой интерес, любознательность, побуждает их к игре, трудовой и художественной деятельности. Однако далеко не все может быть правильно понято детьми при самостоятельном общении с природой, далеко не всегда пр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и этом </w:t>
      </w:r>
      <w:r w:rsidRPr="00ED24FF">
        <w:rPr>
          <w:color w:val="000000" w:themeColor="text1"/>
          <w:sz w:val="28"/>
          <w:szCs w:val="28"/>
          <w:shd w:val="clear" w:color="auto" w:fill="FFFFFF"/>
        </w:rPr>
        <w:t>формируется правильное отношение к растениям и животным. Ввести ребенка в мир природы, сформировать реалистические представления – знания о ее объектах и явлениях, воспитать способность видеть красоту родной природы, любовь, бережное и заботливое отношение к ней – важнейшие задачи детского сада.</w:t>
      </w:r>
    </w:p>
    <w:p w:rsidR="00A836B2" w:rsidRPr="00ED24FF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D24FF">
        <w:rPr>
          <w:color w:val="000000" w:themeColor="text1"/>
          <w:sz w:val="28"/>
          <w:szCs w:val="28"/>
          <w:shd w:val="clear" w:color="auto" w:fill="FFFFFF"/>
        </w:rPr>
        <w:t>Воспитание бережного и заботливого отношения к природе возможно тогда, когда дети будут располагать хотя бы элементарными знаниями о ней, овладеют несложными способами выращивания растений, научатся наблюдать природу, видеть ее красоту. На этой основе и формируется любовь детей к природе, родному краю, Родине.</w:t>
      </w:r>
    </w:p>
    <w:p w:rsidR="00A836B2" w:rsidRPr="00ED24FF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D24FF">
        <w:rPr>
          <w:color w:val="000000" w:themeColor="text1"/>
          <w:sz w:val="28"/>
          <w:szCs w:val="28"/>
          <w:shd w:val="clear" w:color="auto" w:fill="FFFFFF"/>
        </w:rPr>
        <w:t>Так как формирование знаний ребенка дошкольного возраста осуществляется в процессе непосредственного общения его с окружающим миром, в связи с этим организуется в группе уголок природы, что позволяет создать условия для такого общения. Наиболее подробно надо учить детей наблюдать, устанавливать связи и причины тех или иных явлений, обобщать и систематизировать знания.</w:t>
      </w:r>
    </w:p>
    <w:p w:rsidR="00A836B2" w:rsidRPr="00ED24FF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D24FF">
        <w:rPr>
          <w:color w:val="000000" w:themeColor="text1"/>
          <w:sz w:val="28"/>
          <w:szCs w:val="28"/>
          <w:shd w:val="clear" w:color="auto" w:fill="FFFFFF"/>
        </w:rPr>
        <w:t>В процессе ознакомления детей с природой используются разнообразные методы: наглядные, практические, словесные.</w:t>
      </w:r>
    </w:p>
    <w:p w:rsidR="00A836B2" w:rsidRPr="00ED24FF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D24FF">
        <w:rPr>
          <w:color w:val="000000" w:themeColor="text1"/>
          <w:sz w:val="28"/>
          <w:szCs w:val="28"/>
          <w:shd w:val="clear" w:color="auto" w:fill="FFFFFF"/>
        </w:rPr>
        <w:t>В конце зимы, в феврале, в уголках природы устраивают огород на окне, сажают: корнеплоды (морковь, свеклу, редьку), луковицы, сеют семена укропа, гороха, фасоли.</w:t>
      </w:r>
    </w:p>
    <w:p w:rsidR="00A836B2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Подготовку </w:t>
      </w:r>
      <w:r w:rsidRPr="00ED24FF">
        <w:rPr>
          <w:color w:val="000000" w:themeColor="text1"/>
          <w:sz w:val="28"/>
          <w:szCs w:val="28"/>
          <w:shd w:val="clear" w:color="auto" w:fill="FFFFFF"/>
        </w:rPr>
        <w:t>земли для посевов и посадок (увлажнение, размельчение, иногда добавление песка) проводят накануне работы. В нашей группе эту работу выполняют дети совместно с воспитателем.</w:t>
      </w:r>
    </w:p>
    <w:p w:rsidR="00A836B2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836B2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836B2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836B2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774633" cy="3699510"/>
            <wp:effectExtent l="0" t="0" r="6985" b="0"/>
            <wp:docPr id="3" name="Рисунок 3" descr="C:\Users\Светлана\Desktop\IMG_20210316_16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10316_1647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48" cy="370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99F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508C9BD">
            <wp:extent cx="2800350" cy="373110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8" cy="373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99F" w:rsidRDefault="0029099F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29099F" w:rsidRPr="0029099F" w:rsidRDefault="0029099F" w:rsidP="0029099F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9099F">
        <w:rPr>
          <w:color w:val="000000" w:themeColor="text1"/>
          <w:sz w:val="28"/>
          <w:szCs w:val="28"/>
          <w:shd w:val="clear" w:color="auto" w:fill="FFFFFF"/>
        </w:rPr>
        <w:t>Перед посадкой нужно отобрать и проверить посадочный материал. Луковицы нужны среднего размера, ровные. Накануне их кладут в кастрюлю и заливают теплой водой; после остывания ее сливают, тепловая обработка ускоряет рост лука. У луковиц срезают верхушку (примерно 1/5 часть; в этом случае лук растет ровнее и не цветет, кроме того детям лучше видно, как сажать такие луковицы – срезанной частью вверх).</w:t>
      </w:r>
    </w:p>
    <w:p w:rsidR="0029099F" w:rsidRPr="0029099F" w:rsidRDefault="0029099F" w:rsidP="0029099F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9099F">
        <w:rPr>
          <w:color w:val="000000" w:themeColor="text1"/>
          <w:sz w:val="28"/>
          <w:szCs w:val="28"/>
          <w:shd w:val="clear" w:color="auto" w:fill="FFFFFF"/>
        </w:rPr>
        <w:t>Для того, чтобы проверить семена растений, их кладут в стакан с водой: полновесные тонут, легковесные всплывают и отбраковываются.</w:t>
      </w:r>
    </w:p>
    <w:p w:rsidR="0029099F" w:rsidRPr="0029099F" w:rsidRDefault="0029099F" w:rsidP="0029099F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9099F">
        <w:rPr>
          <w:color w:val="000000" w:themeColor="text1"/>
          <w:sz w:val="28"/>
          <w:szCs w:val="28"/>
          <w:shd w:val="clear" w:color="auto" w:fill="FFFFFF"/>
        </w:rPr>
        <w:t>Дети наблюдают за развитием растений, запоминают их названия и признаки внешнего вида, отмечают характерные признаки для тех или иных растений, приобретают навык полива и ухода.</w:t>
      </w:r>
    </w:p>
    <w:p w:rsidR="0029099F" w:rsidRPr="0029099F" w:rsidRDefault="0029099F" w:rsidP="0029099F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9099F">
        <w:rPr>
          <w:color w:val="000000" w:themeColor="text1"/>
          <w:sz w:val="28"/>
          <w:szCs w:val="28"/>
          <w:shd w:val="clear" w:color="auto" w:fill="FFFFFF"/>
        </w:rPr>
        <w:t>Вся работа проводится в игровой форме на занятиях или в индивидуальной работе с подгруппами детей по 3-4 человека</w:t>
      </w:r>
    </w:p>
    <w:p w:rsidR="0029099F" w:rsidRPr="0029099F" w:rsidRDefault="0029099F" w:rsidP="0029099F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9099F">
        <w:rPr>
          <w:color w:val="000000" w:themeColor="text1"/>
          <w:sz w:val="28"/>
          <w:szCs w:val="28"/>
          <w:shd w:val="clear" w:color="auto" w:fill="FFFFFF"/>
        </w:rPr>
        <w:t>Основная задача нас, взрослых, поддержать и развить в ребёнке интерес к исследованиям, открытиям, создать необходимые для этого условия.</w:t>
      </w:r>
      <w:r w:rsidRPr="0029099F">
        <w:rPr>
          <w:color w:val="000000" w:themeColor="text1"/>
          <w:sz w:val="28"/>
          <w:szCs w:val="28"/>
          <w:shd w:val="clear" w:color="auto" w:fill="FFFFFF"/>
        </w:rPr>
        <w:br/>
        <w:t>А надо ли гово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рить о том, как приятно подать </w:t>
      </w:r>
      <w:bookmarkStart w:id="0" w:name="_GoBack"/>
      <w:bookmarkEnd w:id="0"/>
      <w:r w:rsidRPr="0029099F">
        <w:rPr>
          <w:color w:val="000000" w:themeColor="text1"/>
          <w:sz w:val="28"/>
          <w:szCs w:val="28"/>
          <w:shd w:val="clear" w:color="auto" w:fill="FFFFFF"/>
        </w:rPr>
        <w:t>к столу блюда, украшенные зелёными веточками петрушки, укропа. И красиво и вкусно, и полезно для здоровья наших ребят. А главное - это доступно всем, и это вырастили дети.</w:t>
      </w:r>
    </w:p>
    <w:p w:rsidR="00A836B2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836B2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657725" cy="4657725"/>
            <wp:effectExtent l="0" t="0" r="9525" b="9525"/>
            <wp:docPr id="2" name="Рисунок 2" descr="C:\Users\Светлана\Desktop\inCollage_20210316_1825454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nCollage_20210316_18254549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B2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836B2" w:rsidRDefault="00A836B2" w:rsidP="00A836B2">
      <w:pPr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A6865" w:rsidRDefault="00AA6865"/>
    <w:sectPr w:rsidR="00AA6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83F"/>
    <w:rsid w:val="0029099F"/>
    <w:rsid w:val="00A836B2"/>
    <w:rsid w:val="00AA6865"/>
    <w:rsid w:val="00D2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7B1B3-B0E6-42A6-AF5D-A372068E9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2021-03-17T04:06:00Z</dcterms:created>
  <dcterms:modified xsi:type="dcterms:W3CDTF">2021-03-17T04:25:00Z</dcterms:modified>
</cp:coreProperties>
</file>