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07" w:rsidRPr="00625901" w:rsidRDefault="00513B07" w:rsidP="00513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13B07" w:rsidRPr="00625901" w:rsidRDefault="00513B07" w:rsidP="00513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13B07" w:rsidRDefault="00513B07" w:rsidP="00513B07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E4551E" w:rsidRDefault="00E4551E" w:rsidP="00513B07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51E" w:rsidRPr="00E4551E" w:rsidRDefault="00E4551E" w:rsidP="00E455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E455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E4551E">
        <w:rPr>
          <w:rFonts w:ascii="Times New Roman" w:eastAsia="Times New Roman" w:hAnsi="Times New Roman" w:cs="Times New Roman"/>
          <w:bCs/>
          <w:sz w:val="28"/>
          <w:szCs w:val="28"/>
        </w:rPr>
        <w:t>Реджио-педагогика</w:t>
      </w:r>
      <w:proofErr w:type="spellEnd"/>
      <w:r w:rsidRPr="00E4551E">
        <w:rPr>
          <w:rFonts w:ascii="Times New Roman" w:eastAsia="Times New Roman" w:hAnsi="Times New Roman" w:cs="Times New Roman"/>
          <w:bCs/>
          <w:sz w:val="28"/>
          <w:szCs w:val="28"/>
        </w:rPr>
        <w:t>. Импульсы из Италии</w:t>
      </w:r>
      <w:r w:rsidRPr="00E455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513B07" w:rsidRDefault="00513B07" w:rsidP="00513B07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51E" w:rsidRDefault="00E4551E" w:rsidP="00E455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5433">
        <w:rPr>
          <w:rFonts w:ascii="Times New Roman" w:eastAsia="Times New Roman" w:hAnsi="Times New Roman" w:cs="Times New Roman"/>
          <w:sz w:val="32"/>
          <w:szCs w:val="32"/>
        </w:rPr>
        <w:t>Термином «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реджо-педагогика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» принято называть концепцию и практические методы работы коммунальных детских садов в северо-итальянском городе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Реджо-Эмилия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. Всемирно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реджо-педагогика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считается самым </w:t>
      </w:r>
      <w:proofErr w:type="gramStart"/>
      <w:r w:rsidRPr="00EF5433">
        <w:rPr>
          <w:rFonts w:ascii="Times New Roman" w:eastAsia="Times New Roman" w:hAnsi="Times New Roman" w:cs="Times New Roman"/>
          <w:sz w:val="32"/>
          <w:szCs w:val="32"/>
        </w:rPr>
        <w:t>амбициозным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направлением элементарной педагогики, а в 1991 году группа экспертов определила этот педагогический подход как наилучший метод работы для детских дошкольных учреждений. В том же году, по мнению американского еженедельника «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Newsweek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", детские садики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были признаны лучшими в мире. С целью международного обмена опытом между педагогами и исследователями, в 1994 году был создан Фонд «Дети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>»</w:t>
      </w:r>
      <w:proofErr w:type="gramStart"/>
      <w:r w:rsidRPr="00EF5433">
        <w:rPr>
          <w:rFonts w:ascii="Times New Roman" w:eastAsia="Times New Roman" w:hAnsi="Times New Roman" w:cs="Times New Roman"/>
          <w:sz w:val="32"/>
          <w:szCs w:val="32"/>
        </w:rPr>
        <w:t>.С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тех пор реформаторские начинания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получили всемирное распростра</w:t>
      </w:r>
      <w:r>
        <w:rPr>
          <w:rFonts w:ascii="Times New Roman" w:eastAsia="Times New Roman" w:hAnsi="Times New Roman" w:cs="Times New Roman"/>
          <w:sz w:val="32"/>
          <w:szCs w:val="32"/>
        </w:rPr>
        <w:t>нение.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  <w:t xml:space="preserve">Главным идейным вдохновителем и основателем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реджо-педагогики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был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ЛорисМалагуцци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, на протяжении многих лет руководивший в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</w:t>
      </w:r>
      <w:proofErr w:type="gramStart"/>
      <w:r w:rsidRPr="00EF5433">
        <w:rPr>
          <w:rFonts w:ascii="Times New Roman" w:eastAsia="Times New Roman" w:hAnsi="Times New Roman" w:cs="Times New Roman"/>
          <w:sz w:val="32"/>
          <w:szCs w:val="32"/>
        </w:rPr>
        <w:t>о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Эмилия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городскими детскими садами, и скончавшийся в 1994 году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Малагуцци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стремился связать воедино: ребенка, его семью и его окружение - то, что в детских садах было обычно разобщено. Цен</w:t>
      </w:r>
      <w:r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ральное положение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реджо-педагогики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- право ребенка на воспитание и образование, независимо от его физических данных, социального и общественного положения.</w:t>
      </w:r>
    </w:p>
    <w:p w:rsidR="00E4551E" w:rsidRPr="007E37BA" w:rsidRDefault="00E4551E" w:rsidP="00E455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Важнейшие принципы: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br/>
        <w:t>-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воспитание демократии 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воспитание социальной справедливости 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воспитание солидарности 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  <w:t xml:space="preserve">Появление такой педагогики и таких детских садов именно в городе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Эмилиа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не случайно. Детское воспитание считается там делом не частным, а общественным. 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  <w:t xml:space="preserve">В течение последних десятилетий детские сады и ясли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lastRenderedPageBreak/>
        <w:t>Эмилиа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стали для педагогов своеобразными святынями, место</w:t>
      </w:r>
      <w:r>
        <w:rPr>
          <w:rFonts w:ascii="Times New Roman" w:eastAsia="Times New Roman" w:hAnsi="Times New Roman" w:cs="Times New Roman"/>
          <w:sz w:val="32"/>
          <w:szCs w:val="32"/>
        </w:rPr>
        <w:t>м чуда, восторга и вдохновения.</w:t>
      </w:r>
    </w:p>
    <w:p w:rsidR="00E4551E" w:rsidRPr="007E37BA" w:rsidRDefault="00E4551E" w:rsidP="00E455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5433">
        <w:rPr>
          <w:rFonts w:ascii="Times New Roman" w:eastAsia="Times New Roman" w:hAnsi="Times New Roman" w:cs="Times New Roman"/>
          <w:sz w:val="32"/>
          <w:szCs w:val="32"/>
        </w:rPr>
        <w:br/>
        <w:t xml:space="preserve">«Мы ассистируем детям, мы не воспитываем их...»,- так описывают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реджо-педагоги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свою работу. Немалую часть времени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воститатели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уделяют тому, что бы досконально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задокументировать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разговоры и поступки детей, письменно, а так же при помощи фото- или видеокамеры. Затем наблюдения обсуждаются и интерпретируются в кругу коллег. Какие темы занимают детей в настоящий момент? Почему определенные идеи заинтересовали их, а други</w:t>
      </w:r>
      <w:proofErr w:type="gramStart"/>
      <w:r w:rsidRPr="00EF5433">
        <w:rPr>
          <w:rFonts w:ascii="Times New Roman" w:eastAsia="Times New Roman" w:hAnsi="Times New Roman" w:cs="Times New Roman"/>
          <w:sz w:val="32"/>
          <w:szCs w:val="32"/>
        </w:rPr>
        <w:t>е-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нет? Как помочь ребенку в реализации и развитии задуманного им пр</w:t>
      </w:r>
      <w:r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екта? 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  <w:t xml:space="preserve">Работа над проектом играет в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реджо-педагогике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центральную роль. Зачастую проекты рождаются в играх и разговорах, и базируются на подлинных интересах детей. Темы проектов исходят из повседневного опыта ребенка, например: тени, дождь, город. Один проект может длиться сколь угодно долго - от нескольких часов до целого года. Важен сам процесс, а не конечный продукт. 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  <w:t xml:space="preserve">Важный элемент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реджо-педагогики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при работе над проектом - документация происходящего процесса посредством больших настенных плакатов («говорящие стены») или посредством ведения журнала. Через документирование происходящего, процесс обретает структуру, а дети - признание, отзыв и повод вспомнить самих себя. 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</w:r>
      <w:r w:rsidRPr="00EF5433">
        <w:rPr>
          <w:rFonts w:ascii="Times New Roman" w:eastAsia="Times New Roman" w:hAnsi="Times New Roman" w:cs="Times New Roman"/>
          <w:sz w:val="32"/>
          <w:szCs w:val="32"/>
        </w:rPr>
        <w:br/>
        <w:t xml:space="preserve">Для развития восприятия,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самовосприятия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, общения и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эксперементальных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возможностей необходимы так же и архитектурные предпосылки. Поэтому «третьим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воститателем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» по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реджо-педагогике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считаются помещения детского сада. Они дают детям чувство защищенности </w:t>
      </w:r>
      <w:proofErr w:type="gramStart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>групповые комнаты с зоной возможного уединения) и в тоже время призывают к активности (ателье, комнаты для подвижных игр, мастерские, сцены). Так же особенно характерны зеркала различных форм, костюмерные, театр теней, почто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вые ящики,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проекторы</w:t>
      </w:r>
      <w:proofErr w:type="gramStart"/>
      <w:r w:rsidRPr="00EF5433">
        <w:rPr>
          <w:rFonts w:ascii="Times New Roman" w:eastAsia="Times New Roman" w:hAnsi="Times New Roman" w:cs="Times New Roman"/>
          <w:sz w:val="32"/>
          <w:szCs w:val="32"/>
        </w:rPr>
        <w:t>.Э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>то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провоцирует детей познать и признать свое телесное «Я», попробовать себя в других ролях, вступать в общение , исследовать окружающий мир вещей и явлений, их подлинную структуру. Если в большинстве детских садов игрушки «детские», но в основном бессмысленные, то в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lastRenderedPageBreak/>
        <w:t>реджо-детсадиках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есть просто все необходимое дл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я полного самовыражения ребенка.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t>режде всего - материалы и инструменты: проволока, глина, дерево, гипс, краски и бумага различных видов, а так же винтики, шурупы, шлифовальная бумага, пилы, кисти, ножницы.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Потому как у детей, по убеждению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</w:rPr>
        <w:t>реджо-педагогов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</w:rPr>
        <w:t>, не один, а сто языков, на которых они думают, исследуют, рассказывают с</w:t>
      </w:r>
      <w:r>
        <w:rPr>
          <w:rFonts w:ascii="Times New Roman" w:eastAsia="Times New Roman" w:hAnsi="Times New Roman" w:cs="Times New Roman"/>
          <w:sz w:val="32"/>
          <w:szCs w:val="32"/>
        </w:rPr>
        <w:t>обственные истории. «Что бы выра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t>зить себя, у ребенка есть 100 языков, но 99 у него отбирают взрослые</w:t>
      </w:r>
      <w:proofErr w:type="gramStart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.» 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Кто сводит только на словесный уровень общение с детьми, тот не поймет никогда, как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формируется их познание мира. </w:t>
      </w:r>
    </w:p>
    <w:p w:rsidR="00E4551E" w:rsidRPr="00EF5433" w:rsidRDefault="00E4551E" w:rsidP="00E45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F5433">
        <w:rPr>
          <w:rFonts w:ascii="Times New Roman" w:eastAsia="Times New Roman" w:hAnsi="Times New Roman" w:cs="Times New Roman"/>
          <w:sz w:val="32"/>
          <w:szCs w:val="32"/>
        </w:rPr>
        <w:t>Такие природные явления, как вода и ветер, свет и тень, преломление луча в призме, рост и развитие растений, жизнь и способы передвижения животных (улитки, например) изучаются так же подробно, как произведения человеческих рук (стол, обувь, колодец, статуя льва), сказки, общественные отношения (работа почты, транспорта, типографии, супермаркета).</w:t>
      </w:r>
      <w:proofErr w:type="gramEnd"/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Детям предоставляют возможность несколько раз взглянуть в разное время (дня, недели, года, при разном освещении и погоде) на одно и то же явление, сфотографировать происходящее. </w:t>
      </w:r>
    </w:p>
    <w:p w:rsidR="00E4551E" w:rsidRPr="00EF5433" w:rsidRDefault="00E4551E" w:rsidP="00E45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543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Тема работы</w:t>
      </w:r>
      <w:r w:rsidRPr="00EF543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определяется спонтанно, из вопросов и интересов детей, из догадок, случайно возникших в ходе детских разговоров. 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Обсуждение происходит каждое утро во время сбора всей группы и на протяжении работы.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  <w:u w:val="single"/>
        </w:rPr>
        <w:t>Оречевление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происходящего — важнейший принцип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  <w:u w:val="single"/>
        </w:rPr>
        <w:t>Реджио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EF5433">
        <w:rPr>
          <w:rFonts w:ascii="Times New Roman" w:eastAsia="Times New Roman" w:hAnsi="Times New Roman" w:cs="Times New Roman"/>
          <w:sz w:val="32"/>
          <w:szCs w:val="32"/>
          <w:u w:val="single"/>
        </w:rPr>
        <w:t>Эмилия</w:t>
      </w:r>
      <w:proofErr w:type="spellEnd"/>
      <w:r w:rsidRPr="00EF5433">
        <w:rPr>
          <w:rFonts w:ascii="Times New Roman" w:eastAsia="Times New Roman" w:hAnsi="Times New Roman" w:cs="Times New Roman"/>
          <w:sz w:val="32"/>
          <w:szCs w:val="32"/>
          <w:u w:val="single"/>
        </w:rPr>
        <w:t>.</w:t>
      </w:r>
      <w:r w:rsidRPr="00EF5433">
        <w:rPr>
          <w:rFonts w:ascii="Times New Roman" w:eastAsia="Times New Roman" w:hAnsi="Times New Roman" w:cs="Times New Roman"/>
          <w:sz w:val="32"/>
          <w:szCs w:val="32"/>
        </w:rPr>
        <w:t xml:space="preserve"> Дети учатся друг у друга задавать вопросы, ставить и обсуждать проблемы, выдвигать объяснительные гипотезы. В области обучения важнейшим принципом является следующее положение: то, что дети выучивают, не следует автоматически из того, что им преподают; это, скорее, в значительной степени вытекает из их собственной деятельности как следствие их активности и ресурсов взрослых. </w:t>
      </w:r>
    </w:p>
    <w:p w:rsidR="00E4551E" w:rsidRDefault="00E4551E" w:rsidP="00E4551E">
      <w:pPr>
        <w:rPr>
          <w:rFonts w:ascii="Times New Roman" w:hAnsi="Times New Roman" w:cs="Times New Roman"/>
          <w:sz w:val="32"/>
          <w:szCs w:val="32"/>
        </w:rPr>
      </w:pPr>
    </w:p>
    <w:p w:rsidR="00E4551E" w:rsidRDefault="00E4551E" w:rsidP="00E4551E">
      <w:pPr>
        <w:rPr>
          <w:rFonts w:ascii="Times New Roman" w:hAnsi="Times New Roman" w:cs="Times New Roman"/>
          <w:sz w:val="32"/>
          <w:szCs w:val="32"/>
        </w:rPr>
      </w:pPr>
    </w:p>
    <w:p w:rsidR="00E4551E" w:rsidRDefault="00E4551E" w:rsidP="00E4551E">
      <w:pPr>
        <w:rPr>
          <w:rFonts w:ascii="Times New Roman" w:hAnsi="Times New Roman" w:cs="Times New Roman"/>
          <w:sz w:val="32"/>
          <w:szCs w:val="32"/>
        </w:rPr>
      </w:pPr>
    </w:p>
    <w:p w:rsidR="00E4551E" w:rsidRDefault="00E4551E" w:rsidP="00E4551E">
      <w:pPr>
        <w:rPr>
          <w:rFonts w:ascii="Times New Roman" w:hAnsi="Times New Roman" w:cs="Times New Roman"/>
          <w:sz w:val="32"/>
          <w:szCs w:val="32"/>
        </w:rPr>
      </w:pPr>
    </w:p>
    <w:p w:rsidR="00E4551E" w:rsidRPr="00E4551E" w:rsidRDefault="00E4551E" w:rsidP="00E4551E">
      <w:pPr>
        <w:pStyle w:val="c28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E4551E" w:rsidRPr="00E4551E" w:rsidRDefault="00E4551E" w:rsidP="00E4551E">
      <w:pPr>
        <w:pStyle w:val="c2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sz w:val="28"/>
          <w:szCs w:val="28"/>
        </w:rPr>
      </w:pPr>
    </w:p>
    <w:p w:rsidR="00E4551E" w:rsidRPr="00682565" w:rsidRDefault="00E4551E" w:rsidP="00E4551E">
      <w:pPr>
        <w:pStyle w:val="c2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682565">
        <w:rPr>
          <w:rStyle w:val="c2"/>
          <w:b/>
          <w:bCs/>
          <w:sz w:val="28"/>
          <w:szCs w:val="28"/>
        </w:rPr>
        <w:t>Список литературы, источники</w:t>
      </w:r>
      <w:r>
        <w:rPr>
          <w:rStyle w:val="c2"/>
          <w:b/>
          <w:bCs/>
          <w:sz w:val="28"/>
          <w:szCs w:val="28"/>
        </w:rPr>
        <w:t>:</w:t>
      </w:r>
    </w:p>
    <w:p w:rsidR="00E4551E" w:rsidRPr="00682565" w:rsidRDefault="00E4551E" w:rsidP="00E4551E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2565">
        <w:rPr>
          <w:rStyle w:val="c21"/>
          <w:b/>
          <w:bCs/>
          <w:sz w:val="28"/>
          <w:szCs w:val="28"/>
        </w:rPr>
        <w:t>1.</w:t>
      </w:r>
      <w:r w:rsidRPr="00682565">
        <w:rPr>
          <w:rStyle w:val="c20"/>
          <w:sz w:val="28"/>
          <w:szCs w:val="28"/>
        </w:rPr>
        <w:t xml:space="preserve">Парамонова Л. А., Протасова Е. Ю. Дошкольное и начальное образование за рубежом: История и современность: Учебное  пособие для студентов высших  педагогических  учебных  заведений. </w:t>
      </w:r>
      <w:proofErr w:type="gramStart"/>
      <w:r w:rsidRPr="00682565">
        <w:rPr>
          <w:rStyle w:val="c20"/>
          <w:sz w:val="28"/>
          <w:szCs w:val="28"/>
        </w:rPr>
        <w:t>-</w:t>
      </w:r>
      <w:r w:rsidRPr="00682565">
        <w:rPr>
          <w:rStyle w:val="c23"/>
          <w:sz w:val="28"/>
          <w:szCs w:val="28"/>
        </w:rPr>
        <w:t>М</w:t>
      </w:r>
      <w:proofErr w:type="gramEnd"/>
      <w:r w:rsidRPr="00682565">
        <w:rPr>
          <w:rStyle w:val="c23"/>
          <w:sz w:val="28"/>
          <w:szCs w:val="28"/>
        </w:rPr>
        <w:t>.: Издательский центр «Академия», 2001. -240 с.</w:t>
      </w:r>
    </w:p>
    <w:p w:rsidR="00E4551E" w:rsidRPr="00682565" w:rsidRDefault="00E4551E" w:rsidP="00E4551E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2565">
        <w:rPr>
          <w:rStyle w:val="c2"/>
          <w:b/>
          <w:bCs/>
          <w:sz w:val="28"/>
          <w:szCs w:val="28"/>
        </w:rPr>
        <w:t>2.</w:t>
      </w:r>
      <w:r w:rsidRPr="00682565">
        <w:rPr>
          <w:rStyle w:val="c3"/>
          <w:sz w:val="28"/>
          <w:szCs w:val="28"/>
        </w:rPr>
        <w:t>www.prognezdo.ru</w:t>
      </w:r>
      <w:r w:rsidRPr="00682565">
        <w:rPr>
          <w:rStyle w:val="c2"/>
          <w:b/>
          <w:bCs/>
          <w:sz w:val="28"/>
          <w:szCs w:val="28"/>
        </w:rPr>
        <w:t> </w:t>
      </w:r>
    </w:p>
    <w:p w:rsidR="00E4551E" w:rsidRPr="00682565" w:rsidRDefault="00E4551E" w:rsidP="00E4551E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2565">
        <w:rPr>
          <w:rStyle w:val="c2"/>
          <w:b/>
          <w:bCs/>
          <w:sz w:val="28"/>
          <w:szCs w:val="28"/>
        </w:rPr>
        <w:t>3. </w:t>
      </w:r>
      <w:r w:rsidRPr="00682565">
        <w:rPr>
          <w:rStyle w:val="c3"/>
          <w:sz w:val="28"/>
          <w:szCs w:val="28"/>
        </w:rPr>
        <w:t>http://nsportal.ru/detskiy-sad/upravlenie-dou/2014/10/31/osnovnye-printsipy-doshkolnogo-obrazovaniya-i-ikh-realizatsiya</w:t>
      </w:r>
      <w:r w:rsidRPr="00682565">
        <w:rPr>
          <w:sz w:val="28"/>
          <w:szCs w:val="28"/>
        </w:rPr>
        <w:br/>
      </w:r>
      <w:r w:rsidRPr="00682565">
        <w:rPr>
          <w:rStyle w:val="c2"/>
          <w:b/>
          <w:bCs/>
          <w:sz w:val="28"/>
          <w:szCs w:val="28"/>
        </w:rPr>
        <w:t>4.</w:t>
      </w:r>
      <w:hyperlink r:id="rId5" w:history="1">
        <w:r w:rsidRPr="00682565">
          <w:rPr>
            <w:rStyle w:val="a4"/>
            <w:sz w:val="28"/>
            <w:szCs w:val="28"/>
          </w:rPr>
          <w:t>http://deti-club.ru/doshkolnoe-obrazovanie-unikalnaya-proektnaya-deyatelnost-v-detskikh-sadakh-reggio-emilia</w:t>
        </w:r>
      </w:hyperlink>
    </w:p>
    <w:p w:rsidR="00E4551E" w:rsidRPr="00682565" w:rsidRDefault="00E4551E" w:rsidP="00E4551E">
      <w:pPr>
        <w:pStyle w:val="c2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gramStart"/>
      <w:r w:rsidRPr="00682565">
        <w:rPr>
          <w:rStyle w:val="c21"/>
          <w:b/>
          <w:bCs/>
          <w:sz w:val="28"/>
          <w:szCs w:val="28"/>
          <w:lang w:val="en-US"/>
        </w:rPr>
        <w:t>5.</w:t>
      </w:r>
      <w:r w:rsidRPr="00682565">
        <w:rPr>
          <w:rStyle w:val="c3"/>
          <w:sz w:val="28"/>
          <w:szCs w:val="28"/>
          <w:lang w:val="en-US"/>
        </w:rPr>
        <w:t>nsportal.ru</w:t>
      </w:r>
      <w:proofErr w:type="gramEnd"/>
      <w:r w:rsidRPr="00682565">
        <w:rPr>
          <w:rStyle w:val="c3"/>
          <w:sz w:val="28"/>
          <w:szCs w:val="28"/>
          <w:lang w:val="en-US"/>
        </w:rPr>
        <w:t>/</w:t>
      </w:r>
      <w:proofErr w:type="spellStart"/>
      <w:r w:rsidRPr="00682565">
        <w:rPr>
          <w:rStyle w:val="c3"/>
          <w:sz w:val="28"/>
          <w:szCs w:val="28"/>
          <w:lang w:val="en-US"/>
        </w:rPr>
        <w:t>detskiy</w:t>
      </w:r>
      <w:proofErr w:type="spellEnd"/>
      <w:r w:rsidRPr="00682565">
        <w:rPr>
          <w:rStyle w:val="c3"/>
          <w:sz w:val="28"/>
          <w:szCs w:val="28"/>
          <w:lang w:val="en-US"/>
        </w:rPr>
        <w:t>-sad/</w:t>
      </w:r>
      <w:proofErr w:type="spellStart"/>
      <w:r w:rsidRPr="00682565">
        <w:rPr>
          <w:rStyle w:val="c3"/>
          <w:sz w:val="28"/>
          <w:szCs w:val="28"/>
          <w:lang w:val="en-US"/>
        </w:rPr>
        <w:t>okruzhayushchiy-mir</w:t>
      </w:r>
      <w:proofErr w:type="spellEnd"/>
      <w:r w:rsidRPr="00682565">
        <w:rPr>
          <w:rStyle w:val="c3"/>
          <w:sz w:val="28"/>
          <w:szCs w:val="28"/>
          <w:lang w:val="en-US"/>
        </w:rPr>
        <w:t>/</w:t>
      </w:r>
    </w:p>
    <w:p w:rsidR="00E4551E" w:rsidRPr="00682565" w:rsidRDefault="00E4551E" w:rsidP="00E455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1C42" w:rsidRPr="00E4551E" w:rsidRDefault="00D91C42" w:rsidP="00E4551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1C42" w:rsidRPr="00E4551E" w:rsidSect="004B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B07"/>
    <w:rsid w:val="000A3127"/>
    <w:rsid w:val="004B4AE7"/>
    <w:rsid w:val="00513B07"/>
    <w:rsid w:val="009367C0"/>
    <w:rsid w:val="009C3993"/>
    <w:rsid w:val="00D91C42"/>
    <w:rsid w:val="00E05F83"/>
    <w:rsid w:val="00E4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B07"/>
    <w:rPr>
      <w:b/>
      <w:bCs/>
    </w:rPr>
  </w:style>
  <w:style w:type="paragraph" w:customStyle="1" w:styleId="c28">
    <w:name w:val="c28"/>
    <w:basedOn w:val="a"/>
    <w:rsid w:val="00E4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551E"/>
  </w:style>
  <w:style w:type="paragraph" w:customStyle="1" w:styleId="c8">
    <w:name w:val="c8"/>
    <w:basedOn w:val="a"/>
    <w:rsid w:val="00E4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4551E"/>
  </w:style>
  <w:style w:type="character" w:customStyle="1" w:styleId="c20">
    <w:name w:val="c20"/>
    <w:basedOn w:val="a0"/>
    <w:rsid w:val="00E4551E"/>
  </w:style>
  <w:style w:type="character" w:customStyle="1" w:styleId="c23">
    <w:name w:val="c23"/>
    <w:basedOn w:val="a0"/>
    <w:rsid w:val="00E4551E"/>
  </w:style>
  <w:style w:type="character" w:customStyle="1" w:styleId="c3">
    <w:name w:val="c3"/>
    <w:basedOn w:val="a0"/>
    <w:rsid w:val="00E4551E"/>
  </w:style>
  <w:style w:type="character" w:styleId="a4">
    <w:name w:val="Hyperlink"/>
    <w:basedOn w:val="a0"/>
    <w:uiPriority w:val="99"/>
    <w:semiHidden/>
    <w:unhideWhenUsed/>
    <w:rsid w:val="00E4551E"/>
    <w:rPr>
      <w:color w:val="0000FF"/>
      <w:u w:val="single"/>
    </w:rPr>
  </w:style>
  <w:style w:type="paragraph" w:customStyle="1" w:styleId="c25">
    <w:name w:val="c25"/>
    <w:basedOn w:val="a"/>
    <w:rsid w:val="00E4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eti-club.ru/doshkolnoe-obrazovanie-unikalnaya-proektnaya-deyatelnost-v-detskikh-sadakh-reggio-emilia&amp;sa=D&amp;ust=1490729679937000&amp;usg=AFQjCNHeqrPU0rlJFi785HHCYpxFjvue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2021-11-17T09:11:00Z</dcterms:created>
  <dcterms:modified xsi:type="dcterms:W3CDTF">2022-02-04T08:10:00Z</dcterms:modified>
</cp:coreProperties>
</file>