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5B" w:rsidRPr="00ED7236" w:rsidRDefault="001E435B" w:rsidP="00ED723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 w:rsidRPr="00ED7236">
        <w:rPr>
          <w:rFonts w:ascii="Times New Roman" w:hAnsi="Times New Roman"/>
          <w:sz w:val="32"/>
          <w:szCs w:val="32"/>
        </w:rPr>
        <w:t>К</w:t>
      </w:r>
      <w:r w:rsidR="001332D7" w:rsidRPr="00ED7236">
        <w:rPr>
          <w:rFonts w:ascii="Times New Roman" w:hAnsi="Times New Roman"/>
          <w:sz w:val="32"/>
          <w:szCs w:val="32"/>
        </w:rPr>
        <w:t>ОНСУЛЬТАЦИЯ</w:t>
      </w:r>
      <w:r w:rsidR="00ED7236" w:rsidRPr="00ED7236">
        <w:rPr>
          <w:rFonts w:ascii="Times New Roman" w:hAnsi="Times New Roman"/>
          <w:sz w:val="32"/>
          <w:szCs w:val="32"/>
        </w:rPr>
        <w:t xml:space="preserve"> ДЛЯ РОДИТЕЛЕЙ</w:t>
      </w:r>
    </w:p>
    <w:p w:rsidR="001E435B" w:rsidRPr="00ED7236" w:rsidRDefault="001E435B" w:rsidP="00ED7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D7236">
        <w:rPr>
          <w:rFonts w:ascii="Times New Roman" w:hAnsi="Times New Roman"/>
          <w:b/>
          <w:sz w:val="32"/>
          <w:szCs w:val="32"/>
        </w:rPr>
        <w:t>«Сенсорное воспитание, как средство</w:t>
      </w:r>
    </w:p>
    <w:p w:rsidR="001E435B" w:rsidRPr="00ED7236" w:rsidRDefault="001E435B" w:rsidP="00ED7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ED7236">
        <w:rPr>
          <w:rFonts w:ascii="Times New Roman" w:hAnsi="Times New Roman"/>
          <w:b/>
          <w:sz w:val="32"/>
          <w:szCs w:val="32"/>
        </w:rPr>
        <w:t>умственного развития ребёнка»</w:t>
      </w:r>
    </w:p>
    <w:p w:rsidR="001E435B" w:rsidRPr="001332D7" w:rsidRDefault="001332D7" w:rsidP="00ED7236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52"/>
          <w:szCs w:val="28"/>
        </w:rPr>
      </w:pPr>
      <w:r>
        <w:rPr>
          <w:rFonts w:ascii="Times New Roman" w:hAnsi="Times New Roman"/>
          <w:sz w:val="52"/>
          <w:szCs w:val="28"/>
        </w:rPr>
        <w:tab/>
      </w:r>
    </w:p>
    <w:p w:rsidR="001332D7" w:rsidRDefault="001E435B" w:rsidP="00ED7236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1332D7">
        <w:rPr>
          <w:rFonts w:ascii="Times New Roman" w:hAnsi="Times New Roman"/>
          <w:sz w:val="32"/>
        </w:rPr>
        <w:t xml:space="preserve">                                                                        </w:t>
      </w:r>
    </w:p>
    <w:p w:rsidR="001E435B" w:rsidRPr="00ED7236" w:rsidRDefault="00ED7236" w:rsidP="00ED7236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34925</wp:posOffset>
            </wp:positionV>
            <wp:extent cx="2857500" cy="2105025"/>
            <wp:effectExtent l="171450" t="133350" r="361950" b="314325"/>
            <wp:wrapTight wrapText="bothSides">
              <wp:wrapPolygon edited="0">
                <wp:start x="1584" y="-1368"/>
                <wp:lineTo x="432" y="-1173"/>
                <wp:lineTo x="-1296" y="586"/>
                <wp:lineTo x="-1296" y="20525"/>
                <wp:lineTo x="-720" y="23652"/>
                <wp:lineTo x="576" y="24825"/>
                <wp:lineTo x="864" y="24825"/>
                <wp:lineTo x="22176" y="24825"/>
                <wp:lineTo x="22464" y="24825"/>
                <wp:lineTo x="23616" y="23848"/>
                <wp:lineTo x="23616" y="23652"/>
                <wp:lineTo x="23760" y="23652"/>
                <wp:lineTo x="24192" y="20916"/>
                <wp:lineTo x="24192" y="1759"/>
                <wp:lineTo x="24336" y="782"/>
                <wp:lineTo x="22608" y="-1173"/>
                <wp:lineTo x="21456" y="-1368"/>
                <wp:lineTo x="1584" y="-1368"/>
              </wp:wrapPolygon>
            </wp:wrapTight>
            <wp:docPr id="1" name="Рисунок 1" descr="Картинки по запросу &quot;сенсорное воспит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енсорное воспитание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E435B" w:rsidRPr="00ED7236">
        <w:rPr>
          <w:rFonts w:ascii="Times New Roman" w:eastAsia="Times New Roman" w:hAnsi="Times New Roman"/>
          <w:sz w:val="28"/>
          <w:szCs w:val="28"/>
        </w:rPr>
        <w:t xml:space="preserve">Жизнь ребенка наполнена многообразием игрушек, форм, красок, разных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предметов. Для познания окружающего их мира детям приходит на помощь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сенсорное развитие, с помощью которого «строится» фундамент умственного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развития, от которых будет зависеть успешность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ребенка в школе. Поэтому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так важно, чтобы сенсорное развитие планомерно и систематически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включалось во все моменты жизни малыша.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435B" w:rsidRPr="00ED7236" w:rsidRDefault="001E435B" w:rsidP="00ED7236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Сенсорное развитие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—э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то развитие его восприятия ребенком и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формирование его представления о внешних свойствах предметов: их форме,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цвете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, величине, положении в пространстве, запахе, вкусе и так далее.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Значение сенсорного развития в раннем и дошкольном детстве трудно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переоценить. Именно этот возраст наиболее благоприятен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совершенствования деятельности органов чувств, накопления представлений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об окружающем мире. Готовность ребенка к школьному обучению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значительной мере зависит от его сенсорного развития. Исследования,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проведенные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 детскими психологами, показали, что значительная часть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>трудностей, возникающих перед детьми в ход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е начального обучения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 xml:space="preserve">(особенно в 1 классе, связана с недостаточной точностью и гибкостью </w:t>
      </w:r>
      <w:proofErr w:type="gramEnd"/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восприятия. Существует пять сенсорных систем, с помощью которых человек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познает мир. Назовите их. (Зрение, слух, осязание, обоняние, вкус.) В развитии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сенсорных способностей важную роль играет освоение сенсорных эталонов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>-общепринятых образцов свой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ств пр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едметов. Например, 7 цветов радуги и их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>оттенки, геометрические фигуры, метрическая система мер и пр.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Выделяют эталоны: цвета (красный, зелёный, синий, жёлтый), формы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 xml:space="preserve">(треугольник, квадрат, прямоугольник, овал и т.д.), величины (большой, </w:t>
      </w:r>
      <w:proofErr w:type="gramEnd"/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маленький, самый маленький и т.д.). Эталоны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пространственных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lastRenderedPageBreak/>
        <w:t xml:space="preserve">представлений (вверх, вниз, право, влево и т.д.)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 xml:space="preserve">Эталоны осязания (гладкий, </w:t>
      </w:r>
      <w:proofErr w:type="gramEnd"/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колючий, пушистый и т.д.).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Сенсорное развитие происходит в различных видах детской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деятельности. Особое место отводится играм, благодаря которым происходит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накопление представлений об окружающем мире. Сначала ребёнок постигает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то, что его окружает дома, в детском саду. Ребёнок стремится к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активному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взаимодействию с окружающей средой. Мир пробуждает любознательность у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маленького человечка, желание узнать, как можно больше. В этом ему может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помочь взрослый. Вы сталкиваетесь с сенсорными эталонами везде и можете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знакомить с ними детей без специально подготовленной среды, играя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ребенком. В играх с предметами можно использовать различные игрушки и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реальные предметы. Дети учатся сравнивать их, устанавливать сходство и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различие; знакомятся со свойствами предметов и с их признаками: цветом,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величиной, формой,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качеством. Играя, ребёнок приобретает умение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 xml:space="preserve">складывать целое из частей, нанизывать предметы (шарики, бусы, </w:t>
      </w:r>
      <w:proofErr w:type="gramEnd"/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выкладывать узоры из разнообразных форм.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Настольно-печатные игры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–и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нтересное занятие для ребят. Это и подбор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>картинок по парам, и подбор по общему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 xml:space="preserve">признаку (классификация, и </w:t>
      </w:r>
      <w:proofErr w:type="gramEnd"/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запоминание состава, количества и расположения картинок, и составляющие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разрезных картинок и кубиков, и описание по картинке.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Шумящие и гремящие игрушки можно изготовить самостоятельно.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>Необходимо иметь несколько видов мозаики,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шнуровки, конструкторы, книги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 изображением окружающих предметов, животных. Так же можно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использовать и словесные игры, стихи, пальчиковые игры, загадки. В младшем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возрасте они направлены на развитие речи, воспитание </w:t>
      </w:r>
      <w:proofErr w:type="gramStart"/>
      <w:r w:rsidRPr="00ED7236">
        <w:rPr>
          <w:rFonts w:ascii="Times New Roman" w:eastAsia="Times New Roman" w:hAnsi="Times New Roman"/>
          <w:sz w:val="28"/>
          <w:szCs w:val="28"/>
        </w:rPr>
        <w:t>правильного</w:t>
      </w:r>
      <w:proofErr w:type="gramEnd"/>
      <w:r w:rsidRPr="00ED72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звукопроизношения, уточнение, закрепление и активизация словаря.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Сенсорное развитие ребенка является залогом его успешного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осуществления разных видов деятельности, формирования различных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способностей. Поэтому сенсорное воспитание должно планомерно и </w:t>
      </w:r>
    </w:p>
    <w:p w:rsidR="001E435B" w:rsidRPr="00ED7236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>систематически включаться во в</w:t>
      </w:r>
    </w:p>
    <w:p w:rsidR="001E435B" w:rsidRDefault="001E435B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236">
        <w:rPr>
          <w:rFonts w:ascii="Times New Roman" w:eastAsia="Times New Roman" w:hAnsi="Times New Roman"/>
          <w:sz w:val="28"/>
          <w:szCs w:val="28"/>
        </w:rPr>
        <w:t xml:space="preserve">се моменты жизни. </w:t>
      </w:r>
    </w:p>
    <w:p w:rsidR="00B22FB5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22FB5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22FB5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22FB5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22FB5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22FB5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22FB5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22FB5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Список литературы:</w:t>
      </w:r>
    </w:p>
    <w:p w:rsidR="00B22FB5" w:rsidRPr="00ED7236" w:rsidRDefault="00B22FB5" w:rsidP="00ED7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22FB5" w:rsidRPr="00B22FB5" w:rsidRDefault="00B22FB5" w:rsidP="00B2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B22FB5">
        <w:rPr>
          <w:rFonts w:ascii="Times New Roman" w:eastAsia="Times New Roman" w:hAnsi="Times New Roman"/>
          <w:color w:val="000000"/>
          <w:sz w:val="28"/>
        </w:rPr>
        <w:t>Григорова А.А. Поговорим  о наших детях. –  М.: Просвещение, 1967г.</w:t>
      </w:r>
    </w:p>
    <w:p w:rsidR="00B22FB5" w:rsidRPr="00B22FB5" w:rsidRDefault="00B22FB5" w:rsidP="00B2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B22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Дошкольная педагогика: Учебное пособие</w:t>
      </w:r>
      <w:proofErr w:type="gramStart"/>
      <w:r w:rsidRPr="00B22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/П</w:t>
      </w:r>
      <w:proofErr w:type="gramEnd"/>
      <w:r w:rsidRPr="00B22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 ред. В.И.Логиновой, </w:t>
      </w:r>
      <w:proofErr w:type="spellStart"/>
      <w:r w:rsidRPr="00B22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П.Г.Саморуковой</w:t>
      </w:r>
      <w:proofErr w:type="spellEnd"/>
      <w:r w:rsidRPr="00B22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Часть первая.  –  М.: Просвещение, 1988г.</w:t>
      </w:r>
    </w:p>
    <w:p w:rsidR="00B22FB5" w:rsidRPr="00B22FB5" w:rsidRDefault="00B22FB5" w:rsidP="00B2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B22FB5">
        <w:rPr>
          <w:rFonts w:ascii="Times New Roman" w:eastAsia="Times New Roman" w:hAnsi="Times New Roman"/>
          <w:color w:val="000000"/>
          <w:sz w:val="28"/>
        </w:rPr>
        <w:t>Ковальчук Я.И. Индивидуальный подход в воспитании: Пособие для воспитателей детского сада. –  М.: Просвещение, 1985</w:t>
      </w:r>
    </w:p>
    <w:p w:rsidR="00B22FB5" w:rsidRPr="00B22FB5" w:rsidRDefault="00B22FB5" w:rsidP="00B2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B22FB5">
        <w:rPr>
          <w:rFonts w:ascii="Times New Roman" w:eastAsia="Times New Roman" w:hAnsi="Times New Roman"/>
          <w:color w:val="000000"/>
          <w:sz w:val="28"/>
        </w:rPr>
        <w:t>Печерога</w:t>
      </w:r>
      <w:proofErr w:type="spellEnd"/>
      <w:r w:rsidRPr="00B22FB5">
        <w:rPr>
          <w:rFonts w:ascii="Times New Roman" w:eastAsia="Times New Roman" w:hAnsi="Times New Roman"/>
          <w:color w:val="000000"/>
          <w:sz w:val="28"/>
        </w:rPr>
        <w:t xml:space="preserve"> А.В. Развивающие игры для дошкольников. – М.: ВАКА, 2008</w:t>
      </w:r>
    </w:p>
    <w:p w:rsidR="00B22FB5" w:rsidRPr="00B22FB5" w:rsidRDefault="00B22FB5" w:rsidP="00B22FB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E435B" w:rsidRPr="00ED7236" w:rsidRDefault="001E435B" w:rsidP="00ED7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C10" w:rsidRPr="00ED7236" w:rsidRDefault="001F7C10" w:rsidP="00ED72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F7C10" w:rsidRPr="00ED7236" w:rsidSect="00ED723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3D59"/>
    <w:multiLevelType w:val="multilevel"/>
    <w:tmpl w:val="75C0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22B31"/>
    <w:multiLevelType w:val="multilevel"/>
    <w:tmpl w:val="5D60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C0F71"/>
    <w:multiLevelType w:val="multilevel"/>
    <w:tmpl w:val="0536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8FA"/>
    <w:rsid w:val="001332D7"/>
    <w:rsid w:val="001E435B"/>
    <w:rsid w:val="001F7C10"/>
    <w:rsid w:val="002057C1"/>
    <w:rsid w:val="00305575"/>
    <w:rsid w:val="00677FDB"/>
    <w:rsid w:val="006D2EAD"/>
    <w:rsid w:val="008A38FA"/>
    <w:rsid w:val="00972C55"/>
    <w:rsid w:val="00B22FB5"/>
    <w:rsid w:val="00ED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5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B22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5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Пользователь</cp:lastModifiedBy>
  <cp:revision>9</cp:revision>
  <cp:lastPrinted>2018-12-14T08:31:00Z</cp:lastPrinted>
  <dcterms:created xsi:type="dcterms:W3CDTF">2018-12-09T12:05:00Z</dcterms:created>
  <dcterms:modified xsi:type="dcterms:W3CDTF">2021-10-18T05:54:00Z</dcterms:modified>
</cp:coreProperties>
</file>