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0A" w:rsidRDefault="00964E42" w:rsidP="00964E42">
      <w:pPr>
        <w:spacing w:after="0" w:line="240" w:lineRule="auto"/>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          </w:t>
      </w:r>
      <w:r w:rsidR="00745F8B">
        <w:rPr>
          <w:rFonts w:ascii="Times New Roman" w:hAnsi="Times New Roman" w:cs="Times New Roman"/>
          <w:sz w:val="28"/>
          <w:szCs w:val="28"/>
          <w:lang w:eastAsia="ru-RU"/>
        </w:rPr>
        <w:t xml:space="preserve">               </w:t>
      </w:r>
    </w:p>
    <w:p w:rsidR="00745F8B" w:rsidRPr="008F2BC8" w:rsidRDefault="00964E42" w:rsidP="00E8660A">
      <w:pPr>
        <w:spacing w:after="0" w:line="240" w:lineRule="auto"/>
        <w:jc w:val="center"/>
        <w:rPr>
          <w:rFonts w:ascii="Times New Roman" w:hAnsi="Times New Roman" w:cs="Times New Roman"/>
          <w:b/>
          <w:sz w:val="24"/>
          <w:szCs w:val="24"/>
          <w:lang w:eastAsia="ru-RU"/>
        </w:rPr>
      </w:pPr>
      <w:r w:rsidRPr="008F2BC8">
        <w:rPr>
          <w:rFonts w:ascii="Times New Roman" w:hAnsi="Times New Roman" w:cs="Times New Roman"/>
          <w:b/>
          <w:sz w:val="24"/>
          <w:szCs w:val="24"/>
          <w:lang w:eastAsia="ru-RU"/>
        </w:rPr>
        <w:t>Консультация для родителей</w:t>
      </w:r>
    </w:p>
    <w:p w:rsidR="00964E42" w:rsidRPr="008F2BC8" w:rsidRDefault="00745F8B" w:rsidP="00E8660A">
      <w:pPr>
        <w:spacing w:after="0" w:line="240" w:lineRule="auto"/>
        <w:jc w:val="center"/>
        <w:rPr>
          <w:rFonts w:ascii="Times New Roman" w:hAnsi="Times New Roman" w:cs="Times New Roman"/>
          <w:b/>
          <w:sz w:val="24"/>
          <w:szCs w:val="24"/>
          <w:lang w:eastAsia="ru-RU"/>
        </w:rPr>
      </w:pPr>
      <w:r w:rsidRPr="008F2BC8">
        <w:rPr>
          <w:rFonts w:ascii="Times New Roman" w:hAnsi="Times New Roman" w:cs="Times New Roman"/>
          <w:b/>
          <w:sz w:val="24"/>
          <w:szCs w:val="24"/>
          <w:lang w:eastAsia="ru-RU"/>
        </w:rPr>
        <w:t>«Электробытовые приборы в быту»</w:t>
      </w:r>
    </w:p>
    <w:p w:rsidR="008F2BC8" w:rsidRPr="008F2BC8" w:rsidRDefault="008F2BC8" w:rsidP="00E8660A">
      <w:pPr>
        <w:spacing w:after="0" w:line="240" w:lineRule="auto"/>
        <w:jc w:val="center"/>
        <w:rPr>
          <w:rStyle w:val="c3"/>
          <w:rFonts w:ascii="Times New Roman" w:hAnsi="Times New Roman" w:cs="Times New Roman"/>
          <w:b/>
          <w:sz w:val="24"/>
          <w:szCs w:val="24"/>
        </w:rPr>
      </w:pP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3"/>
          <w:color w:val="333333"/>
        </w:rPr>
        <w:t xml:space="preserve">         Безопасность жизнедеятельности детей в современных условиях - один из самых актуальных вопросов сегодня. Подготовить ребенка к умению находить выход из чрезвычайных ситуаций, опасных для жизни и здоровья, возможно только сформировав у него систему знаний об основах безопасности жизнедеятельности человека и общества, усвоив практические навыки охраны жизни и здоровья. Каждый человек - и взрослый, и ребенок - в любой момент может оказаться в чрезвычайной ситуации. Даже самая обычная обстановка станет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В Законе РФ </w:t>
      </w:r>
      <w:r w:rsidRPr="008F2BC8">
        <w:rPr>
          <w:rStyle w:val="a3"/>
          <w:color w:val="333333"/>
        </w:rPr>
        <w:t>«О безопасности»</w:t>
      </w:r>
      <w:r w:rsidRPr="008F2BC8">
        <w:rPr>
          <w:rStyle w:val="c3"/>
          <w:color w:val="333333"/>
        </w:rPr>
        <w:t> понятие </w:t>
      </w:r>
      <w:r w:rsidRPr="008F2BC8">
        <w:rPr>
          <w:rStyle w:val="a3"/>
          <w:color w:val="333333"/>
        </w:rPr>
        <w:t>«безопасность»</w:t>
      </w:r>
      <w:r w:rsidRPr="008F2BC8">
        <w:rPr>
          <w:rStyle w:val="c0"/>
          <w:color w:val="333333"/>
        </w:rPr>
        <w:t> трактуется как «состояние защищенности жизненно важных интересов личности, общества и государства от внешних и внутренних угроз».</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3"/>
          <w:color w:val="333333"/>
        </w:rPr>
        <w:t>Современные дома переполнены различными электробытовыми приборами, которые призваны сделать нашу жизнь проще, а жизнь наших детей - </w:t>
      </w:r>
      <w:r w:rsidRPr="008F2BC8">
        <w:rPr>
          <w:rStyle w:val="c2"/>
          <w:color w:val="333333"/>
          <w:u w:val="single"/>
        </w:rPr>
        <w:t>опаснее</w:t>
      </w:r>
      <w:r w:rsidRPr="008F2BC8">
        <w:rPr>
          <w:rStyle w:val="c0"/>
          <w:color w:val="333333"/>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Разместите бытовую технику так, чтобы ребенок ни при каких обстоятельствах не смог добраться до задней панели.</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Следует дополнительно оборудовать приборы специальным защитным устройством, которое предохраняет его от случайного опрокидывания детьми.</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E8660A" w:rsidRPr="008F2BC8" w:rsidRDefault="00E8660A" w:rsidP="00E8660A">
      <w:pPr>
        <w:pStyle w:val="c1"/>
        <w:shd w:val="clear" w:color="auto" w:fill="FFFFFF"/>
        <w:spacing w:before="0" w:beforeAutospacing="0" w:after="0" w:afterAutospacing="0"/>
        <w:ind w:left="-851" w:firstLine="284"/>
        <w:rPr>
          <w:rStyle w:val="a4"/>
          <w:color w:val="333333"/>
        </w:rPr>
      </w:pP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a4"/>
          <w:color w:val="333333"/>
        </w:rPr>
        <w:t>Пожарная безопасность в квартире:</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Не балуйся дома со спичками и зажигалками. Это одна из причин пожаров.</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Не суши белье над плитой. Оно может загореться.</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Не забывай выключить газовую плиту. Если почувствовал запах газа, не зажигай спичек и не включай свет. Срочно проветри квартиру.</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E8660A" w:rsidRPr="008F2BC8" w:rsidRDefault="00964E42" w:rsidP="00E8660A">
      <w:pPr>
        <w:pStyle w:val="c1"/>
        <w:shd w:val="clear" w:color="auto" w:fill="FFFFFF"/>
        <w:spacing w:before="0" w:beforeAutospacing="0" w:after="0" w:afterAutospacing="0"/>
        <w:ind w:left="-851" w:firstLine="284"/>
        <w:rPr>
          <w:rStyle w:val="c0"/>
          <w:color w:val="333333"/>
        </w:rPr>
      </w:pPr>
      <w:r w:rsidRPr="008F2BC8">
        <w:rPr>
          <w:rStyle w:val="c0"/>
          <w:color w:val="333333"/>
        </w:rPr>
        <w:t xml:space="preserve">Почему это происходит? Ответ прост - в недостаточном обучении наших с вами детей правилам пожарной безопасности. Ведь обучение — это расширение знаний, </w:t>
      </w:r>
    </w:p>
    <w:p w:rsidR="00E8660A" w:rsidRPr="008F2BC8" w:rsidRDefault="00E8660A" w:rsidP="00E8660A">
      <w:pPr>
        <w:pStyle w:val="c1"/>
        <w:shd w:val="clear" w:color="auto" w:fill="FFFFFF"/>
        <w:spacing w:before="0" w:beforeAutospacing="0" w:after="0" w:afterAutospacing="0"/>
        <w:ind w:left="-851" w:firstLine="284"/>
        <w:rPr>
          <w:rStyle w:val="c0"/>
          <w:color w:val="333333"/>
        </w:rPr>
      </w:pPr>
    </w:p>
    <w:p w:rsidR="00E8660A" w:rsidRPr="008F2BC8" w:rsidRDefault="00E8660A" w:rsidP="00E8660A">
      <w:pPr>
        <w:pStyle w:val="c1"/>
        <w:shd w:val="clear" w:color="auto" w:fill="FFFFFF"/>
        <w:spacing w:before="0" w:beforeAutospacing="0" w:after="0" w:afterAutospacing="0"/>
        <w:ind w:left="-851" w:firstLine="284"/>
        <w:rPr>
          <w:rStyle w:val="c0"/>
          <w:color w:val="333333"/>
        </w:rPr>
      </w:pPr>
    </w:p>
    <w:p w:rsidR="00E8660A" w:rsidRPr="008F2BC8" w:rsidRDefault="00E8660A" w:rsidP="00E8660A">
      <w:pPr>
        <w:pStyle w:val="c1"/>
        <w:shd w:val="clear" w:color="auto" w:fill="FFFFFF"/>
        <w:spacing w:before="0" w:beforeAutospacing="0" w:after="0" w:afterAutospacing="0"/>
        <w:ind w:left="-851" w:firstLine="284"/>
        <w:rPr>
          <w:rStyle w:val="c0"/>
          <w:color w:val="333333"/>
        </w:rPr>
      </w:pPr>
    </w:p>
    <w:p w:rsidR="00964E42" w:rsidRPr="008F2BC8" w:rsidRDefault="00964E42" w:rsidP="00E8660A">
      <w:pPr>
        <w:pStyle w:val="c1"/>
        <w:shd w:val="clear" w:color="auto" w:fill="FFFFFF"/>
        <w:spacing w:before="0" w:beforeAutospacing="0" w:after="0" w:afterAutospacing="0"/>
        <w:ind w:left="-851" w:firstLine="284"/>
        <w:rPr>
          <w:rStyle w:val="c0"/>
          <w:color w:val="333333"/>
        </w:rPr>
      </w:pPr>
      <w:r w:rsidRPr="008F2BC8">
        <w:rPr>
          <w:rStyle w:val="c0"/>
          <w:color w:val="333333"/>
        </w:rPr>
        <w:t xml:space="preserve">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w:t>
      </w:r>
      <w:r w:rsidRPr="008F2BC8">
        <w:rPr>
          <w:rStyle w:val="c0"/>
          <w:color w:val="333333"/>
        </w:rPr>
        <w:lastRenderedPageBreak/>
        <w:t>охрану. Дети должны сознательно выполнять дома, в школе, на улице, в лесу требования правил пожарной безопасности.</w:t>
      </w:r>
    </w:p>
    <w:p w:rsidR="00E8660A" w:rsidRPr="008F2BC8" w:rsidRDefault="00E8660A" w:rsidP="00E8660A">
      <w:pPr>
        <w:pStyle w:val="c1"/>
        <w:shd w:val="clear" w:color="auto" w:fill="FFFFFF"/>
        <w:spacing w:before="0" w:beforeAutospacing="0" w:after="0" w:afterAutospacing="0"/>
        <w:ind w:left="-851" w:firstLine="284"/>
        <w:rPr>
          <w:color w:val="333333"/>
        </w:rPr>
      </w:pP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a4"/>
          <w:color w:val="333333"/>
        </w:rPr>
        <w:t>Источники потенциальной опасности для детей:</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a3"/>
          <w:b/>
          <w:bCs/>
          <w:color w:val="333333"/>
        </w:rPr>
        <w:t>Предметы, которыми ребенку категорически запрещается пользоваться:</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спички;</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газовые плиты;</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печка;</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электрические розетки;</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включенные электроприборы.</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a3"/>
          <w:b/>
          <w:bCs/>
          <w:color w:val="333333"/>
        </w:rPr>
        <w:t>Электричество.</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3"/>
          <w:color w:val="333333"/>
        </w:rPr>
        <w:t>Электроразетки закройте специальными пластмассовыми крышками </w:t>
      </w:r>
      <w:r w:rsidRPr="008F2BC8">
        <w:rPr>
          <w:rStyle w:val="a3"/>
          <w:color w:val="333333"/>
        </w:rPr>
        <w:t>(заглушками)</w:t>
      </w:r>
      <w:r w:rsidRPr="008F2BC8">
        <w:rPr>
          <w:rStyle w:val="c0"/>
          <w:color w:val="333333"/>
        </w:rPr>
        <w:t>.</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Проверьте изоляцию электропроводов, удлинителей, вилок, исправность электрических пробок.</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Уберите разбросанные по полу провода.</w:t>
      </w:r>
    </w:p>
    <w:p w:rsidR="00964E42" w:rsidRPr="008F2BC8" w:rsidRDefault="00964E42" w:rsidP="00E8660A">
      <w:pPr>
        <w:pStyle w:val="c1"/>
        <w:shd w:val="clear" w:color="auto" w:fill="FFFFFF"/>
        <w:spacing w:before="0" w:beforeAutospacing="0" w:after="0" w:afterAutospacing="0"/>
        <w:ind w:left="-851" w:firstLine="284"/>
        <w:rPr>
          <w:rStyle w:val="c0"/>
          <w:color w:val="333333"/>
        </w:rPr>
      </w:pPr>
      <w:r w:rsidRPr="008F2BC8">
        <w:rPr>
          <w:rStyle w:val="c0"/>
          <w:color w:val="333333"/>
        </w:rPr>
        <w:t>Не оставляйте детей наедине с включенными электроприборами. Отключайте на ночь от сети электроприборы.</w:t>
      </w:r>
    </w:p>
    <w:p w:rsidR="00E8660A" w:rsidRPr="008F2BC8" w:rsidRDefault="00E8660A" w:rsidP="00E8660A">
      <w:pPr>
        <w:pStyle w:val="c1"/>
        <w:shd w:val="clear" w:color="auto" w:fill="FFFFFF"/>
        <w:spacing w:before="0" w:beforeAutospacing="0" w:after="0" w:afterAutospacing="0"/>
        <w:ind w:left="-851" w:firstLine="284"/>
        <w:rPr>
          <w:color w:val="333333"/>
        </w:rPr>
      </w:pP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a4"/>
          <w:color w:val="333333"/>
        </w:rPr>
        <w:t>Пожар. На случай возможного пожара продумайте план эвакуации и заранее </w:t>
      </w:r>
      <w:r w:rsidRPr="008F2BC8">
        <w:rPr>
          <w:rStyle w:val="a4"/>
          <w:color w:val="333333"/>
          <w:u w:val="single"/>
        </w:rPr>
        <w:t>решите</w:t>
      </w:r>
      <w:r w:rsidRPr="008F2BC8">
        <w:rPr>
          <w:rStyle w:val="a4"/>
          <w:color w:val="333333"/>
        </w:rPr>
        <w:t>:</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как лучше выбираться из каждой комнаты;</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как спасать младенцев и маленьких детей;</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 где вы встретитесь, выбравшись из помещения.</w:t>
      </w:r>
    </w:p>
    <w:p w:rsidR="00964E42" w:rsidRPr="008F2BC8" w:rsidRDefault="00964E42" w:rsidP="00E8660A">
      <w:pPr>
        <w:pStyle w:val="a5"/>
        <w:spacing w:before="0" w:beforeAutospacing="0" w:after="0" w:afterAutospacing="0"/>
        <w:ind w:left="-851" w:firstLine="284"/>
        <w:rPr>
          <w:color w:val="333333"/>
        </w:rPr>
      </w:pPr>
      <w:r w:rsidRPr="008F2BC8">
        <w:rPr>
          <w:color w:val="333333"/>
        </w:rPr>
        <w:t> </w:t>
      </w:r>
    </w:p>
    <w:p w:rsidR="00964E42" w:rsidRPr="008F2BC8" w:rsidRDefault="00964E42" w:rsidP="00E8660A">
      <w:pPr>
        <w:pStyle w:val="c1"/>
        <w:shd w:val="clear" w:color="auto" w:fill="FFFFFF"/>
        <w:spacing w:before="0" w:beforeAutospacing="0" w:after="0" w:afterAutospacing="0"/>
        <w:ind w:left="-851" w:firstLine="284"/>
        <w:rPr>
          <w:color w:val="333333"/>
        </w:rPr>
      </w:pPr>
      <w:r w:rsidRPr="008F2BC8">
        <w:rPr>
          <w:rStyle w:val="c0"/>
          <w:color w:val="333333"/>
        </w:rPr>
        <w:t>Убедитесь, что все члены вашей семьи знают, как вести себя во время пожара, и отработайте с детьми действия по время этого бедствия. Познакомьте детей с правилами безопасного пользования электроприборами. Во избежание пожаров и травм, которые ребенок может сам себе нанести.</w:t>
      </w:r>
    </w:p>
    <w:p w:rsidR="00964E42" w:rsidRDefault="00964E42" w:rsidP="00E8660A">
      <w:pPr>
        <w:spacing w:after="0" w:line="240" w:lineRule="auto"/>
        <w:ind w:left="-851" w:firstLine="284"/>
        <w:rPr>
          <w:rFonts w:ascii="Times New Roman" w:hAnsi="Times New Roman" w:cs="Times New Roman"/>
          <w:sz w:val="24"/>
          <w:szCs w:val="24"/>
        </w:rPr>
      </w:pPr>
    </w:p>
    <w:p w:rsidR="008F2BC8" w:rsidRPr="008F2BC8" w:rsidRDefault="008F2BC8" w:rsidP="00E8660A">
      <w:pPr>
        <w:spacing w:after="0" w:line="240" w:lineRule="auto"/>
        <w:ind w:left="-851" w:firstLine="284"/>
        <w:rPr>
          <w:rFonts w:ascii="Times New Roman" w:hAnsi="Times New Roman" w:cs="Times New Roman"/>
          <w:sz w:val="24"/>
          <w:szCs w:val="24"/>
        </w:rPr>
      </w:pPr>
      <w:r>
        <w:rPr>
          <w:rFonts w:ascii="Times New Roman" w:hAnsi="Times New Roman" w:cs="Times New Roman"/>
          <w:sz w:val="24"/>
          <w:szCs w:val="24"/>
        </w:rPr>
        <w:t xml:space="preserve">Интернет ресурсы: </w:t>
      </w:r>
      <w:r w:rsidRPr="008F2BC8">
        <w:rPr>
          <w:rFonts w:ascii="Times New Roman" w:hAnsi="Times New Roman" w:cs="Times New Roman"/>
          <w:sz w:val="24"/>
          <w:szCs w:val="24"/>
        </w:rPr>
        <w:t>https://7.mozdoksad.ru/site/pub?id=533</w:t>
      </w:r>
    </w:p>
    <w:sectPr w:rsidR="008F2BC8" w:rsidRPr="008F2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42"/>
    <w:rsid w:val="00584723"/>
    <w:rsid w:val="00745F8B"/>
    <w:rsid w:val="008F2BC8"/>
    <w:rsid w:val="009432B2"/>
    <w:rsid w:val="00964E42"/>
    <w:rsid w:val="00D77609"/>
    <w:rsid w:val="00E8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4E42"/>
  </w:style>
  <w:style w:type="character" w:styleId="a3">
    <w:name w:val="Emphasis"/>
    <w:basedOn w:val="a0"/>
    <w:uiPriority w:val="20"/>
    <w:qFormat/>
    <w:rsid w:val="00964E42"/>
    <w:rPr>
      <w:i/>
      <w:iCs/>
    </w:rPr>
  </w:style>
  <w:style w:type="character" w:customStyle="1" w:styleId="c0">
    <w:name w:val="c0"/>
    <w:basedOn w:val="a0"/>
    <w:rsid w:val="00964E42"/>
  </w:style>
  <w:style w:type="character" w:customStyle="1" w:styleId="c2">
    <w:name w:val="c2"/>
    <w:basedOn w:val="a0"/>
    <w:rsid w:val="00964E42"/>
  </w:style>
  <w:style w:type="character" w:styleId="a4">
    <w:name w:val="Strong"/>
    <w:basedOn w:val="a0"/>
    <w:uiPriority w:val="22"/>
    <w:qFormat/>
    <w:rsid w:val="00964E42"/>
    <w:rPr>
      <w:b/>
      <w:bCs/>
    </w:rPr>
  </w:style>
  <w:style w:type="paragraph" w:styleId="a5">
    <w:name w:val="Normal (Web)"/>
    <w:basedOn w:val="a"/>
    <w:uiPriority w:val="99"/>
    <w:semiHidden/>
    <w:unhideWhenUsed/>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4E42"/>
  </w:style>
  <w:style w:type="character" w:styleId="a3">
    <w:name w:val="Emphasis"/>
    <w:basedOn w:val="a0"/>
    <w:uiPriority w:val="20"/>
    <w:qFormat/>
    <w:rsid w:val="00964E42"/>
    <w:rPr>
      <w:i/>
      <w:iCs/>
    </w:rPr>
  </w:style>
  <w:style w:type="character" w:customStyle="1" w:styleId="c0">
    <w:name w:val="c0"/>
    <w:basedOn w:val="a0"/>
    <w:rsid w:val="00964E42"/>
  </w:style>
  <w:style w:type="character" w:customStyle="1" w:styleId="c2">
    <w:name w:val="c2"/>
    <w:basedOn w:val="a0"/>
    <w:rsid w:val="00964E42"/>
  </w:style>
  <w:style w:type="character" w:styleId="a4">
    <w:name w:val="Strong"/>
    <w:basedOn w:val="a0"/>
    <w:uiPriority w:val="22"/>
    <w:qFormat/>
    <w:rsid w:val="00964E42"/>
    <w:rPr>
      <w:b/>
      <w:bCs/>
    </w:rPr>
  </w:style>
  <w:style w:type="paragraph" w:styleId="a5">
    <w:name w:val="Normal (Web)"/>
    <w:basedOn w:val="a"/>
    <w:uiPriority w:val="99"/>
    <w:semiHidden/>
    <w:unhideWhenUsed/>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2024-02-13T07:08:00Z</dcterms:created>
  <dcterms:modified xsi:type="dcterms:W3CDTF">2024-02-13T07:08:00Z</dcterms:modified>
</cp:coreProperties>
</file>