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70" w:rsidRDefault="000F0370" w:rsidP="002B0312">
      <w:pPr>
        <w:spacing w:before="150" w:after="30" w:line="276" w:lineRule="auto"/>
        <w:jc w:val="center"/>
        <w:outlineLvl w:val="2"/>
        <w:rPr>
          <w:rFonts w:ascii="Times New Roman" w:eastAsia="Times New Roman" w:hAnsi="Times New Roman" w:cs="Times New Roman"/>
          <w:b/>
          <w:bCs/>
          <w:color w:val="C00000"/>
          <w:sz w:val="36"/>
          <w:szCs w:val="36"/>
          <w:lang w:eastAsia="ru-RU"/>
        </w:rPr>
      </w:pPr>
      <w:r w:rsidRPr="002B0312">
        <w:rPr>
          <w:rFonts w:ascii="Times New Roman" w:eastAsia="Times New Roman" w:hAnsi="Times New Roman" w:cs="Times New Roman"/>
          <w:b/>
          <w:bCs/>
          <w:color w:val="C00000"/>
          <w:sz w:val="36"/>
          <w:szCs w:val="36"/>
          <w:lang w:eastAsia="ru-RU"/>
        </w:rPr>
        <w:t>Игры на развитие речи у дошкольников подготовительной группы</w:t>
      </w:r>
    </w:p>
    <w:p w:rsidR="002B0312" w:rsidRPr="002B0312" w:rsidRDefault="002B0312" w:rsidP="002B0312">
      <w:pPr>
        <w:spacing w:before="150" w:after="30" w:line="276" w:lineRule="auto"/>
        <w:jc w:val="center"/>
        <w:outlineLvl w:val="2"/>
        <w:rPr>
          <w:rFonts w:ascii="Times New Roman" w:eastAsia="Times New Roman" w:hAnsi="Times New Roman" w:cs="Times New Roman"/>
          <w:b/>
          <w:bCs/>
          <w:color w:val="601802"/>
          <w:sz w:val="36"/>
          <w:szCs w:val="36"/>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«Составьте предложение».</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002B0312" w:rsidRPr="002B0312">
        <w:rPr>
          <w:rFonts w:ascii="Times New Roman" w:eastAsia="Times New Roman" w:hAnsi="Times New Roman" w:cs="Times New Roman"/>
          <w:b/>
          <w:color w:val="000000"/>
          <w:sz w:val="28"/>
          <w:szCs w:val="28"/>
          <w:lang w:eastAsia="ru-RU"/>
        </w:rPr>
        <w:t>:</w:t>
      </w:r>
      <w:r w:rsidR="002B0312">
        <w:rPr>
          <w:rFonts w:ascii="Times New Roman" w:eastAsia="Times New Roman" w:hAnsi="Times New Roman" w:cs="Times New Roman"/>
          <w:color w:val="000000"/>
          <w:sz w:val="28"/>
          <w:szCs w:val="28"/>
          <w:lang w:eastAsia="ru-RU"/>
        </w:rPr>
        <w:t xml:space="preserve"> развитие</w:t>
      </w:r>
      <w:r w:rsidRPr="002B0312">
        <w:rPr>
          <w:rFonts w:ascii="Times New Roman" w:eastAsia="Times New Roman" w:hAnsi="Times New Roman" w:cs="Times New Roman"/>
          <w:color w:val="000000"/>
          <w:sz w:val="28"/>
          <w:szCs w:val="28"/>
          <w:lang w:eastAsia="ru-RU"/>
        </w:rPr>
        <w:t xml:space="preserve"> умения составлять предложения из данных слов и употреблять существительные во множественном числе.</w:t>
      </w:r>
    </w:p>
    <w:p w:rsid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color w:val="000000"/>
          <w:sz w:val="28"/>
          <w:szCs w:val="28"/>
          <w:lang w:eastAsia="ru-RU"/>
        </w:rPr>
        <w:t xml:space="preserve"> предложить ребенку составить предложение из слов. </w:t>
      </w:r>
    </w:p>
    <w:p w:rsidR="000F0370"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 xml:space="preserve">На первых занятиях количество слов не должно быть больше трех, </w:t>
      </w:r>
      <w:proofErr w:type="gramStart"/>
      <w:r w:rsidRPr="002B0312">
        <w:rPr>
          <w:rFonts w:ascii="Times New Roman" w:eastAsia="Times New Roman" w:hAnsi="Times New Roman" w:cs="Times New Roman"/>
          <w:color w:val="000000"/>
          <w:sz w:val="28"/>
          <w:szCs w:val="28"/>
          <w:lang w:eastAsia="ru-RU"/>
        </w:rPr>
        <w:t>например</w:t>
      </w:r>
      <w:proofErr w:type="gramEnd"/>
      <w:r w:rsidRPr="002B0312">
        <w:rPr>
          <w:rFonts w:ascii="Times New Roman" w:eastAsia="Times New Roman" w:hAnsi="Times New Roman" w:cs="Times New Roman"/>
          <w:color w:val="000000"/>
          <w:sz w:val="28"/>
          <w:szCs w:val="28"/>
          <w:lang w:eastAsia="ru-RU"/>
        </w:rPr>
        <w:t>: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rsidR="002B0312" w:rsidRP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color w:val="FF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«Противоположности».</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Pr="002B0312">
        <w:rPr>
          <w:rFonts w:ascii="Times New Roman" w:eastAsia="Times New Roman" w:hAnsi="Times New Roman" w:cs="Times New Roman"/>
          <w:i/>
          <w:iCs/>
          <w:color w:val="000000"/>
          <w:sz w:val="28"/>
          <w:szCs w:val="28"/>
          <w:bdr w:val="none" w:sz="0" w:space="0" w:color="auto" w:frame="1"/>
          <w:lang w:eastAsia="ru-RU"/>
        </w:rPr>
        <w:t>:</w:t>
      </w:r>
      <w:r w:rsidR="002B0312">
        <w:rPr>
          <w:rFonts w:ascii="Times New Roman" w:eastAsia="Times New Roman" w:hAnsi="Times New Roman" w:cs="Times New Roman"/>
          <w:color w:val="000000"/>
          <w:sz w:val="28"/>
          <w:szCs w:val="28"/>
          <w:lang w:eastAsia="ru-RU"/>
        </w:rPr>
        <w:t> закрепление</w:t>
      </w:r>
      <w:r w:rsidRPr="002B0312">
        <w:rPr>
          <w:rFonts w:ascii="Times New Roman" w:eastAsia="Times New Roman" w:hAnsi="Times New Roman" w:cs="Times New Roman"/>
          <w:color w:val="000000"/>
          <w:sz w:val="28"/>
          <w:szCs w:val="28"/>
          <w:lang w:eastAsia="ru-RU"/>
        </w:rPr>
        <w:t xml:space="preserve"> умение подбирать слова, противоположные по смыслу.</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2B0312">
        <w:rPr>
          <w:rFonts w:ascii="Times New Roman" w:eastAsia="Times New Roman" w:hAnsi="Times New Roman" w:cs="Times New Roman"/>
          <w:color w:val="000000"/>
          <w:sz w:val="28"/>
          <w:szCs w:val="28"/>
          <w:lang w:eastAsia="ru-RU"/>
        </w:rPr>
        <w:t>: фишки.</w:t>
      </w:r>
    </w:p>
    <w:p w:rsidR="000F0370"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b/>
          <w:color w:val="000000"/>
          <w:sz w:val="28"/>
          <w:szCs w:val="28"/>
          <w:lang w:eastAsia="ru-RU"/>
        </w:rPr>
        <w:t>:</w:t>
      </w:r>
      <w:r w:rsidRPr="002B0312">
        <w:rPr>
          <w:rFonts w:ascii="Times New Roman" w:eastAsia="Times New Roman" w:hAnsi="Times New Roman" w:cs="Times New Roman"/>
          <w:color w:val="000000"/>
          <w:sz w:val="28"/>
          <w:szCs w:val="28"/>
          <w:lang w:eastAsia="ru-RU"/>
        </w:rPr>
        <w:t xml:space="preserve">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
    <w:p w:rsidR="002B0312" w:rsidRP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color w:val="FF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«Хорошо и плохо».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002B0312" w:rsidRPr="002B0312">
        <w:rPr>
          <w:rFonts w:ascii="Times New Roman" w:eastAsia="Times New Roman" w:hAnsi="Times New Roman" w:cs="Times New Roman"/>
          <w:b/>
          <w:color w:val="000000"/>
          <w:sz w:val="28"/>
          <w:szCs w:val="28"/>
          <w:lang w:eastAsia="ru-RU"/>
        </w:rPr>
        <w:t>:</w:t>
      </w:r>
      <w:r w:rsidR="002B0312">
        <w:rPr>
          <w:rFonts w:ascii="Times New Roman" w:eastAsia="Times New Roman" w:hAnsi="Times New Roman" w:cs="Times New Roman"/>
          <w:color w:val="000000"/>
          <w:sz w:val="28"/>
          <w:szCs w:val="28"/>
          <w:lang w:eastAsia="ru-RU"/>
        </w:rPr>
        <w:t xml:space="preserve"> развитие монологической речи</w:t>
      </w:r>
      <w:r w:rsidRPr="002B0312">
        <w:rPr>
          <w:rFonts w:ascii="Times New Roman" w:eastAsia="Times New Roman" w:hAnsi="Times New Roman" w:cs="Times New Roman"/>
          <w:color w:val="000000"/>
          <w:sz w:val="28"/>
          <w:szCs w:val="28"/>
          <w:lang w:eastAsia="ru-RU"/>
        </w:rPr>
        <w:t>.</w:t>
      </w:r>
    </w:p>
    <w:p w:rsidR="000F0370"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b/>
          <w:color w:val="000000"/>
          <w:sz w:val="28"/>
          <w:szCs w:val="28"/>
          <w:lang w:eastAsia="ru-RU"/>
        </w:rPr>
        <w:t>:</w:t>
      </w:r>
      <w:r w:rsidRPr="002B0312">
        <w:rPr>
          <w:rFonts w:ascii="Times New Roman" w:eastAsia="Times New Roman" w:hAnsi="Times New Roman" w:cs="Times New Roman"/>
          <w:color w:val="000000"/>
          <w:sz w:val="28"/>
          <w:szCs w:val="28"/>
          <w:lang w:eastAsia="ru-RU"/>
        </w:rPr>
        <w:t xml:space="preserve"> предложить ребенку выявлять плохие и хорошие черты у героев сказок. </w:t>
      </w:r>
      <w:proofErr w:type="gramStart"/>
      <w:r w:rsidRPr="002B0312">
        <w:rPr>
          <w:rFonts w:ascii="Times New Roman" w:eastAsia="Times New Roman" w:hAnsi="Times New Roman" w:cs="Times New Roman"/>
          <w:color w:val="000000"/>
          <w:sz w:val="28"/>
          <w:szCs w:val="28"/>
          <w:lang w:eastAsia="ru-RU"/>
        </w:rPr>
        <w:t>Например</w:t>
      </w:r>
      <w:proofErr w:type="gramEnd"/>
      <w:r w:rsidRPr="002B0312">
        <w:rPr>
          <w:rFonts w:ascii="Times New Roman" w:eastAsia="Times New Roman" w:hAnsi="Times New Roman" w:cs="Times New Roman"/>
          <w:color w:val="000000"/>
          <w:sz w:val="28"/>
          <w:szCs w:val="28"/>
          <w:lang w:eastAsia="ru-RU"/>
        </w:rPr>
        <w:t>: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rsid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2B0312" w:rsidRP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b/>
          <w:color w:val="00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«Противоречия».</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002B0312" w:rsidRPr="002B0312">
        <w:rPr>
          <w:rFonts w:ascii="Times New Roman" w:eastAsia="Times New Roman" w:hAnsi="Times New Roman" w:cs="Times New Roman"/>
          <w:b/>
          <w:color w:val="000000"/>
          <w:sz w:val="28"/>
          <w:szCs w:val="28"/>
          <w:lang w:eastAsia="ru-RU"/>
        </w:rPr>
        <w:t>:</w:t>
      </w:r>
      <w:r w:rsidR="002B0312">
        <w:rPr>
          <w:rFonts w:ascii="Times New Roman" w:eastAsia="Times New Roman" w:hAnsi="Times New Roman" w:cs="Times New Roman"/>
          <w:color w:val="000000"/>
          <w:sz w:val="28"/>
          <w:szCs w:val="28"/>
          <w:lang w:eastAsia="ru-RU"/>
        </w:rPr>
        <w:t xml:space="preserve"> развитие</w:t>
      </w:r>
      <w:r w:rsidRPr="002B0312">
        <w:rPr>
          <w:rFonts w:ascii="Times New Roman" w:eastAsia="Times New Roman" w:hAnsi="Times New Roman" w:cs="Times New Roman"/>
          <w:color w:val="000000"/>
          <w:sz w:val="28"/>
          <w:szCs w:val="28"/>
          <w:lang w:eastAsia="ru-RU"/>
        </w:rPr>
        <w:t xml:space="preserve"> умение подбирать слова, противоположные по значению.</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color w:val="000000"/>
          <w:sz w:val="28"/>
          <w:szCs w:val="28"/>
          <w:lang w:eastAsia="ru-RU"/>
        </w:rPr>
        <w:t xml:space="preserve"> предложить ребенку найти признаки одного предмета, противоречащие друг другу. </w:t>
      </w:r>
      <w:proofErr w:type="gramStart"/>
      <w:r w:rsidRPr="002B0312">
        <w:rPr>
          <w:rFonts w:ascii="Times New Roman" w:eastAsia="Times New Roman" w:hAnsi="Times New Roman" w:cs="Times New Roman"/>
          <w:color w:val="000000"/>
          <w:sz w:val="28"/>
          <w:szCs w:val="28"/>
          <w:lang w:eastAsia="ru-RU"/>
        </w:rPr>
        <w:t>Например</w:t>
      </w:r>
      <w:proofErr w:type="gramEnd"/>
      <w:r w:rsidRPr="002B0312">
        <w:rPr>
          <w:rFonts w:ascii="Times New Roman" w:eastAsia="Times New Roman" w:hAnsi="Times New Roman" w:cs="Times New Roman"/>
          <w:color w:val="000000"/>
          <w:sz w:val="28"/>
          <w:szCs w:val="28"/>
          <w:lang w:eastAsia="ru-RU"/>
        </w:rPr>
        <w:t>: книга - темная и белая одновременно (обложка и листы), утюг - горячий и холодный и т. п. Прочитать стихотворение:</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ЯБЛОКО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У прохожих на виду</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Висело яблоко в саду.</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Ну кому какое дело?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Просто яблоко висело.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Только конь сказал, что низко,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А мышонок - высоко.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Воробей сказал, что близко,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А улитка - далеко.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А теленок озабочен</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Тем, что яблоко мало.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А цыпленок - тем, что очень</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Велико и тяжело.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А котенку все равно: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Кислое, зачем оно?</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«Что вы! - шепчет червячок. –</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Сладкий у него бочок».</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i/>
          <w:iCs/>
          <w:color w:val="000000"/>
          <w:sz w:val="28"/>
          <w:szCs w:val="28"/>
          <w:bdr w:val="none" w:sz="0" w:space="0" w:color="auto" w:frame="1"/>
          <w:lang w:eastAsia="ru-RU"/>
        </w:rPr>
        <w:t>Г. Сапгир</w:t>
      </w:r>
    </w:p>
    <w:p w:rsidR="000F0370"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color w:val="000000"/>
          <w:sz w:val="28"/>
          <w:szCs w:val="28"/>
          <w:lang w:eastAsia="ru-RU"/>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rsidR="000B02E1" w:rsidRPr="000B02E1" w:rsidRDefault="000B02E1" w:rsidP="000B02E1">
      <w:pPr>
        <w:spacing w:after="0" w:line="276" w:lineRule="auto"/>
        <w:ind w:firstLine="300"/>
        <w:jc w:val="both"/>
        <w:rPr>
          <w:rFonts w:ascii="Times New Roman" w:eastAsia="Times New Roman" w:hAnsi="Times New Roman" w:cs="Times New Roman"/>
          <w:color w:val="FF0000"/>
          <w:sz w:val="28"/>
          <w:szCs w:val="28"/>
          <w:lang w:eastAsia="ru-RU"/>
        </w:rPr>
      </w:pPr>
      <w:r w:rsidRPr="000B02E1">
        <w:rPr>
          <w:rFonts w:ascii="Times New Roman" w:eastAsia="Times New Roman" w:hAnsi="Times New Roman" w:cs="Times New Roman"/>
          <w:b/>
          <w:bCs/>
          <w:color w:val="FF0000"/>
          <w:sz w:val="28"/>
          <w:szCs w:val="28"/>
          <w:lang w:eastAsia="ru-RU"/>
        </w:rPr>
        <w:t>Игра «Как мы одеваемся?».</w:t>
      </w:r>
    </w:p>
    <w:p w:rsidR="000B02E1" w:rsidRPr="000B02E1" w:rsidRDefault="000B02E1" w:rsidP="000B02E1">
      <w:pPr>
        <w:spacing w:after="0" w:line="276" w:lineRule="auto"/>
        <w:ind w:firstLine="300"/>
        <w:jc w:val="both"/>
        <w:rPr>
          <w:rFonts w:ascii="Times New Roman" w:eastAsia="Times New Roman" w:hAnsi="Times New Roman" w:cs="Times New Roman"/>
          <w:color w:val="000000"/>
          <w:sz w:val="28"/>
          <w:szCs w:val="28"/>
          <w:lang w:eastAsia="ru-RU"/>
        </w:rPr>
      </w:pPr>
      <w:r w:rsidRPr="000B02E1">
        <w:rPr>
          <w:rFonts w:ascii="Times New Roman" w:eastAsia="Times New Roman" w:hAnsi="Times New Roman" w:cs="Times New Roman"/>
          <w:b/>
          <w:i/>
          <w:iCs/>
          <w:color w:val="000000"/>
          <w:sz w:val="28"/>
          <w:szCs w:val="28"/>
          <w:lang w:eastAsia="ru-RU"/>
        </w:rPr>
        <w:t>Цель</w:t>
      </w:r>
      <w:r w:rsidRPr="000B02E1">
        <w:rPr>
          <w:rFonts w:ascii="Times New Roman" w:eastAsia="Times New Roman" w:hAnsi="Times New Roman" w:cs="Times New Roman"/>
          <w:b/>
          <w:color w:val="000000"/>
          <w:sz w:val="28"/>
          <w:szCs w:val="28"/>
          <w:lang w:eastAsia="ru-RU"/>
        </w:rPr>
        <w:t>:</w:t>
      </w:r>
      <w:r w:rsidRPr="000B02E1">
        <w:rPr>
          <w:rFonts w:ascii="Times New Roman" w:eastAsia="Times New Roman" w:hAnsi="Times New Roman" w:cs="Times New Roman"/>
          <w:color w:val="000000"/>
          <w:sz w:val="28"/>
          <w:szCs w:val="28"/>
          <w:lang w:eastAsia="ru-RU"/>
        </w:rPr>
        <w:t xml:space="preserve"> формирование правильному употреблению нарицательных имен существительных в винительном падеже единственного и множественного числа.</w:t>
      </w:r>
    </w:p>
    <w:p w:rsidR="000B02E1" w:rsidRPr="000B02E1" w:rsidRDefault="000B02E1" w:rsidP="000B02E1">
      <w:pPr>
        <w:spacing w:after="0" w:line="276" w:lineRule="auto"/>
        <w:ind w:firstLine="300"/>
        <w:jc w:val="both"/>
        <w:rPr>
          <w:rFonts w:ascii="Times New Roman" w:eastAsia="Times New Roman" w:hAnsi="Times New Roman" w:cs="Times New Roman"/>
          <w:color w:val="000000"/>
          <w:sz w:val="28"/>
          <w:szCs w:val="28"/>
          <w:lang w:eastAsia="ru-RU"/>
        </w:rPr>
      </w:pPr>
      <w:r w:rsidRPr="000B02E1">
        <w:rPr>
          <w:rFonts w:ascii="Times New Roman" w:eastAsia="Times New Roman" w:hAnsi="Times New Roman" w:cs="Times New Roman"/>
          <w:b/>
          <w:i/>
          <w:iCs/>
          <w:color w:val="000000"/>
          <w:sz w:val="28"/>
          <w:szCs w:val="28"/>
          <w:lang w:eastAsia="ru-RU"/>
        </w:rPr>
        <w:t>Игровой материал и наглядные пособия</w:t>
      </w:r>
      <w:r w:rsidRPr="000B02E1">
        <w:rPr>
          <w:rFonts w:ascii="Times New Roman" w:eastAsia="Times New Roman" w:hAnsi="Times New Roman" w:cs="Times New Roman"/>
          <w:i/>
          <w:iCs/>
          <w:color w:val="000000"/>
          <w:sz w:val="28"/>
          <w:szCs w:val="28"/>
          <w:lang w:eastAsia="ru-RU"/>
        </w:rPr>
        <w:t>: </w:t>
      </w:r>
      <w:r w:rsidRPr="000B02E1">
        <w:rPr>
          <w:rFonts w:ascii="Times New Roman" w:eastAsia="Times New Roman" w:hAnsi="Times New Roman" w:cs="Times New Roman"/>
          <w:color w:val="000000"/>
          <w:sz w:val="28"/>
          <w:szCs w:val="28"/>
          <w:lang w:eastAsia="ru-RU"/>
        </w:rPr>
        <w:t>предметы детской одежды.</w:t>
      </w:r>
    </w:p>
    <w:p w:rsidR="000B02E1" w:rsidRDefault="000B02E1" w:rsidP="000B02E1">
      <w:pPr>
        <w:spacing w:after="0" w:line="276" w:lineRule="auto"/>
        <w:ind w:firstLine="300"/>
        <w:jc w:val="both"/>
        <w:rPr>
          <w:rFonts w:ascii="Times New Roman" w:eastAsia="Times New Roman" w:hAnsi="Times New Roman" w:cs="Times New Roman"/>
          <w:color w:val="000000"/>
          <w:sz w:val="28"/>
          <w:szCs w:val="28"/>
          <w:lang w:eastAsia="ru-RU"/>
        </w:rPr>
      </w:pPr>
      <w:r w:rsidRPr="000B02E1">
        <w:rPr>
          <w:rFonts w:ascii="Times New Roman" w:eastAsia="Times New Roman" w:hAnsi="Times New Roman" w:cs="Times New Roman"/>
          <w:b/>
          <w:i/>
          <w:iCs/>
          <w:color w:val="000000"/>
          <w:sz w:val="28"/>
          <w:szCs w:val="28"/>
          <w:lang w:eastAsia="ru-RU"/>
        </w:rPr>
        <w:t>Описание</w:t>
      </w:r>
      <w:r w:rsidRPr="000B02E1">
        <w:rPr>
          <w:rFonts w:ascii="Times New Roman" w:eastAsia="Times New Roman" w:hAnsi="Times New Roman" w:cs="Times New Roman"/>
          <w:b/>
          <w:color w:val="000000"/>
          <w:sz w:val="28"/>
          <w:szCs w:val="28"/>
          <w:lang w:eastAsia="ru-RU"/>
        </w:rPr>
        <w:t>:</w:t>
      </w:r>
      <w:r w:rsidRPr="000B02E1">
        <w:rPr>
          <w:rFonts w:ascii="Times New Roman" w:eastAsia="Times New Roman" w:hAnsi="Times New Roman" w:cs="Times New Roman"/>
          <w:color w:val="000000"/>
          <w:sz w:val="28"/>
          <w:szCs w:val="28"/>
          <w:lang w:eastAsia="ru-RU"/>
        </w:rPr>
        <w:t xml:space="preserve"> каждый ребенок задумывает какой-либо предмет одежды, </w:t>
      </w:r>
      <w:proofErr w:type="gramStart"/>
      <w:r w:rsidRPr="000B02E1">
        <w:rPr>
          <w:rFonts w:ascii="Times New Roman" w:eastAsia="Times New Roman" w:hAnsi="Times New Roman" w:cs="Times New Roman"/>
          <w:color w:val="000000"/>
          <w:sz w:val="28"/>
          <w:szCs w:val="28"/>
          <w:lang w:eastAsia="ru-RU"/>
        </w:rPr>
        <w:t>например</w:t>
      </w:r>
      <w:proofErr w:type="gramEnd"/>
      <w:r w:rsidRPr="000B02E1">
        <w:rPr>
          <w:rFonts w:ascii="Times New Roman" w:eastAsia="Times New Roman" w:hAnsi="Times New Roman" w:cs="Times New Roman"/>
          <w:color w:val="000000"/>
          <w:sz w:val="28"/>
          <w:szCs w:val="28"/>
          <w:lang w:eastAsia="ru-RU"/>
        </w:rPr>
        <w:t xml:space="preserve">: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 </w:t>
      </w:r>
    </w:p>
    <w:p w:rsidR="000B02E1" w:rsidRPr="000B02E1" w:rsidRDefault="000B02E1" w:rsidP="000B02E1">
      <w:pPr>
        <w:spacing w:after="0" w:line="276" w:lineRule="auto"/>
        <w:ind w:firstLine="300"/>
        <w:jc w:val="both"/>
        <w:rPr>
          <w:rFonts w:ascii="Times New Roman" w:eastAsia="Times New Roman" w:hAnsi="Times New Roman" w:cs="Times New Roman"/>
          <w:color w:val="000000"/>
          <w:sz w:val="28"/>
          <w:szCs w:val="28"/>
          <w:lang w:eastAsia="ru-RU"/>
        </w:rPr>
      </w:pPr>
      <w:bookmarkStart w:id="0" w:name="_GoBack"/>
      <w:bookmarkEnd w:id="0"/>
      <w:r w:rsidRPr="000B02E1">
        <w:rPr>
          <w:rFonts w:ascii="Times New Roman" w:eastAsia="Times New Roman" w:hAnsi="Times New Roman" w:cs="Times New Roman"/>
          <w:color w:val="000000"/>
          <w:sz w:val="28"/>
          <w:szCs w:val="28"/>
          <w:lang w:eastAsia="ru-RU"/>
        </w:rPr>
        <w:lastRenderedPageBreak/>
        <w:t>Воспитатель начинает рассказывать о чем-нибудь, например: «Вася собрался кататься на санках и надел на себя...»</w:t>
      </w:r>
    </w:p>
    <w:p w:rsidR="000B02E1" w:rsidRPr="000B02E1" w:rsidRDefault="000B02E1" w:rsidP="000B02E1">
      <w:pPr>
        <w:spacing w:after="0" w:line="276" w:lineRule="auto"/>
        <w:ind w:firstLine="300"/>
        <w:jc w:val="both"/>
        <w:rPr>
          <w:rFonts w:ascii="Times New Roman" w:eastAsia="Times New Roman" w:hAnsi="Times New Roman" w:cs="Times New Roman"/>
          <w:color w:val="000000"/>
          <w:sz w:val="28"/>
          <w:szCs w:val="28"/>
          <w:lang w:eastAsia="ru-RU"/>
        </w:rPr>
      </w:pPr>
      <w:r w:rsidRPr="000B02E1">
        <w:rPr>
          <w:rFonts w:ascii="Times New Roman" w:eastAsia="Times New Roman" w:hAnsi="Times New Roman" w:cs="Times New Roman"/>
          <w:color w:val="000000"/>
          <w:sz w:val="28"/>
          <w:szCs w:val="28"/>
          <w:lang w:eastAsia="ru-RU"/>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rsidR="000B02E1" w:rsidRPr="002B0312" w:rsidRDefault="000B02E1" w:rsidP="000B02E1">
      <w:pPr>
        <w:spacing w:after="0" w:line="276" w:lineRule="auto"/>
        <w:jc w:val="both"/>
        <w:rPr>
          <w:rFonts w:ascii="Times New Roman" w:eastAsia="Times New Roman" w:hAnsi="Times New Roman" w:cs="Times New Roman"/>
          <w:color w:val="000000"/>
          <w:sz w:val="28"/>
          <w:szCs w:val="28"/>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color w:val="FF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«Кто ушел?».</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002B0312">
        <w:rPr>
          <w:rFonts w:ascii="Times New Roman" w:eastAsia="Times New Roman" w:hAnsi="Times New Roman" w:cs="Times New Roman"/>
          <w:color w:val="000000"/>
          <w:sz w:val="28"/>
          <w:szCs w:val="28"/>
          <w:lang w:eastAsia="ru-RU"/>
        </w:rPr>
        <w:t> развитие умения</w:t>
      </w:r>
      <w:r w:rsidRPr="002B0312">
        <w:rPr>
          <w:rFonts w:ascii="Times New Roman" w:eastAsia="Times New Roman" w:hAnsi="Times New Roman" w:cs="Times New Roman"/>
          <w:color w:val="000000"/>
          <w:sz w:val="28"/>
          <w:szCs w:val="28"/>
          <w:lang w:eastAsia="ru-RU"/>
        </w:rPr>
        <w:t xml:space="preserve"> употреблять собственные имена существительные в именительном падеже единственного числа.</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2B0312">
        <w:rPr>
          <w:rFonts w:ascii="Times New Roman" w:eastAsia="Times New Roman" w:hAnsi="Times New Roman" w:cs="Times New Roman"/>
          <w:i/>
          <w:iCs/>
          <w:color w:val="000000"/>
          <w:sz w:val="28"/>
          <w:szCs w:val="28"/>
          <w:bdr w:val="none" w:sz="0" w:space="0" w:color="auto" w:frame="1"/>
          <w:lang w:eastAsia="ru-RU"/>
        </w:rPr>
        <w:t>:</w:t>
      </w:r>
      <w:r w:rsidRPr="002B0312">
        <w:rPr>
          <w:rFonts w:ascii="Times New Roman" w:eastAsia="Times New Roman" w:hAnsi="Times New Roman" w:cs="Times New Roman"/>
          <w:color w:val="000000"/>
          <w:sz w:val="28"/>
          <w:szCs w:val="28"/>
          <w:lang w:eastAsia="ru-RU"/>
        </w:rPr>
        <w:t> стулья.</w:t>
      </w:r>
    </w:p>
    <w:p w:rsidR="002B0312" w:rsidRPr="002B0312" w:rsidRDefault="000F0370" w:rsidP="000B02E1">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b/>
          <w:color w:val="000000"/>
          <w:sz w:val="28"/>
          <w:szCs w:val="28"/>
          <w:lang w:eastAsia="ru-RU"/>
        </w:rPr>
        <w:t xml:space="preserve">: </w:t>
      </w:r>
      <w:r w:rsidRPr="002B0312">
        <w:rPr>
          <w:rFonts w:ascii="Times New Roman" w:eastAsia="Times New Roman" w:hAnsi="Times New Roman" w:cs="Times New Roman"/>
          <w:color w:val="000000"/>
          <w:sz w:val="28"/>
          <w:szCs w:val="28"/>
          <w:lang w:eastAsia="ru-RU"/>
        </w:rPr>
        <w:t>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кто сидит напротив, сказать, как их зовут, и уйти в другую комнату. Один из трех прячется. Угадывающий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rsidR="002B0312" w:rsidRPr="002B0312" w:rsidRDefault="002B0312" w:rsidP="002B0312">
      <w:pPr>
        <w:spacing w:after="0" w:line="276" w:lineRule="auto"/>
        <w:ind w:firstLine="300"/>
        <w:jc w:val="both"/>
        <w:rPr>
          <w:rFonts w:ascii="Times New Roman" w:eastAsia="Times New Roman" w:hAnsi="Times New Roman" w:cs="Times New Roman"/>
          <w:color w:val="000000"/>
          <w:sz w:val="28"/>
          <w:szCs w:val="28"/>
          <w:lang w:eastAsia="ru-RU"/>
        </w:rPr>
      </w:pPr>
    </w:p>
    <w:p w:rsidR="000F0370" w:rsidRPr="002B0312" w:rsidRDefault="000F0370" w:rsidP="002B0312">
      <w:pPr>
        <w:spacing w:after="0" w:line="276" w:lineRule="auto"/>
        <w:ind w:firstLine="300"/>
        <w:jc w:val="both"/>
        <w:rPr>
          <w:rFonts w:ascii="Times New Roman" w:eastAsia="Times New Roman" w:hAnsi="Times New Roman" w:cs="Times New Roman"/>
          <w:color w:val="FF0000"/>
          <w:sz w:val="28"/>
          <w:szCs w:val="28"/>
          <w:lang w:eastAsia="ru-RU"/>
        </w:rPr>
      </w:pPr>
      <w:r w:rsidRPr="002B0312">
        <w:rPr>
          <w:rFonts w:ascii="Times New Roman" w:eastAsia="Times New Roman" w:hAnsi="Times New Roman" w:cs="Times New Roman"/>
          <w:b/>
          <w:bCs/>
          <w:color w:val="FF0000"/>
          <w:sz w:val="28"/>
          <w:szCs w:val="28"/>
          <w:bdr w:val="none" w:sz="0" w:space="0" w:color="auto" w:frame="1"/>
          <w:lang w:eastAsia="ru-RU"/>
        </w:rPr>
        <w:t>Игра «Кто скорее перенесет предметы?».</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Цель:</w:t>
      </w:r>
      <w:r w:rsidR="002B0312">
        <w:rPr>
          <w:rFonts w:ascii="Times New Roman" w:eastAsia="Times New Roman" w:hAnsi="Times New Roman" w:cs="Times New Roman"/>
          <w:color w:val="000000"/>
          <w:sz w:val="28"/>
          <w:szCs w:val="28"/>
          <w:lang w:eastAsia="ru-RU"/>
        </w:rPr>
        <w:t> закрепление</w:t>
      </w:r>
      <w:r w:rsidRPr="002B0312">
        <w:rPr>
          <w:rFonts w:ascii="Times New Roman" w:eastAsia="Times New Roman" w:hAnsi="Times New Roman" w:cs="Times New Roman"/>
          <w:color w:val="000000"/>
          <w:sz w:val="28"/>
          <w:szCs w:val="28"/>
          <w:lang w:eastAsia="ru-RU"/>
        </w:rPr>
        <w:t xml:space="preserve"> в речи детей правильное употребление нарицательных имен существительных в единственном числе винительного падежа.</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2B0312">
        <w:rPr>
          <w:rFonts w:ascii="Times New Roman" w:eastAsia="Times New Roman" w:hAnsi="Times New Roman" w:cs="Times New Roman"/>
          <w:b/>
          <w:color w:val="000000"/>
          <w:sz w:val="28"/>
          <w:szCs w:val="28"/>
          <w:lang w:eastAsia="ru-RU"/>
        </w:rPr>
        <w:t xml:space="preserve">: </w:t>
      </w:r>
      <w:r w:rsidRPr="002B0312">
        <w:rPr>
          <w:rFonts w:ascii="Times New Roman" w:eastAsia="Times New Roman" w:hAnsi="Times New Roman" w:cs="Times New Roman"/>
          <w:color w:val="000000"/>
          <w:sz w:val="28"/>
          <w:szCs w:val="28"/>
          <w:lang w:eastAsia="ru-RU"/>
        </w:rPr>
        <w:t>детская посуда и мебель.</w:t>
      </w:r>
    </w:p>
    <w:p w:rsidR="000F0370" w:rsidRPr="002B0312"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b/>
          <w:i/>
          <w:iCs/>
          <w:color w:val="000000"/>
          <w:sz w:val="28"/>
          <w:szCs w:val="28"/>
          <w:bdr w:val="none" w:sz="0" w:space="0" w:color="auto" w:frame="1"/>
          <w:lang w:eastAsia="ru-RU"/>
        </w:rPr>
        <w:t>Описание:</w:t>
      </w:r>
      <w:r w:rsidRPr="002B0312">
        <w:rPr>
          <w:rFonts w:ascii="Times New Roman" w:eastAsia="Times New Roman" w:hAnsi="Times New Roman" w:cs="Times New Roman"/>
          <w:color w:val="000000"/>
          <w:sz w:val="28"/>
          <w:szCs w:val="28"/>
          <w:lang w:eastAsia="ru-RU"/>
        </w:rPr>
        <w:t xml:space="preserve"> играющие дети садятся на стульчики, напротив них два стула, на которые кладут 5-6 предметов разной категории, </w:t>
      </w:r>
      <w:proofErr w:type="gramStart"/>
      <w:r w:rsidRPr="002B0312">
        <w:rPr>
          <w:rFonts w:ascii="Times New Roman" w:eastAsia="Times New Roman" w:hAnsi="Times New Roman" w:cs="Times New Roman"/>
          <w:color w:val="000000"/>
          <w:sz w:val="28"/>
          <w:szCs w:val="28"/>
          <w:lang w:eastAsia="ru-RU"/>
        </w:rPr>
        <w:t>например</w:t>
      </w:r>
      <w:proofErr w:type="gramEnd"/>
      <w:r w:rsidRPr="002B0312">
        <w:rPr>
          <w:rFonts w:ascii="Times New Roman" w:eastAsia="Times New Roman" w:hAnsi="Times New Roman" w:cs="Times New Roman"/>
          <w:color w:val="000000"/>
          <w:sz w:val="28"/>
          <w:szCs w:val="28"/>
          <w:lang w:eastAsia="ru-RU"/>
        </w:rPr>
        <w:t xml:space="preserve">: детскую посуду (чашку, блюдце, чайник), детскую мебель (кроватку, стул, стол).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w:t>
      </w:r>
      <w:proofErr w:type="gramStart"/>
      <w:r w:rsidRPr="002B0312">
        <w:rPr>
          <w:rFonts w:ascii="Times New Roman" w:eastAsia="Times New Roman" w:hAnsi="Times New Roman" w:cs="Times New Roman"/>
          <w:color w:val="000000"/>
          <w:sz w:val="28"/>
          <w:szCs w:val="28"/>
          <w:lang w:eastAsia="ru-RU"/>
        </w:rPr>
        <w:t>стоящие</w:t>
      </w:r>
      <w:proofErr w:type="gramEnd"/>
      <w:r w:rsidRPr="002B0312">
        <w:rPr>
          <w:rFonts w:ascii="Times New Roman" w:eastAsia="Times New Roman" w:hAnsi="Times New Roman" w:cs="Times New Roman"/>
          <w:color w:val="000000"/>
          <w:sz w:val="28"/>
          <w:szCs w:val="28"/>
          <w:lang w:eastAsia="ru-RU"/>
        </w:rPr>
        <w:t xml:space="preserve">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rsidR="000F0370" w:rsidRDefault="000F0370" w:rsidP="002B0312">
      <w:pPr>
        <w:spacing w:after="0" w:line="276" w:lineRule="auto"/>
        <w:ind w:firstLine="300"/>
        <w:jc w:val="both"/>
        <w:rPr>
          <w:rFonts w:ascii="Times New Roman" w:eastAsia="Times New Roman" w:hAnsi="Times New Roman" w:cs="Times New Roman"/>
          <w:color w:val="000000"/>
          <w:sz w:val="28"/>
          <w:szCs w:val="28"/>
          <w:lang w:eastAsia="ru-RU"/>
        </w:rPr>
      </w:pPr>
      <w:r w:rsidRPr="002B0312">
        <w:rPr>
          <w:rFonts w:ascii="Times New Roman" w:eastAsia="Times New Roman" w:hAnsi="Times New Roman" w:cs="Times New Roman"/>
          <w:i/>
          <w:iCs/>
          <w:color w:val="000000"/>
          <w:sz w:val="28"/>
          <w:szCs w:val="28"/>
          <w:bdr w:val="none" w:sz="0" w:space="0" w:color="auto" w:frame="1"/>
          <w:lang w:eastAsia="ru-RU"/>
        </w:rPr>
        <w:t>Образец речи</w:t>
      </w:r>
      <w:r w:rsidRPr="002B0312">
        <w:rPr>
          <w:rFonts w:ascii="Times New Roman" w:eastAsia="Times New Roman" w:hAnsi="Times New Roman" w:cs="Times New Roman"/>
          <w:color w:val="000000"/>
          <w:sz w:val="28"/>
          <w:szCs w:val="28"/>
          <w:lang w:eastAsia="ru-RU"/>
        </w:rPr>
        <w:t>: «Я перенес чайник (чашку, блюдце)».</w:t>
      </w:r>
    </w:p>
    <w:p w:rsidR="001744A7" w:rsidRPr="002B0312" w:rsidRDefault="000B02E1" w:rsidP="002B0312">
      <w:pPr>
        <w:spacing w:line="276" w:lineRule="auto"/>
        <w:jc w:val="both"/>
        <w:rPr>
          <w:rFonts w:ascii="Times New Roman" w:hAnsi="Times New Roman" w:cs="Times New Roman"/>
          <w:sz w:val="28"/>
          <w:szCs w:val="28"/>
        </w:rPr>
      </w:pPr>
    </w:p>
    <w:sectPr w:rsidR="001744A7" w:rsidRPr="002B0312" w:rsidSect="002B0312">
      <w:pgSz w:w="11906" w:h="16838"/>
      <w:pgMar w:top="1134" w:right="1416"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70"/>
    <w:rsid w:val="000B02E1"/>
    <w:rsid w:val="000F0370"/>
    <w:rsid w:val="002B0312"/>
    <w:rsid w:val="00A42B0A"/>
    <w:rsid w:val="00F4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0C07D-ACB0-463A-B5E7-BAA108E2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3</cp:revision>
  <dcterms:created xsi:type="dcterms:W3CDTF">2020-10-18T13:55:00Z</dcterms:created>
  <dcterms:modified xsi:type="dcterms:W3CDTF">2021-01-23T18:55:00Z</dcterms:modified>
</cp:coreProperties>
</file>