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Ind w:w="-38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9C3261" w:rsidRPr="00E2234D" w:rsidTr="00A168A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C3261" w:rsidRDefault="009C3261" w:rsidP="001F7F1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9538F"/>
                <w:kern w:val="36"/>
                <w:sz w:val="28"/>
                <w:szCs w:val="28"/>
                <w:lang w:eastAsia="ru-RU"/>
              </w:rPr>
            </w:pPr>
            <w:bookmarkStart w:id="0" w:name="_GoBack" w:colFirst="0" w:colLast="0"/>
          </w:p>
          <w:p w:rsidR="009C3261" w:rsidRDefault="009C3261" w:rsidP="001F7F1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9538F"/>
                <w:kern w:val="36"/>
                <w:sz w:val="28"/>
                <w:szCs w:val="28"/>
                <w:lang w:eastAsia="ru-RU"/>
              </w:rPr>
            </w:pPr>
          </w:p>
          <w:p w:rsidR="009C3261" w:rsidRPr="00B374EE" w:rsidRDefault="009C3261" w:rsidP="001F7F1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aps/>
                <w:color w:val="09538F"/>
                <w:kern w:val="36"/>
                <w:sz w:val="40"/>
                <w:szCs w:val="40"/>
                <w:lang w:eastAsia="ru-RU"/>
              </w:rPr>
            </w:pPr>
            <w:r w:rsidRPr="00B374EE">
              <w:rPr>
                <w:rFonts w:ascii="Times New Roman" w:eastAsia="Times New Roman" w:hAnsi="Times New Roman" w:cs="Times New Roman"/>
                <w:bCs/>
                <w:caps/>
                <w:color w:val="09538F"/>
                <w:kern w:val="36"/>
                <w:sz w:val="40"/>
                <w:szCs w:val="40"/>
                <w:lang w:eastAsia="ru-RU"/>
              </w:rPr>
              <w:t>Консультация для родителей</w:t>
            </w:r>
          </w:p>
          <w:p w:rsidR="009C3261" w:rsidRDefault="009C3261" w:rsidP="001F7F1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9538F"/>
                <w:kern w:val="36"/>
                <w:sz w:val="48"/>
                <w:szCs w:val="48"/>
                <w:lang w:eastAsia="ru-RU"/>
              </w:rPr>
            </w:pPr>
          </w:p>
          <w:p w:rsidR="009C3261" w:rsidRDefault="009C3261" w:rsidP="001F7F1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9538F"/>
                <w:kern w:val="36"/>
                <w:sz w:val="48"/>
                <w:szCs w:val="48"/>
                <w:lang w:eastAsia="ru-RU"/>
              </w:rPr>
            </w:pPr>
          </w:p>
          <w:p w:rsidR="009C3261" w:rsidRPr="0029377E" w:rsidRDefault="009C3261" w:rsidP="001F7F1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9538F"/>
                <w:kern w:val="36"/>
                <w:sz w:val="48"/>
                <w:szCs w:val="48"/>
                <w:lang w:eastAsia="ru-RU"/>
              </w:rPr>
            </w:pPr>
            <w:r w:rsidRPr="0029377E">
              <w:rPr>
                <w:rFonts w:ascii="Times New Roman" w:eastAsia="Times New Roman" w:hAnsi="Times New Roman" w:cs="Times New Roman"/>
                <w:b/>
                <w:bCs/>
                <w:caps/>
                <w:color w:val="09538F"/>
                <w:kern w:val="36"/>
                <w:sz w:val="48"/>
                <w:szCs w:val="48"/>
                <w:lang w:eastAsia="ru-RU"/>
              </w:rPr>
              <w:t>«ИСТОРИЯ ПОЯВЛЕНИЯ ЧАСОВ:</w:t>
            </w:r>
          </w:p>
          <w:p w:rsidR="009C3261" w:rsidRDefault="009C3261" w:rsidP="001F7F1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9538F"/>
                <w:kern w:val="36"/>
                <w:sz w:val="48"/>
                <w:szCs w:val="48"/>
                <w:lang w:eastAsia="ru-RU"/>
              </w:rPr>
            </w:pPr>
            <w:r w:rsidRPr="0029377E">
              <w:rPr>
                <w:rFonts w:ascii="Times New Roman" w:eastAsia="Times New Roman" w:hAnsi="Times New Roman" w:cs="Times New Roman"/>
                <w:b/>
                <w:bCs/>
                <w:caps/>
                <w:color w:val="09538F"/>
                <w:kern w:val="36"/>
                <w:sz w:val="48"/>
                <w:szCs w:val="48"/>
                <w:lang w:eastAsia="ru-RU"/>
              </w:rPr>
              <w:t>ОТ СОЗДАНИЯ ДО НАШИХ ДНЕЙ»</w:t>
            </w:r>
          </w:p>
          <w:p w:rsidR="009C3261" w:rsidRDefault="00A168A7" w:rsidP="001F7F1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9538F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09538F"/>
                <w:kern w:val="36"/>
                <w:sz w:val="48"/>
                <w:szCs w:val="48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1272540</wp:posOffset>
                  </wp:positionH>
                  <wp:positionV relativeFrom="paragraph">
                    <wp:posOffset>499745</wp:posOffset>
                  </wp:positionV>
                  <wp:extent cx="3667125" cy="3590925"/>
                  <wp:effectExtent l="19050" t="0" r="9525" b="0"/>
                  <wp:wrapTight wrapText="bothSides">
                    <wp:wrapPolygon edited="0">
                      <wp:start x="-112" y="0"/>
                      <wp:lineTo x="-112" y="21543"/>
                      <wp:lineTo x="21656" y="21543"/>
                      <wp:lineTo x="21656" y="0"/>
                      <wp:lineTo x="-112" y="0"/>
                    </wp:wrapPolygon>
                  </wp:wrapTight>
                  <wp:docPr id="10" name="Рисунок 10" descr="http://www.rus-watch.ru/products_pictures/P1-107-52-Gnom-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us-watch.ru/products_pictures/P1-107-52-Gnom-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125" cy="359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C3261" w:rsidRDefault="009C3261" w:rsidP="001F7F1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9538F"/>
                <w:kern w:val="36"/>
                <w:sz w:val="48"/>
                <w:szCs w:val="48"/>
                <w:lang w:eastAsia="ru-RU"/>
              </w:rPr>
            </w:pPr>
          </w:p>
          <w:p w:rsidR="009C3261" w:rsidRDefault="009C3261" w:rsidP="001F7F1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9538F"/>
                <w:kern w:val="36"/>
                <w:sz w:val="48"/>
                <w:szCs w:val="48"/>
                <w:lang w:eastAsia="ru-RU"/>
              </w:rPr>
            </w:pPr>
          </w:p>
          <w:p w:rsidR="009C3261" w:rsidRDefault="009C3261" w:rsidP="001F7F1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9538F"/>
                <w:kern w:val="36"/>
                <w:sz w:val="48"/>
                <w:szCs w:val="48"/>
                <w:lang w:eastAsia="ru-RU"/>
              </w:rPr>
            </w:pPr>
          </w:p>
          <w:p w:rsidR="009C3261" w:rsidRDefault="009C3261" w:rsidP="001F7F12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61" w:rsidRDefault="009C3261" w:rsidP="001F7F12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61" w:rsidRDefault="009C3261" w:rsidP="001F7F12">
            <w:pPr>
              <w:spacing w:after="0" w:line="240" w:lineRule="auto"/>
              <w:ind w:left="595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261" w:rsidRPr="00547D44" w:rsidRDefault="009C3261" w:rsidP="001F7F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9538F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="00E94EE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9C3261" w:rsidRDefault="009C3261" w:rsidP="001F7F12">
            <w:pPr>
              <w:spacing w:after="0" w:line="240" w:lineRule="auto"/>
              <w:ind w:left="595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F95" w:rsidRDefault="00316F95" w:rsidP="001F7F12">
            <w:pPr>
              <w:spacing w:after="0" w:line="240" w:lineRule="auto"/>
              <w:ind w:left="595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F95" w:rsidRDefault="00316F95" w:rsidP="001F7F12">
            <w:pPr>
              <w:spacing w:after="0" w:line="240" w:lineRule="auto"/>
              <w:ind w:left="595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F95" w:rsidRDefault="00316F95" w:rsidP="001F7F12">
            <w:pPr>
              <w:spacing w:after="0" w:line="240" w:lineRule="auto"/>
              <w:ind w:left="595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F95" w:rsidRDefault="00316F95" w:rsidP="001F7F12">
            <w:pPr>
              <w:spacing w:after="0" w:line="240" w:lineRule="auto"/>
              <w:ind w:left="595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F95" w:rsidRPr="00B92D5B" w:rsidRDefault="00316F95" w:rsidP="001F7F12">
            <w:pPr>
              <w:spacing w:after="0" w:line="240" w:lineRule="auto"/>
              <w:ind w:left="595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F95" w:rsidRDefault="00316F95" w:rsidP="00316F95">
            <w:pPr>
              <w:spacing w:after="0" w:line="240" w:lineRule="auto"/>
              <w:ind w:left="59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F95" w:rsidRDefault="00316F95" w:rsidP="00316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  <w:r w:rsidR="007137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316F95" w:rsidRDefault="00316F95" w:rsidP="00316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</w:t>
            </w:r>
            <w:r w:rsidR="007137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9C3261" w:rsidRPr="00B92D5B" w:rsidRDefault="009C3261" w:rsidP="00316F95">
            <w:pPr>
              <w:spacing w:after="0" w:line="240" w:lineRule="auto"/>
              <w:ind w:left="59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316F9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B92D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  <w:p w:rsidR="009C3261" w:rsidRPr="00B92D5B" w:rsidRDefault="009C3261" w:rsidP="00316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  <w:p w:rsidR="009C3261" w:rsidRDefault="009C3261" w:rsidP="00316F95">
            <w:pPr>
              <w:spacing w:after="0" w:line="240" w:lineRule="auto"/>
              <w:ind w:left="5954"/>
              <w:rPr>
                <w:rFonts w:ascii="Times New Roman" w:hAnsi="Times New Roman" w:cs="Times New Roman"/>
                <w:sz w:val="28"/>
                <w:szCs w:val="28"/>
              </w:rPr>
            </w:pPr>
            <w:r w:rsidRPr="00B92D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16F9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9C3261" w:rsidRPr="00316F95" w:rsidRDefault="009C3261" w:rsidP="00316F95">
            <w:pPr>
              <w:spacing w:after="0" w:line="240" w:lineRule="auto"/>
              <w:ind w:left="595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316F9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</w:tr>
      <w:tr w:rsidR="009C3261" w:rsidRPr="00E2234D" w:rsidTr="00A168A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C3261" w:rsidRPr="00E2234D" w:rsidRDefault="00A168A7" w:rsidP="00A168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-2127885</wp:posOffset>
                  </wp:positionH>
                  <wp:positionV relativeFrom="paragraph">
                    <wp:posOffset>123190</wp:posOffset>
                  </wp:positionV>
                  <wp:extent cx="1695450" cy="1704975"/>
                  <wp:effectExtent l="19050" t="0" r="0" b="0"/>
                  <wp:wrapTight wrapText="bothSides">
                    <wp:wrapPolygon edited="0">
                      <wp:start x="-243" y="0"/>
                      <wp:lineTo x="-243" y="21479"/>
                      <wp:lineTo x="21600" y="21479"/>
                      <wp:lineTo x="21600" y="0"/>
                      <wp:lineTo x="-243" y="0"/>
                    </wp:wrapPolygon>
                  </wp:wrapTight>
                  <wp:docPr id="1" name="Рисунок 10" descr="http://www.rus-watch.ru/products_pictures/P1-107-52-Gnom-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us-watch.ru/products_pictures/P1-107-52-Gnom-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161A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chasi" style="position:absolute;left:0;text-align:left;margin-left:0;margin-top:0;width:150pt;height:150pt;z-index:251658240;mso-wrap-distance-left:3.75pt;mso-wrap-distance-top:2.25pt;mso-wrap-distance-right:3.75pt;mso-wrap-distance-bottom:2.25pt;mso-position-horizontal:left;mso-position-horizontal-relative:text;mso-position-vertical-relative:line" o:allowoverlap="f">
                  <w10:wrap type="square"/>
                </v:shape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История возникновения часов весьма интересна и познавательна. Человеку было важно знать точное время, чтобы оптимально планировать свои действия, так поступательно были изобретены часы солнечные,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водяные, механические. Итогом на текущий момент служат те сложные механизмы, которые можно увидеть в современн</w:t>
            </w:r>
            <w:r w:rsidR="009C3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ых магазинах. </w:t>
            </w:r>
            <w:r w:rsidR="009C3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Происхождение с</w:t>
            </w:r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амо слово </w:t>
            </w:r>
            <w:r w:rsidR="009C3261" w:rsidRPr="00CF6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hyperlink r:id="rId5" w:history="1">
              <w:r w:rsidR="009C3261" w:rsidRPr="00CF607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часы</w:t>
              </w:r>
            </w:hyperlink>
            <w:r w:rsidR="009C3261" w:rsidRPr="00CF6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появилось в обиходе в XIV веке, его основой явилось латинское «</w:t>
            </w:r>
            <w:proofErr w:type="spellStart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clocca</w:t>
            </w:r>
            <w:proofErr w:type="spellEnd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означающее звонок. А до этого первые опыты определения времени были связаны с наблюдением перемещений солнца по небосклону. В 3500 году до нашей эры стали использоваться первые солнечные часы. Принцип их работы заключался в наблюдении за тенью, образующейся при солнечном свете, поскольку в разные промежутки времени пол</w:t>
            </w:r>
            <w:r w:rsidR="009C3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ожение и длина тени меняются. </w:t>
            </w:r>
            <w:r w:rsidR="009C3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</w:t>
            </w:r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Позднее, в 1400 году до нашей эры, в Египте были выполнены первые водяные часы. Они представляли собой две наполненные водой емкости с разным уровнем жидкости. Емкости были градуированы, с помощью чего, при перетекании жидкости из одного резервуара в другой,</w:t>
            </w:r>
            <w:r w:rsidR="009C3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можно было определить время. </w:t>
            </w:r>
            <w:r w:rsidR="009C3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</w:t>
            </w:r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Такие устройства были существенно усовершенствованы греками. В Греции же пришли к мнению о необходимости разделить год на двенадцать месяцев по тридцать дней в каждом. Впоследствии жителями древнего Вавилона и Египта было произведено деление дня на часы, минуты, секунды, что сыграло важную роль при ра</w:t>
            </w:r>
            <w:r w:rsidR="009C3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звитии часового производства. </w:t>
            </w:r>
            <w:r w:rsidR="009C3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</w:t>
            </w:r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маятниковых моделей</w:t>
            </w:r>
            <w:proofErr w:type="gramStart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</w:t>
            </w:r>
            <w:proofErr w:type="gramEnd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ще до создания первых маятниковых моделей немцем Питером </w:t>
            </w:r>
            <w:proofErr w:type="spellStart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Хендеином</w:t>
            </w:r>
            <w:proofErr w:type="spellEnd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примерно в 1510 году был придуман первый роликовый механизм, а </w:t>
            </w:r>
            <w:proofErr w:type="spellStart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Джост</w:t>
            </w:r>
            <w:proofErr w:type="spellEnd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Берджи</w:t>
            </w:r>
            <w:proofErr w:type="spellEnd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1577 году впервые сделал часы с применением минутной стрелки. Однако первые относительно точные варианты были маятниковыми, изготовлены они были в период 1656-1600 годов </w:t>
            </w:r>
            <w:proofErr w:type="spellStart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Кристианом</w:t>
            </w:r>
            <w:proofErr w:type="spellEnd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Хидженсом</w:t>
            </w:r>
            <w:proofErr w:type="spellEnd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 этом изделии также была минутная стрелка, колебания маятника проворачивали зубчатое колесо, которое, в свою очередь, меняло пол</w:t>
            </w:r>
            <w:r w:rsidR="009C3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ожение стрелок на циферблате. </w:t>
            </w:r>
            <w:r w:rsidR="009C3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9C3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</w:t>
            </w:r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Недостатком моделей такого рода было то, что колебания маятника со временем затухали, и его приходилось вновь раскачивать. Однако в 1840 году были созданы подобные устройства с внешними батареями, а в 1906 году батареи уже прятались в самих часах. Циферблат был градуирован на 12 часов, поэтому за сутки стрелка дважды проходила по кругу. До нашего времени в ряде стран используются обозначения времени: АМ (время до полудня), РМ (время после полудня). Изделия с маятником применяются и сегодня, это могут </w:t>
            </w:r>
            <w:r w:rsidR="009C3261" w:rsidRPr="00CF60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 </w:t>
            </w:r>
            <w:hyperlink r:id="rId6" w:history="1">
              <w:r w:rsidR="009C3261" w:rsidRPr="00CF607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часы напольные</w:t>
              </w:r>
            </w:hyperlink>
            <w:r w:rsidR="009C3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или настенные.</w:t>
            </w:r>
            <w:r w:rsidR="009C3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</w:t>
            </w:r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1540 году были выполнены первые портативные устройства, однако они были не очень точны. Их произвел Питер </w:t>
            </w:r>
            <w:proofErr w:type="spellStart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Энлеин</w:t>
            </w:r>
            <w:proofErr w:type="spellEnd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житель Нюрнберга. Впервые носить часы на запястье стал Блез Паскаль, проживавший в 1623-1662 годах, он прикреплял их к руке</w:t>
            </w:r>
            <w:r w:rsidR="009C3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помощи специальной нити. </w:t>
            </w:r>
            <w:r w:rsidR="009C3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</w:t>
            </w:r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Первый будильник был изготовлен еще древними греками, однако механический экземпляр будильника был изобретен Леви </w:t>
            </w:r>
            <w:proofErr w:type="spellStart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Хутчинсом</w:t>
            </w:r>
            <w:proofErr w:type="spellEnd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(Нью-Хэмпшир) в 1787 году. Жаль, что его изобретение могло звонить только единожды, в 4 часа утра. Зато в 1876 году Сет И. Томас запатентовал устройство, которое могли разб</w:t>
            </w:r>
            <w:r w:rsidR="009C3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удить в любое заданное время. </w:t>
            </w:r>
            <w:r w:rsidR="009C3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</w:t>
            </w:r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1878 году сэр </w:t>
            </w:r>
            <w:proofErr w:type="spellStart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Стэндфорд</w:t>
            </w:r>
            <w:proofErr w:type="spellEnd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Флеминг изобрел и определил стандарт времени. Примерно тогда же </w:t>
            </w:r>
            <w:hyperlink r:id="rId7" w:history="1">
              <w:r w:rsidR="009C3261" w:rsidRPr="00CF607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швейцарские часы</w:t>
              </w:r>
            </w:hyperlink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уже преобладают на мировом рынке. Начинается серийное производство изделий, особо модными становятся вечный</w:t>
            </w:r>
            <w:r w:rsidR="009C3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календарь, сплит-хронографы. </w:t>
            </w:r>
            <w:r w:rsidR="009C3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</w:t>
            </w:r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1923 год ознаменовался тем, что швейцарец Джон </w:t>
            </w:r>
            <w:proofErr w:type="spellStart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Харвуд</w:t>
            </w:r>
            <w:proofErr w:type="spellEnd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стал массово выпускать наручные модели </w:t>
            </w:r>
            <w:proofErr w:type="gramStart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автоматическим </w:t>
            </w:r>
            <w:proofErr w:type="spellStart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подзаводом</w:t>
            </w:r>
            <w:proofErr w:type="spellEnd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В 1927 году канадским инженером по телекоммуникациям Уорреном </w:t>
            </w:r>
            <w:proofErr w:type="spellStart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Марризоном</w:t>
            </w:r>
            <w:proofErr w:type="spellEnd"/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были созданы первые кварцевые часы. Причиной их создания послужила острая необходимость изобретателя в точном времени, а также то, что он работал в лаборатории с пьезоэлектричеством. Благодаря особым свойствам кварца, устройства с его применением </w:t>
            </w:r>
            <w:r w:rsidR="009C3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отличаются высокой точностью. </w:t>
            </w:r>
            <w:r w:rsidR="009C3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</w:t>
            </w:r>
            <w:r w:rsidR="009C3261" w:rsidRPr="00E22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настоящее время человечество обладает сложными, надежными и высокоточными часовыми механизмами, созданными с привлечением последних научных изысканий и оформленными в самой разнообразной стилистике.</w:t>
            </w:r>
          </w:p>
        </w:tc>
      </w:tr>
      <w:bookmarkEnd w:id="0"/>
    </w:tbl>
    <w:p w:rsidR="00AB63BF" w:rsidRDefault="00AB63BF" w:rsidP="00A168A7"/>
    <w:sectPr w:rsidR="00AB63BF" w:rsidSect="00A168A7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261"/>
    <w:rsid w:val="00316F95"/>
    <w:rsid w:val="007137C3"/>
    <w:rsid w:val="009C3261"/>
    <w:rsid w:val="00A161A1"/>
    <w:rsid w:val="00A168A7"/>
    <w:rsid w:val="00AB63BF"/>
    <w:rsid w:val="00E94EEA"/>
    <w:rsid w:val="00F65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lltime.ru/catalog/watch/swis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ltime.ru/catalog/clock/2393/" TargetMode="External"/><Relationship Id="rId5" Type="http://schemas.openxmlformats.org/officeDocument/2006/relationships/hyperlink" Target="http://www.alltime.ru/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2019-11-05T05:13:00Z</cp:lastPrinted>
  <dcterms:created xsi:type="dcterms:W3CDTF">2016-03-02T10:46:00Z</dcterms:created>
  <dcterms:modified xsi:type="dcterms:W3CDTF">2021-01-27T06:51:00Z</dcterms:modified>
</cp:coreProperties>
</file>