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0BF" w:rsidRDefault="002E3492" w:rsidP="002500BF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«Развитие творческих способностей детей</w:t>
      </w:r>
      <w:r w:rsidR="007B1B4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через интеграцию образовательных областей посредством декоративно-прикладного искусства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</w:t>
      </w:r>
      <w:r w:rsidR="004B55B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Почему я выбрала эту тему? </w:t>
      </w:r>
      <w:r w:rsidR="00452CBD" w:rsidRPr="00452CBD">
        <w:rPr>
          <w:rFonts w:ascii="Times New Roman" w:eastAsia="Calibri" w:hAnsi="Times New Roman" w:cs="Times New Roman"/>
          <w:sz w:val="28"/>
          <w:szCs w:val="28"/>
        </w:rPr>
        <w:t>Декоративно – прикладное искусство является одним из факторов гармоничного развития личности. Посредством общения с народным искусством происходит обогащение души ребенка, прививается любовь к своему краю. Народное искусство хранит и передает новым поколениям национальные традиции и выработанные народом формы эстетического отношения к миру. Искусство народных мастеров помогает раскрыть детям мир прекрасного, развивать у них художественный вкус.</w:t>
      </w:r>
    </w:p>
    <w:p w:rsidR="00EF6177" w:rsidRPr="002500BF" w:rsidRDefault="00452CBD" w:rsidP="002500BF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2CB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Над этой темой я работаю уже несколько лет.</w:t>
      </w:r>
      <w:r w:rsidR="00EF6177" w:rsidRPr="00EF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F6177" w:rsidRPr="00703D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 тема мне очень близка, ее воспитательные возможности необычайно широки. Она помогает детям знакомиться с окружающим миром во всем его многообразии; заставляет их думать, делать выводы; помогает преодолеть робость, неуверенность в себе; совершенствуют грамматический строй и звуковую культуру речи.</w:t>
      </w:r>
      <w:r w:rsidR="00EF6177"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 w:rsidR="00EF617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Развить в ребенке гармоничную личность – цель любого воспитателя.  Эту цель я поставила и для себя. Решала ее с помощью таких задач: </w:t>
      </w:r>
    </w:p>
    <w:p w:rsidR="00EF6177" w:rsidRPr="00AB6693" w:rsidRDefault="00EF6177" w:rsidP="00B2616E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69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детей эмоциональной отзывчивости и интереса к образцам народного декоративно-прикладного искусства, воспитание у детей желания заниматься подобной деятельностью.</w:t>
      </w:r>
    </w:p>
    <w:p w:rsidR="00EF6177" w:rsidRPr="00AB6693" w:rsidRDefault="00EF6177" w:rsidP="00B2616E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69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обобщённых знаний и умений:</w:t>
      </w:r>
    </w:p>
    <w:p w:rsidR="00EF6177" w:rsidRPr="00AB6693" w:rsidRDefault="00EF6177" w:rsidP="00B2616E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умение различать стили наиболее известных видов декоративной живописи: хохломской, городецкой, дымковской, </w:t>
      </w:r>
      <w:proofErr w:type="spellStart"/>
      <w:r w:rsidRPr="00AB6693">
        <w:rPr>
          <w:rFonts w:ascii="Times New Roman" w:eastAsia="Times New Roman" w:hAnsi="Times New Roman" w:cs="Times New Roman"/>
          <w:sz w:val="28"/>
          <w:szCs w:val="28"/>
          <w:lang w:eastAsia="ru-RU"/>
        </w:rPr>
        <w:t>жостовской</w:t>
      </w:r>
      <w:proofErr w:type="spellEnd"/>
      <w:r w:rsidRPr="00AB6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др.;</w:t>
      </w:r>
    </w:p>
    <w:p w:rsidR="00EF6177" w:rsidRPr="00AB6693" w:rsidRDefault="00EF6177" w:rsidP="00B2616E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69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освоение детьми характерных элементов, колорита, композиции.</w:t>
      </w:r>
    </w:p>
    <w:p w:rsidR="00EF6177" w:rsidRPr="00AB6693" w:rsidRDefault="00EF6177" w:rsidP="00B2616E">
      <w:pPr>
        <w:pStyle w:val="a3"/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693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создавать выразительные узоры на бумаге и объемных предметах; воспитание при этом чувства формы, ритма, симметрии.</w:t>
      </w:r>
    </w:p>
    <w:p w:rsidR="00B2616E" w:rsidRDefault="00EF6177" w:rsidP="00B2616E">
      <w:pPr>
        <w:spacing w:before="251" w:after="25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69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и вторая задачи предусматривают ознакомление детей с определенным видом народного декоративно-прикладного искусства, его характерными признаками - материалом, из которого изготавливаются изделия, особенностями росписи, историей промысла. С этой целью устраиваются выставки, проводятся занятия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детям предлагаются д/и, которые я сделала сама</w:t>
      </w:r>
      <w:r w:rsidRPr="00AB66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6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 игры решают много задач. </w:t>
      </w:r>
    </w:p>
    <w:p w:rsidR="00B2616E" w:rsidRPr="00703D87" w:rsidRDefault="00B2616E" w:rsidP="00B2616E">
      <w:pPr>
        <w:spacing w:before="251" w:after="25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3D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-игры, помогающие различать виды русского прикладного искусства по основным стилевым признакам – особенностям материала, из которых они изготовлены; подбору цветового колорита; выбору традиционных для </w:t>
      </w:r>
      <w:r w:rsidRPr="00703D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промысла элементов росписи и др.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Например:</w:t>
      </w:r>
      <w:r w:rsidR="007872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«Собери картинку», «Что лишнее?», «Построй замок для…».</w:t>
      </w:r>
    </w:p>
    <w:p w:rsidR="00B2616E" w:rsidRDefault="00B2616E" w:rsidP="00B2616E">
      <w:pPr>
        <w:spacing w:before="251" w:after="25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3D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игры, которые сосредоточивают внимание на стилев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ых особенностях элементов узора. Например:</w:t>
      </w:r>
      <w:r w:rsidR="007872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«Домино», «Собери узор», «Лото».</w:t>
      </w:r>
    </w:p>
    <w:p w:rsidR="00CB4464" w:rsidRDefault="00CB4464" w:rsidP="00B2616E">
      <w:pPr>
        <w:spacing w:before="251" w:after="25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446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0" t="0" r="0" b="0"/>
            <wp:docPr id="2" name="Рисунок 2" descr="C:\Users\Администратор\Desktop\мероприятия Жилина\IMG_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мероприятия Жилина\IMG_54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</w:p>
    <w:p w:rsidR="00CB4464" w:rsidRPr="00703D87" w:rsidRDefault="00CB4464" w:rsidP="00B2616E">
      <w:pPr>
        <w:spacing w:before="251" w:after="25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446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0" t="0" r="0" b="0"/>
            <wp:docPr id="3" name="Рисунок 3" descr="C:\Users\Администратор\Desktop\мероприятия Жилина\IMG_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мероприятия Жилина\IMG_54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6177" w:rsidRPr="00B2616E" w:rsidRDefault="00B2616E" w:rsidP="00B2616E">
      <w:pPr>
        <w:spacing w:before="251" w:after="25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3D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- игры, для знакомства с композиционным построением узоров, использованием ритма, симметрии.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Например:</w:t>
      </w:r>
      <w:r w:rsidR="007872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«Укрась салфетку», «Укрась тарелочку».</w:t>
      </w:r>
    </w:p>
    <w:p w:rsidR="00EF6177" w:rsidRPr="00AB6693" w:rsidRDefault="00EF6177" w:rsidP="00B2616E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693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Вторая и третья задачи предусматривают обучение детей приемам декоративного рисования. При этом точное повторение всех элементов в росписи не главное.</w:t>
      </w:r>
      <w:r w:rsidR="00787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Для отработки этих задач можно использовать такие упражнения как «Повтори узор», «Закончи узор».</w:t>
      </w:r>
    </w:p>
    <w:p w:rsidR="00452CBD" w:rsidRPr="00452CBD" w:rsidRDefault="00452CBD" w:rsidP="00B2616E">
      <w:pPr>
        <w:spacing w:before="75" w:after="75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4B55B8" w:rsidRPr="00452CBD" w:rsidRDefault="00452CBD" w:rsidP="00B2616E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2CBD">
        <w:rPr>
          <w:rFonts w:ascii="Times New Roman" w:eastAsia="Calibri" w:hAnsi="Times New Roman" w:cs="Times New Roman"/>
          <w:sz w:val="28"/>
          <w:szCs w:val="28"/>
        </w:rPr>
        <w:t>Мы живем там, где нет возможности увидеть непосредственный технологический процесс изготовления художественной посуды, предметов быта и игрушек. И у ребят нет возможности соприкоснуться с декоративно-прикладным искусством – подержать в руках изделия с городецкой росписью, дымковскую игрушку, предметы с гжельской росписью и т.д. Поэтому я перед собой поставила цель подарить детям радость творчества, познакомить с историей народного творчества, показать приемы лепки и работы с кистью, ознакомить с образной стилизацией растительного и геометрического орнаментов. Для реализации этой цели я разработала и реализовала проект «Узорных дел мастера». Дети лепили игрушки из пластилина, расписывали бумажные силуэты, а затем пригласили на выставку детей старшей гру</w:t>
      </w:r>
      <w:r>
        <w:rPr>
          <w:rFonts w:ascii="Times New Roman" w:hAnsi="Times New Roman" w:cs="Times New Roman"/>
          <w:sz w:val="28"/>
          <w:szCs w:val="28"/>
        </w:rPr>
        <w:t>ппы и познакомили с экспонатами.</w:t>
      </w:r>
    </w:p>
    <w:p w:rsidR="00AB6693" w:rsidRPr="00AB6693" w:rsidRDefault="00AB6693" w:rsidP="00B2616E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Интегрировано знакомить детей с декоративно-прикладным искусством </w:t>
      </w:r>
      <w:proofErr w:type="gramStart"/>
      <w:r w:rsidRPr="00AB669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 практически</w:t>
      </w:r>
      <w:proofErr w:type="gramEnd"/>
      <w:r w:rsidRPr="00AB6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все образовательные области.</w:t>
      </w:r>
    </w:p>
    <w:p w:rsidR="00CB4464" w:rsidRDefault="00AB6693" w:rsidP="00B2616E">
      <w:pPr>
        <w:spacing w:after="15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B669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развития речи изделия народных промыслов дают богатый материал: можно составлять описательные рассказы по игрушкам, придумывать сказки.</w:t>
      </w:r>
      <w:r w:rsidR="00EF6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составления </w:t>
      </w:r>
      <w:proofErr w:type="gramStart"/>
      <w:r w:rsidR="00EF617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рассказов  можно</w:t>
      </w:r>
      <w:proofErr w:type="gramEnd"/>
      <w:r w:rsidR="00EF6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использовать </w:t>
      </w:r>
      <w:proofErr w:type="spellStart"/>
      <w:r w:rsidR="00EF6177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мнемотаблицы</w:t>
      </w:r>
      <w:proofErr w:type="spellEnd"/>
      <w:r w:rsidR="00EF6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Вот такие </w:t>
      </w:r>
      <w:proofErr w:type="spellStart"/>
      <w:proofErr w:type="gramStart"/>
      <w:r w:rsidR="00EF6177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</w:t>
      </w:r>
      <w:r w:rsidR="00C23B3A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EF617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лицы</w:t>
      </w:r>
      <w:proofErr w:type="spellEnd"/>
      <w:r w:rsidR="00EF6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сделала</w:t>
      </w:r>
      <w:proofErr w:type="gramEnd"/>
      <w:r w:rsidR="00EF6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я.</w:t>
      </w:r>
      <w:r w:rsidR="00CB4464" w:rsidRPr="00CB446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B6693" w:rsidRPr="00AB6693" w:rsidRDefault="00CB4464" w:rsidP="00B2616E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893"/>
            <wp:effectExtent l="0" t="0" r="0" b="0"/>
            <wp:docPr id="1" name="Рисунок 1" descr="C:\Users\Администратор\Desktop\мероприятия Жилина\IMG_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мероприятия Жилина\IMG_5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693" w:rsidRPr="00AB6693" w:rsidRDefault="00AB6693" w:rsidP="00B2616E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69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Изделия народных промыслов помогают понять и почувствовать, что человек часть природы, а именно это является основой гармоничного развития ребенка.</w:t>
      </w:r>
    </w:p>
    <w:p w:rsidR="00B2616E" w:rsidRDefault="00AB6693" w:rsidP="00B2616E">
      <w:pPr>
        <w:spacing w:before="251" w:after="25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6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узорах декоративных росписей, характерных для различных народных промыслов, соблюдается определенный ритм, симметрия, соразмерность отдельных элементов, </w:t>
      </w:r>
      <w:proofErr w:type="spellStart"/>
      <w:r w:rsidRPr="00AB6693">
        <w:rPr>
          <w:rFonts w:ascii="Times New Roman" w:eastAsia="Times New Roman" w:hAnsi="Times New Roman" w:cs="Times New Roman"/>
          <w:sz w:val="28"/>
          <w:szCs w:val="28"/>
          <w:lang w:eastAsia="ru-RU"/>
        </w:rPr>
        <w:t>счётность</w:t>
      </w:r>
      <w:proofErr w:type="spellEnd"/>
      <w:r w:rsidRPr="00AB6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исполнении орнамента. Это даёт материал для развития элементарных математических представлений.</w:t>
      </w:r>
      <w:r w:rsidR="00B2616E" w:rsidRPr="00B261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AB6693" w:rsidRPr="00AB6693" w:rsidRDefault="00AB6693" w:rsidP="00B2616E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69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Народное декоративно-прикладное искусство тесно связано с фольклором, обычаями и обрядами, народными праздниками и народной музыкой. Следовательно, ознакомление с народными промыслами можно дополнить музыкальным воспитанием дошкольников</w:t>
      </w:r>
      <w:r w:rsidR="003C4B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3492" w:rsidRPr="005F073A" w:rsidRDefault="002E3492" w:rsidP="00B2616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C3B9E" w:rsidRDefault="005C3B9E" w:rsidP="00B2616E">
      <w:pPr>
        <w:spacing w:line="240" w:lineRule="auto"/>
      </w:pPr>
    </w:p>
    <w:sectPr w:rsidR="005C3B9E" w:rsidSect="005C3B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871C59"/>
    <w:multiLevelType w:val="multilevel"/>
    <w:tmpl w:val="A93C0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5A8631C"/>
    <w:multiLevelType w:val="multilevel"/>
    <w:tmpl w:val="DC9E2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92DFE"/>
    <w:rsid w:val="000B60F4"/>
    <w:rsid w:val="002500BF"/>
    <w:rsid w:val="002E3492"/>
    <w:rsid w:val="003370B1"/>
    <w:rsid w:val="003C4BD9"/>
    <w:rsid w:val="00452CBD"/>
    <w:rsid w:val="004B55B8"/>
    <w:rsid w:val="005011D7"/>
    <w:rsid w:val="005C3B9E"/>
    <w:rsid w:val="0063378D"/>
    <w:rsid w:val="007861A7"/>
    <w:rsid w:val="00787257"/>
    <w:rsid w:val="007B1B43"/>
    <w:rsid w:val="00920DB6"/>
    <w:rsid w:val="00A92DFE"/>
    <w:rsid w:val="00AB6693"/>
    <w:rsid w:val="00B2616E"/>
    <w:rsid w:val="00C23B3A"/>
    <w:rsid w:val="00C30236"/>
    <w:rsid w:val="00C63296"/>
    <w:rsid w:val="00CB4464"/>
    <w:rsid w:val="00D91166"/>
    <w:rsid w:val="00EF6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C5FBDF-FA72-4E7C-BB99-3EE7D3650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2D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6693"/>
    <w:pPr>
      <w:ind w:left="720"/>
      <w:contextualSpacing/>
    </w:pPr>
  </w:style>
  <w:style w:type="character" w:customStyle="1" w:styleId="apple-converted-space">
    <w:name w:val="apple-converted-space"/>
    <w:basedOn w:val="a0"/>
    <w:rsid w:val="00EF61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4</Pages>
  <Words>690</Words>
  <Characters>3935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DigitalLife</dc:creator>
  <cp:lastModifiedBy>Пользователь Windows</cp:lastModifiedBy>
  <cp:revision>13</cp:revision>
  <dcterms:created xsi:type="dcterms:W3CDTF">2017-02-27T13:14:00Z</dcterms:created>
  <dcterms:modified xsi:type="dcterms:W3CDTF">2020-12-30T08:28:00Z</dcterms:modified>
</cp:coreProperties>
</file>