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1ED" w:rsidRPr="001261ED" w:rsidRDefault="001261ED" w:rsidP="001261ED">
      <w:pPr>
        <w:keepNext/>
        <w:keepLines/>
        <w:spacing w:after="0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261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1261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Воспитатели </w:t>
      </w:r>
    </w:p>
    <w:p w:rsidR="001261ED" w:rsidRPr="001261ED" w:rsidRDefault="001261ED" w:rsidP="001261ED">
      <w:pPr>
        <w:keepNext/>
        <w:keepLines/>
        <w:spacing w:after="0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261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proofErr w:type="spellStart"/>
      <w:r w:rsidRPr="001261ED">
        <w:rPr>
          <w:rFonts w:ascii="Times New Roman" w:eastAsia="Times New Roman" w:hAnsi="Times New Roman"/>
          <w:bCs/>
          <w:sz w:val="24"/>
          <w:szCs w:val="24"/>
          <w:lang w:eastAsia="ru-RU"/>
        </w:rPr>
        <w:t>Кошелева</w:t>
      </w:r>
      <w:proofErr w:type="gramStart"/>
      <w:r w:rsidRPr="001261ED">
        <w:rPr>
          <w:rFonts w:ascii="Times New Roman" w:eastAsia="Times New Roman" w:hAnsi="Times New Roman"/>
          <w:bCs/>
          <w:sz w:val="24"/>
          <w:szCs w:val="24"/>
          <w:lang w:eastAsia="ru-RU"/>
        </w:rPr>
        <w:t>.О</w:t>
      </w:r>
      <w:proofErr w:type="gramEnd"/>
      <w:r w:rsidRPr="001261ED">
        <w:rPr>
          <w:rFonts w:ascii="Times New Roman" w:eastAsia="Times New Roman" w:hAnsi="Times New Roman"/>
          <w:bCs/>
          <w:sz w:val="24"/>
          <w:szCs w:val="24"/>
          <w:lang w:eastAsia="ru-RU"/>
        </w:rPr>
        <w:t>.В</w:t>
      </w:r>
      <w:proofErr w:type="spellEnd"/>
      <w:r w:rsidRPr="001261ED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1261ED" w:rsidRPr="001261ED" w:rsidRDefault="001261ED" w:rsidP="001261ED">
      <w:pPr>
        <w:keepNext/>
        <w:keepLines/>
        <w:spacing w:after="0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261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1261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</w:t>
      </w:r>
      <w:r w:rsidRPr="001261ED">
        <w:rPr>
          <w:rFonts w:ascii="Times New Roman" w:eastAsia="Times New Roman" w:hAnsi="Times New Roman"/>
          <w:bCs/>
          <w:sz w:val="24"/>
          <w:szCs w:val="24"/>
          <w:lang w:eastAsia="ru-RU"/>
        </w:rPr>
        <w:t>Кондратьева. Т.</w:t>
      </w:r>
      <w:proofErr w:type="gramStart"/>
      <w:r w:rsidRPr="001261ED">
        <w:rPr>
          <w:rFonts w:ascii="Times New Roman" w:eastAsia="Times New Roman" w:hAnsi="Times New Roman"/>
          <w:bCs/>
          <w:sz w:val="24"/>
          <w:szCs w:val="24"/>
          <w:lang w:eastAsia="ru-RU"/>
        </w:rPr>
        <w:t>Ю</w:t>
      </w:r>
      <w:proofErr w:type="gramEnd"/>
    </w:p>
    <w:p w:rsidR="001261ED" w:rsidRPr="004C7FA6" w:rsidRDefault="004C7FA6" w:rsidP="001261E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="001261ED" w:rsidRPr="001261ED">
        <w:rPr>
          <w:rFonts w:ascii="Times New Roman" w:eastAsia="Times New Roman" w:hAnsi="Times New Roman"/>
          <w:b/>
          <w:sz w:val="28"/>
          <w:szCs w:val="28"/>
          <w:lang w:eastAsia="ru-RU"/>
        </w:rPr>
        <w:t>Картотека дидактические игр</w:t>
      </w:r>
      <w:r w:rsidR="001261ED" w:rsidRPr="004C7F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развитию речи</w:t>
      </w:r>
      <w:r w:rsidR="001261ED" w:rsidRPr="001261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детей 3-4 лет </w:t>
      </w:r>
      <w:r w:rsidR="001261ED" w:rsidRPr="004C7F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261ED" w:rsidRPr="001261ED">
        <w:rPr>
          <w:rFonts w:ascii="Times New Roman" w:eastAsia="Times New Roman" w:hAnsi="Times New Roman"/>
          <w:b/>
          <w:sz w:val="28"/>
          <w:szCs w:val="28"/>
          <w:lang w:eastAsia="ru-RU"/>
        </w:rPr>
        <w:t>на ЛОП. Гр.№ 01</w:t>
      </w:r>
    </w:p>
    <w:p w:rsidR="001261ED" w:rsidRPr="001261ED" w:rsidRDefault="001261ED" w:rsidP="001261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261ED" w:rsidRPr="001261ED" w:rsidTr="000362E5">
        <w:trPr>
          <w:trHeight w:val="50"/>
        </w:trPr>
        <w:tc>
          <w:tcPr>
            <w:tcW w:w="4785" w:type="dxa"/>
          </w:tcPr>
          <w:p w:rsidR="001261ED" w:rsidRPr="001261ED" w:rsidRDefault="001261ED" w:rsidP="001261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61ED">
              <w:rPr>
                <w:rFonts w:ascii="Times New Roman" w:hAnsi="Times New Roman"/>
                <w:b/>
                <w:sz w:val="24"/>
                <w:szCs w:val="24"/>
              </w:rPr>
              <w:t xml:space="preserve">           Название игры</w:t>
            </w:r>
          </w:p>
        </w:tc>
        <w:tc>
          <w:tcPr>
            <w:tcW w:w="4786" w:type="dxa"/>
          </w:tcPr>
          <w:p w:rsidR="001261ED" w:rsidRPr="001261ED" w:rsidRDefault="001261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61ED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1261ED">
              <w:rPr>
                <w:rFonts w:ascii="Times New Roman" w:hAnsi="Times New Roman"/>
                <w:b/>
                <w:sz w:val="24"/>
                <w:szCs w:val="24"/>
              </w:rPr>
              <w:t>Описание игры</w:t>
            </w:r>
          </w:p>
        </w:tc>
      </w:tr>
      <w:tr w:rsidR="001261ED" w:rsidRPr="001261ED" w:rsidTr="000362E5">
        <w:trPr>
          <w:trHeight w:val="46"/>
        </w:trPr>
        <w:tc>
          <w:tcPr>
            <w:tcW w:w="4785" w:type="dxa"/>
          </w:tcPr>
          <w:p w:rsidR="001261ED" w:rsidRPr="001261ED" w:rsidRDefault="001261ED">
            <w:pPr>
              <w:rPr>
                <w:rFonts w:ascii="Times New Roman" w:hAnsi="Times New Roman"/>
                <w:sz w:val="24"/>
                <w:szCs w:val="24"/>
              </w:rPr>
            </w:pPr>
            <w:r w:rsidRPr="001261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«Кто как разговаривает?»</w:t>
            </w:r>
          </w:p>
        </w:tc>
        <w:tc>
          <w:tcPr>
            <w:tcW w:w="4786" w:type="dxa"/>
          </w:tcPr>
          <w:p w:rsidR="001261ED" w:rsidRPr="001261ED" w:rsidRDefault="004C7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Взрослый</w:t>
            </w:r>
            <w:r w:rsidR="001261ED"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поочерёдно бросает мяч детям, называя животных. Дети, возвращая мяч, должны ответить, как то или иное животное подаёт голос: Корова </w:t>
            </w:r>
            <w:proofErr w:type="gramStart"/>
            <w:r w:rsidR="001261ED"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мычит Тигр рычит</w:t>
            </w:r>
            <w:proofErr w:type="gramEnd"/>
            <w:r w:rsidR="001261ED"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Змея шипит Комар пищит Собака лает Волк воет Утка крякает 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винья хрюкает Вариант 2. Взрослый</w:t>
            </w:r>
            <w:r w:rsidR="001261ED"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бросает мяч и спрашивает: «Кто рычит?», «А кто мычит?», «Кто лает?», «Кто кукует?» и т.д.</w:t>
            </w:r>
          </w:p>
        </w:tc>
      </w:tr>
      <w:tr w:rsidR="001261ED" w:rsidRPr="001261ED" w:rsidTr="000362E5">
        <w:trPr>
          <w:trHeight w:val="46"/>
        </w:trPr>
        <w:tc>
          <w:tcPr>
            <w:tcW w:w="4785" w:type="dxa"/>
          </w:tcPr>
          <w:p w:rsidR="001261ED" w:rsidRPr="001261ED" w:rsidRDefault="001261ED">
            <w:pPr>
              <w:rPr>
                <w:rFonts w:ascii="Times New Roman" w:hAnsi="Times New Roman"/>
                <w:sz w:val="24"/>
                <w:szCs w:val="24"/>
              </w:rPr>
            </w:pPr>
            <w:r w:rsidRPr="001261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«Кто где живёт?»</w:t>
            </w:r>
          </w:p>
        </w:tc>
        <w:tc>
          <w:tcPr>
            <w:tcW w:w="4786" w:type="dxa"/>
          </w:tcPr>
          <w:p w:rsidR="001261ED" w:rsidRPr="001261ED" w:rsidRDefault="001261ED">
            <w:pPr>
              <w:rPr>
                <w:rFonts w:ascii="Times New Roman" w:hAnsi="Times New Roman"/>
                <w:sz w:val="24"/>
                <w:szCs w:val="24"/>
              </w:rPr>
            </w:pPr>
            <w:r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Бросая мяч поо</w:t>
            </w:r>
            <w:r w:rsidR="004C7F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черёдно каждому ребёнку, взрослый</w:t>
            </w:r>
            <w:r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задаёт вопрос, а ребёнок, возвращая мяч, отвеч</w:t>
            </w:r>
            <w:r w:rsidR="004C7F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ает. Вариант 1. </w:t>
            </w:r>
            <w:r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Кто живёт в дупле</w:t>
            </w:r>
            <w:proofErr w:type="gramStart"/>
            <w:r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?-</w:t>
            </w:r>
            <w:proofErr w:type="gramEnd"/>
            <w:r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Белка. Кто живёт в скворечнике</w:t>
            </w:r>
            <w:proofErr w:type="gramStart"/>
            <w:r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?-</w:t>
            </w:r>
            <w:proofErr w:type="gramEnd"/>
            <w:r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Скворцы. Кто живёт в гнезде</w:t>
            </w:r>
            <w:proofErr w:type="gramStart"/>
            <w:r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?-</w:t>
            </w:r>
            <w:proofErr w:type="gramEnd"/>
            <w:r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Птицы. Кто живёт в будке</w:t>
            </w:r>
            <w:proofErr w:type="gramStart"/>
            <w:r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?-</w:t>
            </w:r>
            <w:proofErr w:type="gramEnd"/>
            <w:r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Собака. Кто живёт в улье</w:t>
            </w:r>
            <w:proofErr w:type="gramStart"/>
            <w:r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?-</w:t>
            </w:r>
            <w:proofErr w:type="gramEnd"/>
            <w:r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Пчёлы Кто живёт в норе?-Лиса. Кто живёт в логове</w:t>
            </w:r>
            <w:proofErr w:type="gramStart"/>
            <w:r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?-</w:t>
            </w:r>
            <w:proofErr w:type="gramEnd"/>
            <w:r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Волк. Кто живёт в берлоге</w:t>
            </w:r>
            <w:proofErr w:type="gramStart"/>
            <w:r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?-</w:t>
            </w:r>
            <w:proofErr w:type="gramEnd"/>
            <w:r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Мед</w:t>
            </w:r>
            <w:r w:rsidR="004C7F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ведь. Вариант 2. </w:t>
            </w:r>
            <w:r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Где живёт медведь</w:t>
            </w:r>
            <w:proofErr w:type="gramStart"/>
            <w:r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?-</w:t>
            </w:r>
            <w:proofErr w:type="gramEnd"/>
            <w:r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берлоге. Где живёт волк</w:t>
            </w:r>
            <w:proofErr w:type="gramStart"/>
            <w:r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?-</w:t>
            </w:r>
            <w:proofErr w:type="gramEnd"/>
            <w:r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логове. Вариант 3. Работа над правильной конструкцией предложения. Детям предлагается дать полный ответ: «Медведь живёт в берлоге».</w:t>
            </w:r>
          </w:p>
        </w:tc>
      </w:tr>
      <w:tr w:rsidR="001261ED" w:rsidRPr="001261ED" w:rsidTr="000362E5">
        <w:trPr>
          <w:trHeight w:val="46"/>
        </w:trPr>
        <w:tc>
          <w:tcPr>
            <w:tcW w:w="4785" w:type="dxa"/>
          </w:tcPr>
          <w:p w:rsidR="001261ED" w:rsidRPr="001261ED" w:rsidRDefault="001261ED">
            <w:pPr>
              <w:rPr>
                <w:rFonts w:ascii="Times New Roman" w:hAnsi="Times New Roman"/>
                <w:sz w:val="24"/>
                <w:szCs w:val="24"/>
              </w:rPr>
            </w:pPr>
            <w:r w:rsidRPr="001261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«Подскажи словечко»</w:t>
            </w:r>
          </w:p>
        </w:tc>
        <w:tc>
          <w:tcPr>
            <w:tcW w:w="4786" w:type="dxa"/>
          </w:tcPr>
          <w:p w:rsidR="001261ED" w:rsidRPr="001261ED" w:rsidRDefault="004C7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Взрослый</w:t>
            </w:r>
            <w:r w:rsidR="001261ED"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бросая мяч поочерёдно каждому ребёнку, спрашивает: – Ворона каркает, а сорока? Ребёнок, возвращая мяч, должен ответить: – Сорока стрекочет. Примеры вопросов: – Сова летает, а кролик? – Корова ест сено, а лиса? – Крот роет норки, а сорока? – Петух кукарекает, а курица? – Лягушка квакает, а лошадь? – У коровы телёнок, а у овцы? – У медвежонка мама медведица, а у бельчонка?</w:t>
            </w:r>
          </w:p>
        </w:tc>
      </w:tr>
      <w:tr w:rsidR="001261ED" w:rsidRPr="001261ED" w:rsidTr="000362E5">
        <w:trPr>
          <w:trHeight w:val="46"/>
        </w:trPr>
        <w:tc>
          <w:tcPr>
            <w:tcW w:w="4785" w:type="dxa"/>
          </w:tcPr>
          <w:p w:rsidR="001261ED" w:rsidRPr="001261ED" w:rsidRDefault="001261ED">
            <w:pPr>
              <w:rPr>
                <w:rFonts w:ascii="Times New Roman" w:hAnsi="Times New Roman"/>
                <w:sz w:val="24"/>
                <w:szCs w:val="24"/>
              </w:rPr>
            </w:pPr>
            <w:r w:rsidRPr="001261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«Чего не стало?»</w:t>
            </w:r>
          </w:p>
        </w:tc>
        <w:tc>
          <w:tcPr>
            <w:tcW w:w="4786" w:type="dxa"/>
          </w:tcPr>
          <w:p w:rsidR="001261ED" w:rsidRPr="001261ED" w:rsidRDefault="004C7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Взрослый </w:t>
            </w:r>
            <w:r w:rsidR="001261ED"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столе выкладывает 4 овоща: «Дети, посмотрите внимательно, что лежит на столе. Это лук, огурец, помидор, перец. </w:t>
            </w:r>
            <w:r w:rsidR="001261ED"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Посмотрите внимательно и запомните. А теперь закройте глаза».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Дети закрывают глаза, а взрослый</w:t>
            </w:r>
            <w:r w:rsidR="001261ED"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убирает один овощ. «Чего не стало?» Дети вспоминают и называют овощ.</w:t>
            </w:r>
          </w:p>
        </w:tc>
      </w:tr>
      <w:tr w:rsidR="001261ED" w:rsidRPr="001261ED" w:rsidTr="000362E5">
        <w:trPr>
          <w:trHeight w:val="46"/>
        </w:trPr>
        <w:tc>
          <w:tcPr>
            <w:tcW w:w="4785" w:type="dxa"/>
          </w:tcPr>
          <w:p w:rsidR="001261ED" w:rsidRPr="001261ED" w:rsidRDefault="001261ED">
            <w:pPr>
              <w:rPr>
                <w:rFonts w:ascii="Times New Roman" w:hAnsi="Times New Roman"/>
                <w:sz w:val="24"/>
                <w:szCs w:val="24"/>
              </w:rPr>
            </w:pPr>
            <w:r w:rsidRPr="001261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«Подбери признаки»</w:t>
            </w:r>
          </w:p>
        </w:tc>
        <w:tc>
          <w:tcPr>
            <w:tcW w:w="4786" w:type="dxa"/>
          </w:tcPr>
          <w:p w:rsidR="001261ED" w:rsidRPr="001261ED" w:rsidRDefault="004C7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Взрослый </w:t>
            </w:r>
            <w:r w:rsidR="001261ED"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задаёт вопрос «Что умеют делать белки?» Дети отвечают на вопрос и находят картинку к заданному вопросу. Примерные ответы: Белки умеют прыгать с сучка на сучок. Белки умеют делать тёплые гнёзда.</w:t>
            </w:r>
          </w:p>
        </w:tc>
      </w:tr>
      <w:tr w:rsidR="001261ED" w:rsidRPr="001261ED" w:rsidTr="000362E5">
        <w:trPr>
          <w:trHeight w:val="46"/>
        </w:trPr>
        <w:tc>
          <w:tcPr>
            <w:tcW w:w="4785" w:type="dxa"/>
          </w:tcPr>
          <w:p w:rsidR="001261ED" w:rsidRPr="001261ED" w:rsidRDefault="001261ED">
            <w:pPr>
              <w:rPr>
                <w:rFonts w:ascii="Times New Roman" w:hAnsi="Times New Roman"/>
                <w:sz w:val="24"/>
                <w:szCs w:val="24"/>
              </w:rPr>
            </w:pPr>
            <w:r w:rsidRPr="001261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«Подбери словечко»</w:t>
            </w:r>
          </w:p>
        </w:tc>
        <w:tc>
          <w:tcPr>
            <w:tcW w:w="4786" w:type="dxa"/>
          </w:tcPr>
          <w:p w:rsidR="001261ED" w:rsidRPr="001261ED" w:rsidRDefault="004C7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1261ED"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азвитие навыков словообразования, подбор родственных слов. Например, пчела – пчёлка, </w:t>
            </w:r>
            <w:proofErr w:type="spellStart"/>
            <w:r w:rsidR="001261ED"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пчёлочка</w:t>
            </w:r>
            <w:proofErr w:type="spellEnd"/>
            <w:r w:rsidR="001261ED"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пчелиный, пчеловод, пчёлы и т.д.</w:t>
            </w:r>
          </w:p>
        </w:tc>
      </w:tr>
      <w:tr w:rsidR="001261ED" w:rsidRPr="001261ED" w:rsidTr="000362E5">
        <w:trPr>
          <w:trHeight w:val="46"/>
        </w:trPr>
        <w:tc>
          <w:tcPr>
            <w:tcW w:w="4785" w:type="dxa"/>
          </w:tcPr>
          <w:p w:rsidR="001261ED" w:rsidRPr="001261ED" w:rsidRDefault="001261ED">
            <w:pPr>
              <w:rPr>
                <w:rFonts w:ascii="Times New Roman" w:hAnsi="Times New Roman"/>
                <w:sz w:val="24"/>
                <w:szCs w:val="24"/>
              </w:rPr>
            </w:pPr>
            <w:r w:rsidRPr="001261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1261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Близко-далеко</w:t>
            </w:r>
            <w:proofErr w:type="gramEnd"/>
            <w:r w:rsidRPr="001261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786" w:type="dxa"/>
          </w:tcPr>
          <w:p w:rsidR="001261ED" w:rsidRPr="001261ED" w:rsidRDefault="004C7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Взрослый</w:t>
            </w:r>
            <w:r w:rsidR="001261ED"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 ширмой производит звучание большой или маленькой игрушкой. Дети по силе звучания определяют размер игрушки (большая или маленькая)</w:t>
            </w:r>
          </w:p>
        </w:tc>
      </w:tr>
      <w:tr w:rsidR="001261ED" w:rsidRPr="001261ED" w:rsidTr="000362E5">
        <w:trPr>
          <w:trHeight w:val="46"/>
        </w:trPr>
        <w:tc>
          <w:tcPr>
            <w:tcW w:w="4785" w:type="dxa"/>
          </w:tcPr>
          <w:p w:rsidR="001261ED" w:rsidRPr="001261ED" w:rsidRDefault="001261ED">
            <w:pPr>
              <w:rPr>
                <w:rFonts w:ascii="Times New Roman" w:hAnsi="Times New Roman"/>
                <w:sz w:val="24"/>
                <w:szCs w:val="24"/>
              </w:rPr>
            </w:pPr>
            <w:r w:rsidRPr="001261ED">
              <w:rPr>
                <w:rStyle w:val="c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1261ED">
              <w:rPr>
                <w:rStyle w:val="c2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Назови ласково»</w:t>
            </w:r>
          </w:p>
        </w:tc>
        <w:tc>
          <w:tcPr>
            <w:tcW w:w="4786" w:type="dxa"/>
          </w:tcPr>
          <w:p w:rsidR="001261ED" w:rsidRPr="001261ED" w:rsidRDefault="004C7FA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Взрослый</w:t>
            </w:r>
            <w:r w:rsidR="001261ED"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бросая мяч ребёнку, называет первое слово (например, шар), а ребёнок, возвращая мяч, называет второе слово (шарик).</w:t>
            </w:r>
            <w:proofErr w:type="gramEnd"/>
            <w:r w:rsidR="001261ED"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Слова можно сгруппировать по сходству окончаний. Стол-столик, ключ-ключик. Шапка-шапочка, белка-белочка. Книга-книжечка, ложка-ложечка. Голова-головка, картина-картинка. Мыло-мыльце, зеркало-зеркальце. Кукла-куколка, свёкла-</w:t>
            </w:r>
            <w:proofErr w:type="spellStart"/>
            <w:r w:rsidR="001261ED"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свёколка</w:t>
            </w:r>
            <w:proofErr w:type="spellEnd"/>
            <w:r w:rsidR="001261ED"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Коса-косичка, вода-водичка. Жук-жучок, дуб-дубок. Вишня-вишенка, башня-башенка. Платье-платьице, кресло-креслице.</w:t>
            </w:r>
          </w:p>
        </w:tc>
      </w:tr>
      <w:tr w:rsidR="001261ED" w:rsidRPr="001261ED" w:rsidTr="000362E5">
        <w:trPr>
          <w:trHeight w:val="46"/>
        </w:trPr>
        <w:tc>
          <w:tcPr>
            <w:tcW w:w="4785" w:type="dxa"/>
          </w:tcPr>
          <w:p w:rsidR="001261ED" w:rsidRPr="001261ED" w:rsidRDefault="001261ED">
            <w:pPr>
              <w:rPr>
                <w:rFonts w:ascii="Times New Roman" w:hAnsi="Times New Roman"/>
                <w:sz w:val="24"/>
                <w:szCs w:val="24"/>
              </w:rPr>
            </w:pPr>
            <w:r w:rsidRPr="001261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«Угадай, кто позвал?»</w:t>
            </w:r>
          </w:p>
        </w:tc>
        <w:tc>
          <w:tcPr>
            <w:tcW w:w="4786" w:type="dxa"/>
          </w:tcPr>
          <w:p w:rsidR="001261ED" w:rsidRPr="001261ED" w:rsidRDefault="004C7FA6" w:rsidP="004C7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1261ED"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одящий поворачивается спиной к детям и по </w:t>
            </w:r>
            <w:proofErr w:type="spellStart"/>
            <w:r w:rsidR="001261ED"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звукокомплексу</w:t>
            </w:r>
            <w:proofErr w:type="spellEnd"/>
            <w:r w:rsidR="001261ED"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«пи-пи» определяет, кто его позвал. Зовёт водящего тот ребёнок, на которого указывает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взрослый</w:t>
            </w:r>
            <w:bookmarkStart w:id="0" w:name="_GoBack"/>
            <w:bookmarkEnd w:id="0"/>
            <w:r w:rsidR="001261ED" w:rsidRPr="001261E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1261ED" w:rsidRPr="001261ED" w:rsidRDefault="001261ED">
      <w:pPr>
        <w:rPr>
          <w:rFonts w:ascii="Times New Roman" w:hAnsi="Times New Roman"/>
          <w:sz w:val="24"/>
          <w:szCs w:val="24"/>
        </w:rPr>
      </w:pPr>
    </w:p>
    <w:sectPr w:rsidR="001261ED" w:rsidRPr="00126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1ED"/>
    <w:rsid w:val="000254AF"/>
    <w:rsid w:val="00032C1A"/>
    <w:rsid w:val="00051D23"/>
    <w:rsid w:val="00065AAF"/>
    <w:rsid w:val="00070089"/>
    <w:rsid w:val="00081DEE"/>
    <w:rsid w:val="000C2807"/>
    <w:rsid w:val="000D150F"/>
    <w:rsid w:val="000D5556"/>
    <w:rsid w:val="000E39E7"/>
    <w:rsid w:val="000E4947"/>
    <w:rsid w:val="000E702C"/>
    <w:rsid w:val="000F26D3"/>
    <w:rsid w:val="000F7C91"/>
    <w:rsid w:val="001261ED"/>
    <w:rsid w:val="00126BE2"/>
    <w:rsid w:val="0013297D"/>
    <w:rsid w:val="0013703D"/>
    <w:rsid w:val="001370F6"/>
    <w:rsid w:val="00147323"/>
    <w:rsid w:val="00164AD3"/>
    <w:rsid w:val="00177F51"/>
    <w:rsid w:val="001A4D5A"/>
    <w:rsid w:val="001E1677"/>
    <w:rsid w:val="001E5CD7"/>
    <w:rsid w:val="001F6033"/>
    <w:rsid w:val="001F7AA4"/>
    <w:rsid w:val="00213244"/>
    <w:rsid w:val="00215ABF"/>
    <w:rsid w:val="00217E07"/>
    <w:rsid w:val="00223244"/>
    <w:rsid w:val="00227F89"/>
    <w:rsid w:val="0023125D"/>
    <w:rsid w:val="002507E8"/>
    <w:rsid w:val="00254008"/>
    <w:rsid w:val="00281A7C"/>
    <w:rsid w:val="00297E21"/>
    <w:rsid w:val="002A250C"/>
    <w:rsid w:val="002B5E59"/>
    <w:rsid w:val="002F070A"/>
    <w:rsid w:val="00306682"/>
    <w:rsid w:val="0031520B"/>
    <w:rsid w:val="003171D2"/>
    <w:rsid w:val="003552E8"/>
    <w:rsid w:val="003909C9"/>
    <w:rsid w:val="003955CE"/>
    <w:rsid w:val="003A1725"/>
    <w:rsid w:val="003B1D10"/>
    <w:rsid w:val="003C7451"/>
    <w:rsid w:val="003F032F"/>
    <w:rsid w:val="00404D72"/>
    <w:rsid w:val="00415F6A"/>
    <w:rsid w:val="00422FE1"/>
    <w:rsid w:val="00451C8F"/>
    <w:rsid w:val="00462878"/>
    <w:rsid w:val="00472D4C"/>
    <w:rsid w:val="00486F4B"/>
    <w:rsid w:val="004C7FA6"/>
    <w:rsid w:val="004D6EB5"/>
    <w:rsid w:val="00503D26"/>
    <w:rsid w:val="00512B1F"/>
    <w:rsid w:val="00522260"/>
    <w:rsid w:val="005A2253"/>
    <w:rsid w:val="005A5C17"/>
    <w:rsid w:val="005E41F8"/>
    <w:rsid w:val="005F1CC2"/>
    <w:rsid w:val="00612AD2"/>
    <w:rsid w:val="00625B14"/>
    <w:rsid w:val="00647426"/>
    <w:rsid w:val="00687B70"/>
    <w:rsid w:val="006A0A65"/>
    <w:rsid w:val="006A5FA7"/>
    <w:rsid w:val="006A7CA1"/>
    <w:rsid w:val="006B2D06"/>
    <w:rsid w:val="006D536F"/>
    <w:rsid w:val="006E5622"/>
    <w:rsid w:val="0071762A"/>
    <w:rsid w:val="00734750"/>
    <w:rsid w:val="0078623D"/>
    <w:rsid w:val="00787050"/>
    <w:rsid w:val="007D0CC0"/>
    <w:rsid w:val="007F23FE"/>
    <w:rsid w:val="008149BD"/>
    <w:rsid w:val="008173DD"/>
    <w:rsid w:val="008275B2"/>
    <w:rsid w:val="00845FA9"/>
    <w:rsid w:val="008755ED"/>
    <w:rsid w:val="008767DF"/>
    <w:rsid w:val="0089090D"/>
    <w:rsid w:val="008C12B8"/>
    <w:rsid w:val="008C7E37"/>
    <w:rsid w:val="008D64D8"/>
    <w:rsid w:val="008E22B9"/>
    <w:rsid w:val="008E7AD8"/>
    <w:rsid w:val="0092105A"/>
    <w:rsid w:val="00921DA2"/>
    <w:rsid w:val="00942609"/>
    <w:rsid w:val="0094346D"/>
    <w:rsid w:val="009746FA"/>
    <w:rsid w:val="009A60C2"/>
    <w:rsid w:val="009C307A"/>
    <w:rsid w:val="009E7FF2"/>
    <w:rsid w:val="00A02B14"/>
    <w:rsid w:val="00A14DFB"/>
    <w:rsid w:val="00A21567"/>
    <w:rsid w:val="00A34CC1"/>
    <w:rsid w:val="00A54B4D"/>
    <w:rsid w:val="00A569F7"/>
    <w:rsid w:val="00A86A88"/>
    <w:rsid w:val="00A9150F"/>
    <w:rsid w:val="00A963CD"/>
    <w:rsid w:val="00AA3174"/>
    <w:rsid w:val="00AB0C4D"/>
    <w:rsid w:val="00AB6000"/>
    <w:rsid w:val="00AB74C3"/>
    <w:rsid w:val="00AC26A2"/>
    <w:rsid w:val="00AD2C7E"/>
    <w:rsid w:val="00AE53A3"/>
    <w:rsid w:val="00B01EC4"/>
    <w:rsid w:val="00B25754"/>
    <w:rsid w:val="00B9375D"/>
    <w:rsid w:val="00BA11CF"/>
    <w:rsid w:val="00BB122E"/>
    <w:rsid w:val="00BE2B77"/>
    <w:rsid w:val="00BE67AB"/>
    <w:rsid w:val="00C117C1"/>
    <w:rsid w:val="00C23A82"/>
    <w:rsid w:val="00C26E73"/>
    <w:rsid w:val="00C26FB6"/>
    <w:rsid w:val="00C3055D"/>
    <w:rsid w:val="00C32F89"/>
    <w:rsid w:val="00C446F2"/>
    <w:rsid w:val="00C54D97"/>
    <w:rsid w:val="00C66042"/>
    <w:rsid w:val="00C71E07"/>
    <w:rsid w:val="00C72126"/>
    <w:rsid w:val="00C72AE3"/>
    <w:rsid w:val="00CA569A"/>
    <w:rsid w:val="00CE0DF5"/>
    <w:rsid w:val="00CE7185"/>
    <w:rsid w:val="00CF44C9"/>
    <w:rsid w:val="00D05C98"/>
    <w:rsid w:val="00D14943"/>
    <w:rsid w:val="00D3399B"/>
    <w:rsid w:val="00D36C1F"/>
    <w:rsid w:val="00D51052"/>
    <w:rsid w:val="00D655CF"/>
    <w:rsid w:val="00D65946"/>
    <w:rsid w:val="00D8242C"/>
    <w:rsid w:val="00D93347"/>
    <w:rsid w:val="00DB0881"/>
    <w:rsid w:val="00DB10C1"/>
    <w:rsid w:val="00E10947"/>
    <w:rsid w:val="00E33729"/>
    <w:rsid w:val="00E37701"/>
    <w:rsid w:val="00E52D36"/>
    <w:rsid w:val="00E5534A"/>
    <w:rsid w:val="00E56EA6"/>
    <w:rsid w:val="00F0292D"/>
    <w:rsid w:val="00F10219"/>
    <w:rsid w:val="00F50424"/>
    <w:rsid w:val="00F9486F"/>
    <w:rsid w:val="00F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61E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61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rsid w:val="001261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61E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61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rsid w:val="00126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\Application%20Data\Microsoft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2020-05-26T11:43:00Z</dcterms:created>
  <dcterms:modified xsi:type="dcterms:W3CDTF">2020-05-26T11:57:00Z</dcterms:modified>
</cp:coreProperties>
</file>