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99"/>
      </w:tblGrid>
      <w:tr w:rsidR="00DA20F4" w:rsidTr="002D4068">
        <w:tc>
          <w:tcPr>
            <w:tcW w:w="4416" w:type="dxa"/>
          </w:tcPr>
          <w:p w:rsidR="00DA20F4" w:rsidRDefault="00DA20F4" w:rsidP="00FC754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64BCA4AD" wp14:editId="34067E0E">
                  <wp:extent cx="2387699" cy="2778414"/>
                  <wp:effectExtent l="133350" t="114300" r="146050" b="15557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DA20F4" w:rsidRDefault="00DA20F4" w:rsidP="002D4068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Информационно-образовательная</w:t>
            </w:r>
          </w:p>
          <w:p w:rsidR="00DA20F4" w:rsidRPr="00676B1D" w:rsidRDefault="00DA20F4" w:rsidP="002D4068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DA20F4" w:rsidRPr="00676B1D" w:rsidRDefault="00DA20F4" w:rsidP="002D4068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DA20F4" w:rsidRDefault="00870F0F" w:rsidP="002D40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№2 от 1.10.2023</w:t>
            </w:r>
          </w:p>
          <w:p w:rsidR="00DA20F4" w:rsidRPr="00676B1D" w:rsidRDefault="00DA20F4" w:rsidP="002D4068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DA20F4" w:rsidRPr="00676B1D" w:rsidRDefault="00DA20F4" w:rsidP="00FC754B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DA20F4" w:rsidRDefault="00DA20F4" w:rsidP="00FC754B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D4068" w:rsidRDefault="002D4068" w:rsidP="002D406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B7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0F625" wp14:editId="379FE73F">
                  <wp:extent cx="1077072" cy="1638300"/>
                  <wp:effectExtent l="0" t="0" r="8890" b="0"/>
                  <wp:docPr id="7" name="Рисунок 7" descr="C:\Users\User\Desktop\2022-2023\Q код контак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2-2023\Q код контак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06" cy="165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0F4" w:rsidRDefault="00DA20F4" w:rsidP="00DA20F4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256"/>
        <w:gridCol w:w="709"/>
        <w:gridCol w:w="5527"/>
      </w:tblGrid>
      <w:tr w:rsidR="00DA20F4" w:rsidTr="00FC754B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:rsidR="00DA20F4" w:rsidRPr="00775CF3" w:rsidRDefault="00DA20F4" w:rsidP="00FC754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DA20F4" w:rsidRPr="00783AE3" w:rsidRDefault="00DA20F4" w:rsidP="00FC754B">
            <w:pPr>
              <w:pStyle w:val="a4"/>
              <w:rPr>
                <w:rStyle w:val="c2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83AE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1.«Чем заняться с детьми осенью на улице»</w:t>
            </w:r>
          </w:p>
          <w:p w:rsidR="006D14C3" w:rsidRDefault="006D14C3" w:rsidP="00926AA0">
            <w:pPr>
              <w:pStyle w:val="a4"/>
              <w:rPr>
                <w:rStyle w:val="c23"/>
                <w:rFonts w:ascii="Times New Roman" w:hAnsi="Times New Roman" w:cs="Times New Roman"/>
                <w:i/>
              </w:rPr>
            </w:pPr>
            <w:proofErr w:type="gramStart"/>
            <w:r>
              <w:rPr>
                <w:rStyle w:val="c23"/>
                <w:rFonts w:ascii="Times New Roman" w:hAnsi="Times New Roman" w:cs="Times New Roman"/>
                <w:i/>
              </w:rPr>
              <w:t>2.</w:t>
            </w:r>
            <w:r w:rsidR="008E6C87">
              <w:rPr>
                <w:rStyle w:val="c23"/>
                <w:rFonts w:ascii="Times New Roman" w:hAnsi="Times New Roman" w:cs="Times New Roman"/>
                <w:i/>
              </w:rPr>
              <w:t>»Чем</w:t>
            </w:r>
            <w:proofErr w:type="gramEnd"/>
            <w:r w:rsidR="008E6C87">
              <w:rPr>
                <w:rStyle w:val="c23"/>
                <w:rFonts w:ascii="Times New Roman" w:hAnsi="Times New Roman" w:cs="Times New Roman"/>
                <w:i/>
              </w:rPr>
              <w:t xml:space="preserve"> заняться с детьми осенью на улице»</w:t>
            </w:r>
          </w:p>
          <w:p w:rsidR="00926AA0" w:rsidRPr="00926AA0" w:rsidRDefault="008E6C87" w:rsidP="00926AA0">
            <w:pPr>
              <w:pStyle w:val="a4"/>
              <w:rPr>
                <w:rFonts w:ascii="Times New Roman" w:hAnsi="Times New Roman" w:cs="Times New Roman"/>
                <w:i/>
              </w:rPr>
            </w:pPr>
            <w:r>
              <w:rPr>
                <w:rStyle w:val="c23"/>
                <w:rFonts w:ascii="Times New Roman" w:hAnsi="Times New Roman" w:cs="Times New Roman"/>
                <w:i/>
              </w:rPr>
              <w:t>3</w:t>
            </w:r>
            <w:r w:rsidR="00926AA0">
              <w:rPr>
                <w:rStyle w:val="c23"/>
                <w:rFonts w:ascii="Times New Roman" w:hAnsi="Times New Roman" w:cs="Times New Roman"/>
                <w:i/>
              </w:rPr>
              <w:t>.</w:t>
            </w:r>
            <w:r w:rsidR="00926AA0" w:rsidRPr="00926AA0">
              <w:rPr>
                <w:rFonts w:ascii="Times New Roman" w:hAnsi="Times New Roman" w:cs="Times New Roman"/>
                <w:i/>
              </w:rPr>
              <w:t>«Значение дидактических игр в математическом развитии детей 4-5 лет»</w:t>
            </w:r>
          </w:p>
          <w:p w:rsidR="006D14C3" w:rsidRPr="006D14C3" w:rsidRDefault="006D14C3" w:rsidP="006D14C3">
            <w:pPr>
              <w:pStyle w:val="a4"/>
              <w:rPr>
                <w:rStyle w:val="a7"/>
                <w:rFonts w:ascii="Times New Roman" w:hAnsi="Times New Roman" w:cs="Times New Roman"/>
                <w:b w:val="0"/>
                <w:bCs w:val="0"/>
                <w:i/>
                <w:color w:val="000000" w:themeColor="text1"/>
              </w:rPr>
            </w:pPr>
            <w:r w:rsidRPr="006D14C3">
              <w:rPr>
                <w:rFonts w:ascii="Times New Roman" w:hAnsi="Times New Roman" w:cs="Times New Roman"/>
                <w:i/>
                <w:color w:val="000000" w:themeColor="text1"/>
              </w:rPr>
              <w:t>4. Экологическая </w:t>
            </w:r>
            <w:r w:rsidRPr="006D14C3">
              <w:rPr>
                <w:rStyle w:val="a7"/>
                <w:rFonts w:ascii="Times New Roman" w:hAnsi="Times New Roman" w:cs="Times New Roman"/>
                <w:b w:val="0"/>
                <w:i/>
                <w:color w:val="000000" w:themeColor="text1"/>
                <w:bdr w:val="none" w:sz="0" w:space="0" w:color="auto" w:frame="1"/>
              </w:rPr>
              <w:t>акция </w:t>
            </w:r>
            <w:r w:rsidRPr="006D14C3">
              <w:rPr>
                <w:rFonts w:ascii="Times New Roman" w:hAnsi="Times New Roman" w:cs="Times New Roman"/>
                <w:b/>
                <w:i/>
                <w:color w:val="000000" w:themeColor="text1"/>
              </w:rPr>
              <w:t>«</w:t>
            </w:r>
            <w:r w:rsidRPr="006D14C3">
              <w:rPr>
                <w:rStyle w:val="a7"/>
                <w:rFonts w:ascii="Times New Roman" w:hAnsi="Times New Roman" w:cs="Times New Roman"/>
                <w:b w:val="0"/>
                <w:i/>
                <w:color w:val="000000" w:themeColor="text1"/>
                <w:bdr w:val="none" w:sz="0" w:space="0" w:color="auto" w:frame="1"/>
              </w:rPr>
              <w:t>Спасай природу»</w:t>
            </w:r>
          </w:p>
          <w:p w:rsidR="00DA20F4" w:rsidRPr="00640A99" w:rsidRDefault="00DA20F4" w:rsidP="00DA20F4">
            <w:pPr>
              <w:pStyle w:val="a4"/>
            </w:pPr>
          </w:p>
          <w:p w:rsidR="00DA20F4" w:rsidRPr="0060138E" w:rsidRDefault="00DA20F4" w:rsidP="00FC75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DA20F4" w:rsidRPr="002C43F4" w:rsidRDefault="00DA20F4" w:rsidP="00FC754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DA20F4" w:rsidRDefault="00DA20F4" w:rsidP="00FC75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20F4" w:rsidRDefault="00DA20F4" w:rsidP="00FC75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1октябрь –День пожилого </w:t>
            </w:r>
            <w:proofErr w:type="gramStart"/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человека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</w:p>
          <w:p w:rsidR="00DA20F4" w:rsidRDefault="00DA20F4" w:rsidP="00FC75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>4 октябрь–Всемирный день животных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A20F4" w:rsidRPr="008E6C87" w:rsidRDefault="00DA20F4" w:rsidP="00FC75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>4 октября-10 октября- Всемирная неделя космоса</w:t>
            </w:r>
          </w:p>
          <w:p w:rsidR="00DA20F4" w:rsidRDefault="00DA20F4" w:rsidP="00FC75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>5 октября –День учителя</w:t>
            </w:r>
          </w:p>
          <w:p w:rsidR="008E6C87" w:rsidRPr="002600FB" w:rsidRDefault="008E6C87" w:rsidP="00FC75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15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октября  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День отца</w:t>
            </w:r>
          </w:p>
          <w:p w:rsidR="00DA20F4" w:rsidRDefault="00DA20F4" w:rsidP="00FC754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A20F4" w:rsidRDefault="00DA20F4" w:rsidP="00FC754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20F4" w:rsidRDefault="00DA20F4" w:rsidP="00FC75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DA20F4" w:rsidRDefault="00DA20F4" w:rsidP="00FC75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A20F4" w:rsidRPr="00BF6539" w:rsidRDefault="00DA20F4" w:rsidP="00FC75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DA20F4" w:rsidRDefault="00DA20F4" w:rsidP="00FC75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DA20F4" w:rsidRPr="00BF6539" w:rsidRDefault="00DA20F4" w:rsidP="00FC75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A20F4" w:rsidRDefault="00DA20F4" w:rsidP="00FC754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337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EA690" wp14:editId="4AE8ED74">
                  <wp:extent cx="3380888" cy="2619375"/>
                  <wp:effectExtent l="0" t="0" r="0" b="0"/>
                  <wp:docPr id="1" name="Рисунок 1" descr="C:\Users\User\Desktop\2021-2022 уч\САДОВЕСТНИК 2021-2022\Октябрь\image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1-2022 уч\САДОВЕСТНИК 2021-2022\Октябрь\image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470" cy="26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F4" w:rsidTr="00FC75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527" w:type="dxa"/>
        </w:trPr>
        <w:tc>
          <w:tcPr>
            <w:tcW w:w="3965" w:type="dxa"/>
            <w:gridSpan w:val="2"/>
          </w:tcPr>
          <w:p w:rsidR="00DA20F4" w:rsidRDefault="00DA20F4" w:rsidP="00FC75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</w:tc>
      </w:tr>
    </w:tbl>
    <w:p w:rsidR="00DA20F4" w:rsidRPr="00DA20F4" w:rsidRDefault="00DA20F4" w:rsidP="00DA20F4">
      <w:pPr>
        <w:rPr>
          <w:rFonts w:ascii="Times New Roman" w:hAnsi="Times New Roman" w:cs="Times New Roman"/>
          <w:sz w:val="24"/>
          <w:szCs w:val="24"/>
        </w:rPr>
      </w:pPr>
      <w:r w:rsidRPr="00476BC4">
        <w:rPr>
          <w:rFonts w:ascii="Times New Roman" w:hAnsi="Times New Roman" w:cs="Times New Roman"/>
          <w:sz w:val="24"/>
          <w:szCs w:val="24"/>
        </w:rPr>
        <w:t>Сайт</w:t>
      </w:r>
      <w:r w:rsidRPr="00DA20F4">
        <w:rPr>
          <w:rFonts w:ascii="Times New Roman" w:hAnsi="Times New Roman" w:cs="Times New Roman"/>
          <w:sz w:val="24"/>
          <w:szCs w:val="24"/>
        </w:rPr>
        <w:t>:</w:t>
      </w:r>
      <w:r w:rsidRPr="00DA20F4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8" w:anchor="/" w:history="1"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Pr="00DA20F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://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belds</w:t>
        </w:r>
        <w:proofErr w:type="spellEnd"/>
        <w:r w:rsidRPr="00DA20F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35.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obr</w:t>
        </w:r>
        <w:proofErr w:type="spellEnd"/>
        <w:r w:rsidRPr="00DA20F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23.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  <w:r w:rsidRPr="00DA20F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/#/</w:t>
        </w:r>
      </w:hyperlink>
      <w:r w:rsidRPr="00DA20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20F4">
        <w:rPr>
          <w:rFonts w:ascii="Times New Roman" w:hAnsi="Times New Roman" w:cs="Times New Roman"/>
          <w:i/>
          <w:sz w:val="24"/>
          <w:szCs w:val="24"/>
        </w:rPr>
        <w:t xml:space="preserve">           </w:t>
      </w:r>
    </w:p>
    <w:p w:rsidR="00DA20F4" w:rsidRPr="00926AA0" w:rsidRDefault="00DA20F4" w:rsidP="002D4068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926AA0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lastRenderedPageBreak/>
        <w:t>«Значение дидактических игр в математическом развитии детей 4-5 лет»</w:t>
      </w:r>
    </w:p>
    <w:p w:rsidR="00DA20F4" w:rsidRPr="00021B65" w:rsidRDefault="00DA20F4" w:rsidP="00DA20F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Изучение математики – основа обучения детей, начиная с самого раннего возраста. Трудно представить себе окружающий мир без этой науки. Окружающие нас предметы имеет сходство с геометрическими фигурами, их количество не подсчитаешь без знания цифр, а цифры не сосчитаешь без знания основ сложения и умножения.</w:t>
      </w:r>
    </w:p>
    <w:p w:rsidR="00DA20F4" w:rsidRPr="00021B65" w:rsidRDefault="00DA20F4" w:rsidP="00DA20F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Знание математики составляет основу интеллектуального развития ребенка, она оттачивает его ум, способствует развитию разных видов мышления, тренирует память, внимание, воображение, а также речь. </w:t>
      </w:r>
    </w:p>
    <w:p w:rsidR="00DA20F4" w:rsidRPr="00021B65" w:rsidRDefault="00DA20F4" w:rsidP="00DA20F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На возраст 4- 5 лет приходится апогей познавательной активности. А развитие познавательной активности является одной из задач умственного воспитания. Именно поэтому педагогу важно проявить все свои творческие способности и подобрать такие игры, которые могли бы активизировать все интеллектуальные процессы.</w:t>
      </w:r>
    </w:p>
    <w:p w:rsidR="00DA20F4" w:rsidRDefault="00DA20F4" w:rsidP="00DA20F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 xml:space="preserve">Критерии интеллектуального развития определяет основная образовательная программа дошкольного учреждения. </w:t>
      </w:r>
    </w:p>
    <w:p w:rsidR="00DA20F4" w:rsidRPr="00021B65" w:rsidRDefault="00DA20F4" w:rsidP="00DA20F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В средней группе в эту категорию входит совершенствование умения считать в пределах пяти прямым и обратным способом.</w:t>
      </w:r>
    </w:p>
    <w:p w:rsidR="00DA20F4" w:rsidRPr="00021B65" w:rsidRDefault="00DA20F4" w:rsidP="00DA20F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В этом помогут игры – вариации на тему: «Найди свой домик», «Отыщи пару», «Отсчитай столько же», «Угадай, сколько», «Который по счету?», «Исправь ошибку», «Чего не стало?».</w:t>
      </w:r>
    </w:p>
    <w:p w:rsidR="00DA20F4" w:rsidRPr="00021B65" w:rsidRDefault="00DA20F4" w:rsidP="00DA20F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 xml:space="preserve">Здесь важно научить детей сравнивать несколько предметы по величине и раскладывать их в убывающем или возрастающем порядке. Помогут в этом такие игры, </w:t>
      </w:r>
      <w:proofErr w:type="gramStart"/>
      <w:r w:rsidRPr="00021B65">
        <w:rPr>
          <w:rFonts w:ascii="Times New Roman" w:hAnsi="Times New Roman" w:cs="Times New Roman"/>
          <w:sz w:val="28"/>
          <w:szCs w:val="28"/>
        </w:rPr>
        <w:t>как:  «</w:t>
      </w:r>
      <w:proofErr w:type="gramEnd"/>
      <w:r w:rsidRPr="00021B65">
        <w:rPr>
          <w:rFonts w:ascii="Times New Roman" w:hAnsi="Times New Roman" w:cs="Times New Roman"/>
          <w:sz w:val="28"/>
          <w:szCs w:val="28"/>
        </w:rPr>
        <w:t>Наведем порядок», «Почини лесенку», «Кто скорее соберет кубики?...», «Угадай, какая игрушка спрятана?» и др.</w:t>
      </w:r>
    </w:p>
    <w:p w:rsidR="00DA20F4" w:rsidRDefault="00DA20F4" w:rsidP="00DA20F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В этой же категории находятся игры на закрепление умения сравнивать предметы по длине и ширине. Например, игры: «Построй дорожку», «Угадай, что длиннее», «Бантики для кукол» и др.</w:t>
      </w:r>
    </w:p>
    <w:p w:rsidR="00DA20F4" w:rsidRPr="00021B65" w:rsidRDefault="00DA20F4" w:rsidP="00DA20F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 xml:space="preserve">Эта категория предполагает совершенствование умения распознавать и называть геометрические фигуры (круг, квадрат, треугольник, прямоугольник). Большим </w:t>
      </w:r>
      <w:r w:rsidRPr="00021B65">
        <w:rPr>
          <w:rFonts w:ascii="Times New Roman" w:hAnsi="Times New Roman" w:cs="Times New Roman"/>
          <w:sz w:val="28"/>
          <w:szCs w:val="28"/>
        </w:rPr>
        <w:lastRenderedPageBreak/>
        <w:t>подспорьем становятся дидактические игры - вариации: «Волшебный мешочек», «Найди предмет, похожий на</w:t>
      </w:r>
      <w:proofErr w:type="gramStart"/>
      <w:r w:rsidRPr="00021B65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021B65">
        <w:rPr>
          <w:rFonts w:ascii="Times New Roman" w:hAnsi="Times New Roman" w:cs="Times New Roman"/>
          <w:sz w:val="28"/>
          <w:szCs w:val="28"/>
        </w:rPr>
        <w:t>.», «Найти точно такую же фигуру», «Отыщи ключ к замочку», «Повтори узор» и др.</w:t>
      </w:r>
    </w:p>
    <w:p w:rsidR="00DA20F4" w:rsidRPr="00021B65" w:rsidRDefault="00DA20F4" w:rsidP="00DA20F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B65">
        <w:rPr>
          <w:rFonts w:ascii="Times New Roman" w:hAnsi="Times New Roman" w:cs="Times New Roman"/>
          <w:b/>
          <w:sz w:val="28"/>
          <w:szCs w:val="28"/>
        </w:rPr>
        <w:t>Знакомство с этой категорией происходит благодаря формированию у детей следующих умений:</w:t>
      </w:r>
    </w:p>
    <w:p w:rsidR="00DA20F4" w:rsidRPr="00021B65" w:rsidRDefault="00DA20F4" w:rsidP="00DA20F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1B65">
        <w:rPr>
          <w:rFonts w:ascii="Times New Roman" w:hAnsi="Times New Roman" w:cs="Times New Roman"/>
          <w:sz w:val="28"/>
          <w:szCs w:val="28"/>
        </w:rPr>
        <w:t>различать и называть правую и левую руку;</w:t>
      </w:r>
    </w:p>
    <w:p w:rsidR="00DA20F4" w:rsidRPr="00021B65" w:rsidRDefault="00DA20F4" w:rsidP="00DA20F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- различать пространственные направления от себя: впереди (вперед) – сзади (назад), слева (налево) – справа (направо);</w:t>
      </w:r>
    </w:p>
    <w:p w:rsidR="00DA20F4" w:rsidRPr="00021B65" w:rsidRDefault="00DA20F4" w:rsidP="00DA20F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- ориентироваться «на себе» (т.е. умение выделять «на себе» стороны справа, слева, вверху и т. д).</w:t>
      </w:r>
    </w:p>
    <w:p w:rsidR="00DA20F4" w:rsidRPr="00021B65" w:rsidRDefault="00DA20F4" w:rsidP="00DA20F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На помощь приходят следующие игры: «Посмотри, что изменилось?», «Кто выше», «Куда пропал (герой)?», «Что где находится?», «Скажи, где прозвенел колокольчик», «Куда поставим игрушки».</w:t>
      </w:r>
    </w:p>
    <w:p w:rsidR="00DA20F4" w:rsidRPr="00021B65" w:rsidRDefault="00DA20F4" w:rsidP="00DA20F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B65">
        <w:rPr>
          <w:rFonts w:ascii="Times New Roman" w:hAnsi="Times New Roman" w:cs="Times New Roman"/>
          <w:sz w:val="28"/>
          <w:szCs w:val="28"/>
        </w:rPr>
        <w:t>Важно привлечь и родителей к формированию элементарных математических представлений в домашних условиях. Ведь домашняя обстановка раскрепощает ребенка, благодаря чему происходит усвоение необходимого материала в индивидуальном для него темпе. </w:t>
      </w:r>
    </w:p>
    <w:p w:rsidR="00DA20F4" w:rsidRDefault="00DA20F4" w:rsidP="00DA20F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67D67" wp14:editId="64459A21">
            <wp:extent cx="4280990" cy="2828925"/>
            <wp:effectExtent l="0" t="0" r="5715" b="0"/>
            <wp:docPr id="2" name="Рисунок 2" descr="https://avatars.mds.yandex.net/i?id=62c41231f2280daa728fb37b422c1950_l-52330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2c41231f2280daa728fb37b422c1950_l-52330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05" cy="28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F4" w:rsidRDefault="00DA20F4" w:rsidP="00DA20F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D4068" w:rsidRDefault="002D4068" w:rsidP="00926AA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2D4068" w:rsidRDefault="002D4068" w:rsidP="00926AA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2D4068" w:rsidRDefault="002D4068" w:rsidP="00926AA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26AA0" w:rsidRPr="002D4068" w:rsidRDefault="00926AA0" w:rsidP="002D406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21B65">
        <w:rPr>
          <w:rFonts w:ascii="Times New Roman" w:hAnsi="Times New Roman" w:cs="Times New Roman"/>
          <w:sz w:val="28"/>
          <w:szCs w:val="28"/>
        </w:rPr>
        <w:t xml:space="preserve">оспитатель: </w:t>
      </w:r>
      <w:proofErr w:type="spellStart"/>
      <w:r w:rsidRPr="00021B65">
        <w:rPr>
          <w:rFonts w:ascii="Times New Roman" w:hAnsi="Times New Roman" w:cs="Times New Roman"/>
          <w:sz w:val="28"/>
          <w:szCs w:val="28"/>
        </w:rPr>
        <w:t>Звонкина</w:t>
      </w:r>
      <w:proofErr w:type="spellEnd"/>
      <w:r w:rsidRPr="00021B65"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926AA0" w:rsidRPr="00926AA0" w:rsidRDefault="00926AA0" w:rsidP="00926AA0">
      <w:pPr>
        <w:jc w:val="center"/>
        <w:rPr>
          <w:rFonts w:ascii="Times New Roman" w:hAnsi="Times New Roman" w:cs="Times New Roman"/>
          <w:color w:val="C45911" w:themeColor="accent2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28"/>
          <w:szCs w:val="28"/>
          <w:lang w:eastAsia="ru-RU"/>
        </w:rPr>
        <w:lastRenderedPageBreak/>
        <w:t>«</w:t>
      </w:r>
      <w:r w:rsidRPr="00926AA0"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28"/>
          <w:szCs w:val="28"/>
          <w:lang w:eastAsia="ru-RU"/>
        </w:rPr>
        <w:t>Чем заняться с детьми осенью на улице</w:t>
      </w:r>
      <w:r>
        <w:rPr>
          <w:rFonts w:ascii="Times New Roman" w:eastAsia="Times New Roman" w:hAnsi="Times New Roman" w:cs="Times New Roman"/>
          <w:b/>
          <w:bCs/>
          <w:color w:val="C45911" w:themeColor="accent2" w:themeShade="BF"/>
          <w:kern w:val="36"/>
          <w:sz w:val="28"/>
          <w:szCs w:val="28"/>
          <w:lang w:eastAsia="ru-RU"/>
        </w:rPr>
        <w:t>»</w:t>
      </w:r>
    </w:p>
    <w:p w:rsidR="00926AA0" w:rsidRPr="00926AA0" w:rsidRDefault="00926AA0" w:rsidP="00926A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A0">
        <w:rPr>
          <w:rFonts w:ascii="Times New Roman" w:hAnsi="Times New Roman" w:cs="Times New Roman"/>
          <w:sz w:val="28"/>
          <w:szCs w:val="28"/>
        </w:rPr>
        <w:t>1.Собирайте самые красивые листья, веточки рябины, чтобы, придя домой, составить из них красивые композиции, икебаны, гирлянды и украсить ими дом.</w:t>
      </w:r>
    </w:p>
    <w:p w:rsidR="00926AA0" w:rsidRPr="00926AA0" w:rsidRDefault="00926AA0" w:rsidP="00926A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A0">
        <w:rPr>
          <w:rFonts w:ascii="Times New Roman" w:hAnsi="Times New Roman" w:cs="Times New Roman"/>
          <w:sz w:val="28"/>
          <w:szCs w:val="28"/>
        </w:rPr>
        <w:t>2.Соберите желуди, семена, каштаны, ягоды рябины и сделайте из них украшения.</w:t>
      </w:r>
    </w:p>
    <w:p w:rsidR="00926AA0" w:rsidRPr="00926AA0" w:rsidRDefault="00926AA0" w:rsidP="00926A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A0">
        <w:rPr>
          <w:rFonts w:ascii="Times New Roman" w:hAnsi="Times New Roman" w:cs="Times New Roman"/>
          <w:sz w:val="28"/>
          <w:szCs w:val="28"/>
        </w:rPr>
        <w:t>3.Гуляйте по улицам и сочиняйте вместе сказки и рассказы про осень, про животных и птиц, про детей. Записывайте на диктофон.</w:t>
      </w:r>
    </w:p>
    <w:p w:rsidR="00926AA0" w:rsidRPr="00926AA0" w:rsidRDefault="00926AA0" w:rsidP="00926A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A0">
        <w:rPr>
          <w:rFonts w:ascii="Times New Roman" w:hAnsi="Times New Roman" w:cs="Times New Roman"/>
          <w:sz w:val="28"/>
          <w:szCs w:val="28"/>
        </w:rPr>
        <w:t>4.Завести осенний фотодневник Какое дерево пожелтело раньше? Как поменялся цвет неба? Что видно сквозь поредевшую листву? Выберите время и место, где каждый день примерно в одно и то же время будете делать фотографию – камера зафиксирует все изменения в природе, а вы сможете потом «полистать» осенние дни. Можно поступить и по-другому: фотографировать приметы осени во время прогулок.</w:t>
      </w:r>
    </w:p>
    <w:p w:rsidR="00926AA0" w:rsidRPr="00926AA0" w:rsidRDefault="00926AA0" w:rsidP="00926A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A0">
        <w:rPr>
          <w:rFonts w:ascii="Times New Roman" w:hAnsi="Times New Roman" w:cs="Times New Roman"/>
          <w:sz w:val="28"/>
          <w:szCs w:val="28"/>
        </w:rPr>
        <w:t xml:space="preserve">5.Испечь яблочный пирог Осенние яблоки – яркие, крепкие, сочные – составят компанию и песочному, и бисквитному, и дрожжевому тесту. А еще проще запечь яблоки в духовке, полить медом, посыпать </w:t>
      </w:r>
      <w:proofErr w:type="gramStart"/>
      <w:r w:rsidRPr="00926AA0">
        <w:rPr>
          <w:rFonts w:ascii="Times New Roman" w:hAnsi="Times New Roman" w:cs="Times New Roman"/>
          <w:sz w:val="28"/>
          <w:szCs w:val="28"/>
        </w:rPr>
        <w:t>корицей .</w:t>
      </w:r>
      <w:proofErr w:type="gramEnd"/>
    </w:p>
    <w:p w:rsidR="00926AA0" w:rsidRDefault="00926AA0" w:rsidP="00926A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AA0">
        <w:rPr>
          <w:rFonts w:ascii="Times New Roman" w:hAnsi="Times New Roman" w:cs="Times New Roman"/>
          <w:sz w:val="28"/>
          <w:szCs w:val="28"/>
        </w:rPr>
        <w:t xml:space="preserve">6.Посмотреть осенние мультики «В </w:t>
      </w:r>
      <w:proofErr w:type="spellStart"/>
      <w:r w:rsidRPr="00926AA0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926AA0">
        <w:rPr>
          <w:rFonts w:ascii="Times New Roman" w:hAnsi="Times New Roman" w:cs="Times New Roman"/>
          <w:sz w:val="28"/>
          <w:szCs w:val="28"/>
        </w:rPr>
        <w:t>-дол приходит осень», «Осенние корабли» (из серии сказок о Ежике и Медвежон</w:t>
      </w:r>
      <w:r>
        <w:rPr>
          <w:rFonts w:ascii="Times New Roman" w:hAnsi="Times New Roman" w:cs="Times New Roman"/>
          <w:sz w:val="28"/>
          <w:szCs w:val="28"/>
        </w:rPr>
        <w:t>ке), «Сказка про чужие краски».</w:t>
      </w:r>
      <w:r w:rsidRPr="00926AA0">
        <w:rPr>
          <w:rFonts w:ascii="Times New Roman" w:hAnsi="Times New Roman" w:cs="Times New Roman"/>
          <w:sz w:val="28"/>
          <w:szCs w:val="28"/>
        </w:rPr>
        <w:br/>
        <w:t xml:space="preserve">7.Почитать книги про осень для детей Первым делом, конечно, вспоминаются стихи – от бунинского «Лес, точно терем расписной…» до «В саду пожелтели, осыпались клены…» Агнии </w:t>
      </w:r>
      <w:proofErr w:type="spellStart"/>
      <w:r w:rsidRPr="00926AA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926AA0">
        <w:rPr>
          <w:rFonts w:ascii="Times New Roman" w:hAnsi="Times New Roman" w:cs="Times New Roman"/>
          <w:sz w:val="28"/>
          <w:szCs w:val="28"/>
        </w:rPr>
        <w:t xml:space="preserve">. Хорошо подойдут для чтения сказки Владимира </w:t>
      </w:r>
      <w:proofErr w:type="spellStart"/>
      <w:r w:rsidRPr="00926AA0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926AA0">
        <w:rPr>
          <w:rFonts w:ascii="Times New Roman" w:hAnsi="Times New Roman" w:cs="Times New Roman"/>
          <w:sz w:val="28"/>
          <w:szCs w:val="28"/>
        </w:rPr>
        <w:t xml:space="preserve"> и Николая Козлова, рассказы Пришвина, Бианки, Паустовского. Осенние истории найдутся у Туве </w:t>
      </w:r>
      <w:proofErr w:type="spellStart"/>
      <w:r w:rsidRPr="00926AA0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926AA0">
        <w:rPr>
          <w:rFonts w:ascii="Times New Roman" w:hAnsi="Times New Roman" w:cs="Times New Roman"/>
          <w:sz w:val="28"/>
          <w:szCs w:val="28"/>
        </w:rPr>
        <w:t xml:space="preserve">, Свена </w:t>
      </w:r>
      <w:proofErr w:type="spellStart"/>
      <w:r w:rsidRPr="00926AA0">
        <w:rPr>
          <w:rFonts w:ascii="Times New Roman" w:hAnsi="Times New Roman" w:cs="Times New Roman"/>
          <w:sz w:val="28"/>
          <w:szCs w:val="28"/>
        </w:rPr>
        <w:t>Нурдквиста</w:t>
      </w:r>
      <w:proofErr w:type="spellEnd"/>
      <w:r w:rsidRPr="00926AA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26AA0">
        <w:rPr>
          <w:rFonts w:ascii="Times New Roman" w:hAnsi="Times New Roman" w:cs="Times New Roman"/>
          <w:sz w:val="28"/>
          <w:szCs w:val="28"/>
        </w:rPr>
        <w:t>Женевьевы</w:t>
      </w:r>
      <w:proofErr w:type="spellEnd"/>
      <w:r w:rsidRPr="00926AA0">
        <w:rPr>
          <w:rFonts w:ascii="Times New Roman" w:hAnsi="Times New Roman" w:cs="Times New Roman"/>
          <w:sz w:val="28"/>
          <w:szCs w:val="28"/>
        </w:rPr>
        <w:t xml:space="preserve"> Юрье. А еще очен</w:t>
      </w:r>
      <w:r>
        <w:rPr>
          <w:rFonts w:ascii="Times New Roman" w:hAnsi="Times New Roman" w:cs="Times New Roman"/>
          <w:sz w:val="28"/>
          <w:szCs w:val="28"/>
        </w:rPr>
        <w:t xml:space="preserve">ь интересно полистать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виммельбу</w:t>
      </w:r>
      <w:proofErr w:type="spellEnd"/>
      <w:r w:rsidRPr="00926AA0">
        <w:rPr>
          <w:rFonts w:ascii="Times New Roman" w:hAnsi="Times New Roman" w:cs="Times New Roman"/>
          <w:sz w:val="28"/>
          <w:szCs w:val="28"/>
        </w:rPr>
        <w:br/>
        <w:t xml:space="preserve">9.Сочините осеннюю сказку. Это занятие подходит и для прогулки, но если устроиться </w:t>
      </w:r>
      <w:proofErr w:type="gramStart"/>
      <w:r w:rsidRPr="00926AA0">
        <w:rPr>
          <w:rFonts w:ascii="Times New Roman" w:hAnsi="Times New Roman" w:cs="Times New Roman"/>
          <w:sz w:val="28"/>
          <w:szCs w:val="28"/>
        </w:rPr>
        <w:t>дома</w:t>
      </w:r>
      <w:proofErr w:type="gramEnd"/>
      <w:r w:rsidRPr="00926AA0">
        <w:rPr>
          <w:rFonts w:ascii="Times New Roman" w:hAnsi="Times New Roman" w:cs="Times New Roman"/>
          <w:sz w:val="28"/>
          <w:szCs w:val="28"/>
        </w:rPr>
        <w:t xml:space="preserve"> то можно записать сказку под диктовку, нарисовать к ней картинки и даже выпустить маленькую</w:t>
      </w:r>
      <w:r w:rsidR="006D14C3">
        <w:rPr>
          <w:rFonts w:ascii="Times New Roman" w:hAnsi="Times New Roman" w:cs="Times New Roman"/>
          <w:sz w:val="28"/>
          <w:szCs w:val="28"/>
        </w:rPr>
        <w:t>.</w:t>
      </w:r>
    </w:p>
    <w:p w:rsidR="006D14C3" w:rsidRPr="00926AA0" w:rsidRDefault="006D14C3" w:rsidP="00926A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7"/>
          <w:b w:val="0"/>
          <w:bCs w:val="0"/>
          <w:color w:val="385623" w:themeColor="accent6" w:themeShade="80"/>
          <w:sz w:val="28"/>
          <w:szCs w:val="28"/>
        </w:rPr>
      </w:pPr>
      <w:r w:rsidRPr="006D14C3">
        <w:rPr>
          <w:b/>
          <w:color w:val="385623" w:themeColor="accent6" w:themeShade="80"/>
          <w:sz w:val="28"/>
          <w:szCs w:val="28"/>
        </w:rPr>
        <w:lastRenderedPageBreak/>
        <w:t>Экологическая </w:t>
      </w:r>
      <w:r w:rsidRPr="006D14C3">
        <w:rPr>
          <w:rStyle w:val="a7"/>
          <w:color w:val="385623" w:themeColor="accent6" w:themeShade="80"/>
          <w:sz w:val="28"/>
          <w:szCs w:val="28"/>
          <w:bdr w:val="none" w:sz="0" w:space="0" w:color="auto" w:frame="1"/>
        </w:rPr>
        <w:t>акция </w:t>
      </w:r>
      <w:r w:rsidRPr="006D14C3">
        <w:rPr>
          <w:color w:val="385623" w:themeColor="accent6" w:themeShade="80"/>
          <w:sz w:val="28"/>
          <w:szCs w:val="28"/>
        </w:rPr>
        <w:t>«</w:t>
      </w:r>
      <w:r w:rsidRPr="006D14C3">
        <w:rPr>
          <w:rStyle w:val="a7"/>
          <w:color w:val="385623" w:themeColor="accent6" w:themeShade="80"/>
          <w:sz w:val="28"/>
          <w:szCs w:val="28"/>
          <w:bdr w:val="none" w:sz="0" w:space="0" w:color="auto" w:frame="1"/>
        </w:rPr>
        <w:t>Спасай природу»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Экологические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акции</w:t>
      </w:r>
      <w:r w:rsidRPr="006D14C3">
        <w:rPr>
          <w:color w:val="111111"/>
          <w:sz w:val="28"/>
          <w:szCs w:val="28"/>
        </w:rPr>
        <w:t> позволяют детям видеть примеры заботливого отношения к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Pr="006D14C3">
        <w:rPr>
          <w:color w:val="111111"/>
          <w:sz w:val="28"/>
          <w:szCs w:val="28"/>
        </w:rPr>
        <w:t> со стороны взрослых и самим развивать положительное отношение к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Pr="006D14C3">
        <w:rPr>
          <w:color w:val="111111"/>
          <w:sz w:val="28"/>
          <w:szCs w:val="28"/>
        </w:rPr>
        <w:t>, желание беречь её и умения заботиться о ней.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Цель экологической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акции</w:t>
      </w:r>
      <w:r w:rsidRPr="006D14C3">
        <w:rPr>
          <w:color w:val="111111"/>
          <w:sz w:val="28"/>
          <w:szCs w:val="28"/>
        </w:rPr>
        <w:t>: формирование у детей эмоционально-ценностного отношения к миру, окружающим людям и самому себе на основе экологического содержания о переработке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вторичных отходов</w:t>
      </w:r>
      <w:r w:rsidRPr="006D14C3">
        <w:rPr>
          <w:color w:val="111111"/>
          <w:sz w:val="28"/>
          <w:szCs w:val="28"/>
        </w:rPr>
        <w:t>; создание активной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жизненной</w:t>
      </w:r>
      <w:r w:rsidRPr="006D14C3">
        <w:rPr>
          <w:color w:val="111111"/>
          <w:sz w:val="28"/>
          <w:szCs w:val="28"/>
        </w:rPr>
        <w:t> позиции по отношению к окружающему миру,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Задачи экологической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акции</w:t>
      </w:r>
      <w:r w:rsidRPr="006D14C3">
        <w:rPr>
          <w:color w:val="111111"/>
          <w:sz w:val="28"/>
          <w:szCs w:val="28"/>
        </w:rPr>
        <w:t>: обучение детей навыкам активной социальной деятельности; воспитание любви в родной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Pr="006D14C3">
        <w:rPr>
          <w:color w:val="111111"/>
          <w:sz w:val="28"/>
          <w:szCs w:val="28"/>
        </w:rPr>
        <w:t>, желание беречь и защищать ее;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Самое важное – это приобщение ребенка к ценностям культуры, одной из которых является активное отношение к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жизни и окружающей среде</w:t>
      </w:r>
      <w:r w:rsidRPr="006D14C3">
        <w:rPr>
          <w:color w:val="111111"/>
          <w:sz w:val="28"/>
          <w:szCs w:val="28"/>
        </w:rPr>
        <w:t xml:space="preserve">. 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В детском саду суть воспитания заключается в совместной активная, значимая и общественно-полезная деятельность детей и взрослых в реализации целей и задач. Поэтому эти мероприятия направлены на формирование активной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жизненной позиции</w:t>
      </w:r>
      <w:r w:rsidRPr="006D14C3">
        <w:rPr>
          <w:color w:val="111111"/>
          <w:sz w:val="28"/>
          <w:szCs w:val="28"/>
        </w:rPr>
        <w:t>, дают представления о том, что от каждого человека, в том числе и от маленького ребенка зависит окружающий нас мири доставляет детям радость.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Таким образом, можно сделать вывод о том, что проведение экологических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акций</w:t>
      </w:r>
      <w:r w:rsidRPr="006D14C3">
        <w:rPr>
          <w:color w:val="111111"/>
          <w:sz w:val="28"/>
          <w:szCs w:val="28"/>
        </w:rPr>
        <w:t> на основании реализации современных педагогических технологий, позволяют получить высокие результаты при использовании педагогами в разных образовательных областях, с разными детьми. Деятельность по экологическому образованию в форме экологических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акций</w:t>
      </w:r>
      <w:r w:rsidRPr="006D14C3">
        <w:rPr>
          <w:color w:val="111111"/>
          <w:sz w:val="28"/>
          <w:szCs w:val="28"/>
        </w:rPr>
        <w:t xml:space="preserve"> создает оптимальные условия для развития личности детей, при условии обеспечения безопасности детей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Мёртвый груз промышленных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отходов</w:t>
      </w:r>
      <w:r w:rsidRPr="006D14C3">
        <w:rPr>
          <w:color w:val="111111"/>
          <w:sz w:val="28"/>
          <w:szCs w:val="28"/>
        </w:rPr>
        <w:t> загрязняет нашу атмосферу. И чем дольше мы живём с этим мусором рядом, тем меньше шансов на выживание у будущих поколений. Что может сделать для охраны окружающей среды маленький ребенок? С помощью экологической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акции </w:t>
      </w:r>
      <w:r w:rsidRPr="006D14C3">
        <w:rPr>
          <w:color w:val="111111"/>
          <w:sz w:val="28"/>
          <w:szCs w:val="28"/>
        </w:rPr>
        <w:t>«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Спасай природу - дай 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lastRenderedPageBreak/>
        <w:t>новую жизнь вторичным отходам</w:t>
      </w:r>
      <w:r w:rsidRPr="006D14C3">
        <w:rPr>
          <w:color w:val="111111"/>
          <w:sz w:val="28"/>
          <w:szCs w:val="28"/>
        </w:rPr>
        <w:t>" мы решили показать, как даже ребенку можно принять посильное участие в этой работе.</w:t>
      </w:r>
    </w:p>
    <w:p w:rsidR="006D14C3" w:rsidRPr="006D14C3" w:rsidRDefault="006D14C3" w:rsidP="006D14C3">
      <w:pPr>
        <w:pStyle w:val="a6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В сентябре мы провели мероприятие «Спаси природу», задачей которого является: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1.воспитание чувства любви к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Pr="006D14C3">
        <w:rPr>
          <w:color w:val="111111"/>
          <w:sz w:val="28"/>
          <w:szCs w:val="28"/>
        </w:rPr>
        <w:t>, ответственности;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2.ознакомление со способами использования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вторичных отходов </w:t>
      </w:r>
      <w:r w:rsidRPr="006D14C3">
        <w:rPr>
          <w:iCs/>
          <w:color w:val="111111"/>
          <w:sz w:val="28"/>
          <w:szCs w:val="28"/>
          <w:bdr w:val="none" w:sz="0" w:space="0" w:color="auto" w:frame="1"/>
        </w:rPr>
        <w:t>(сбор макулатуры, использованных батареек и пластмассовых крышек)</w:t>
      </w:r>
      <w:r w:rsidRPr="006D14C3">
        <w:rPr>
          <w:color w:val="111111"/>
          <w:sz w:val="28"/>
          <w:szCs w:val="28"/>
        </w:rPr>
        <w:t>;</w:t>
      </w:r>
    </w:p>
    <w:p w:rsidR="006D14C3" w:rsidRPr="006D14C3" w:rsidRDefault="006D14C3" w:rsidP="006D14C3">
      <w:pPr>
        <w:pStyle w:val="a6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Выводы о проведенном мероприятии</w:t>
      </w:r>
    </w:p>
    <w:p w:rsidR="006D14C3" w:rsidRPr="006D14C3" w:rsidRDefault="006D14C3" w:rsidP="006D14C3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6D14C3">
        <w:rPr>
          <w:color w:val="111111"/>
          <w:sz w:val="28"/>
          <w:szCs w:val="28"/>
        </w:rPr>
        <w:t>Современный мир не стоит на месте. Каждый год увеличиваются объёмы производства, продолжается рост населения и расширение городов. Вместе с ростом городов и сел зреет проблема переработки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отходов</w:t>
      </w:r>
      <w:r w:rsidRPr="006D14C3">
        <w:rPr>
          <w:color w:val="111111"/>
          <w:sz w:val="28"/>
          <w:szCs w:val="28"/>
        </w:rPr>
        <w:t>. Но гораздо сложнее решить вопрос воспитания готовности людей реализовывать возникшие проблемы, создание активной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жизненной</w:t>
      </w:r>
      <w:r w:rsidRPr="006D14C3">
        <w:rPr>
          <w:color w:val="111111"/>
          <w:sz w:val="28"/>
          <w:szCs w:val="28"/>
        </w:rPr>
        <w:t> позиции по отношению к окружающему миру. В процессе участия в экологических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акциях</w:t>
      </w:r>
      <w:r w:rsidRPr="006D14C3">
        <w:rPr>
          <w:color w:val="111111"/>
          <w:sz w:val="28"/>
          <w:szCs w:val="28"/>
        </w:rPr>
        <w:t>, дети учатся не на словах, а на деле посильно заботиться об окружающем мире. Особенно ценна экологическая </w:t>
      </w:r>
      <w:r w:rsidRPr="006D14C3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акция еще и тем</w:t>
      </w:r>
      <w:r w:rsidRPr="006D14C3">
        <w:rPr>
          <w:color w:val="111111"/>
          <w:sz w:val="28"/>
          <w:szCs w:val="28"/>
        </w:rPr>
        <w:t>, что проводилась в детском саду на понятных примерах. Работа по экологическому воспитанию должна проводиться систематически, последовательно и постоянно.</w:t>
      </w:r>
    </w:p>
    <w:p w:rsidR="006D14C3" w:rsidRDefault="006D14C3" w:rsidP="006D14C3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40C595E" wp14:editId="78CD3D1E">
            <wp:extent cx="5304155" cy="2257425"/>
            <wp:effectExtent l="0" t="0" r="0" b="9525"/>
            <wp:docPr id="4" name="Рисунок 4" descr="IMG-20230915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30915-WA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98" cy="226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C3" w:rsidRDefault="006D14C3" w:rsidP="00291FD5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D14C3" w:rsidRDefault="006D14C3" w:rsidP="006D14C3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136AFB" w:rsidRDefault="00A60BCA" w:rsidP="00A60BCA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Инструктор по ФК: </w:t>
      </w:r>
      <w:proofErr w:type="spellStart"/>
      <w:r>
        <w:rPr>
          <w:color w:val="111111"/>
          <w:sz w:val="28"/>
          <w:szCs w:val="28"/>
        </w:rPr>
        <w:t>Халитова</w:t>
      </w:r>
      <w:proofErr w:type="spellEnd"/>
      <w:r>
        <w:rPr>
          <w:color w:val="111111"/>
          <w:sz w:val="28"/>
          <w:szCs w:val="28"/>
        </w:rPr>
        <w:t xml:space="preserve"> Г.С</w:t>
      </w:r>
    </w:p>
    <w:p w:rsidR="00136AFB" w:rsidRPr="00136AFB" w:rsidRDefault="00136AFB" w:rsidP="00136A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>«</w:t>
      </w:r>
      <w:r w:rsidRPr="00136AFB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Особенности организации питания</w:t>
      </w: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136AFB" w:rsidRPr="00136AFB" w:rsidRDefault="00136AFB" w:rsidP="00136AFB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36AF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Не секрет, что</w:t>
      </w:r>
      <w:r w:rsidRPr="00136A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36AFB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хорошее питание – залог здоровья</w:t>
      </w:r>
      <w:r w:rsidRPr="00136AF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 Что уж говорить о растущем детском организме, для развития которого требуется достаточное количество белков и углеводов, витаминов и минералов.</w:t>
      </w:r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36AF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        Все это необходимо для здорового развития ребенка, повышения его интеллектуальной и физической деятельности.</w:t>
      </w:r>
    </w:p>
    <w:p w:rsidR="00136AFB" w:rsidRPr="00136AFB" w:rsidRDefault="00136AFB" w:rsidP="00136A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детском саду имеются служебные документы и локальные акты, </w:t>
      </w:r>
      <w:proofErr w:type="gramStart"/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разработанные  в</w:t>
      </w:r>
      <w:proofErr w:type="gramEnd"/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соответствии с требованиями действующего СанПиН:</w:t>
      </w:r>
    </w:p>
    <w:p w:rsidR="00136AFB" w:rsidRPr="00136AFB" w:rsidRDefault="00136AFB" w:rsidP="00136AFB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Нормы и правила питания в детском саду</w:t>
      </w:r>
    </w:p>
    <w:p w:rsidR="00136AFB" w:rsidRPr="00136AFB" w:rsidRDefault="00136AFB" w:rsidP="00136A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               Если детское меню составлено правильно, то ребенок реже болеет, меньше подвержен заражению вирусами, лучше чувствует себя и готов обучаться и играть.</w:t>
      </w:r>
    </w:p>
    <w:p w:rsidR="00136AFB" w:rsidRPr="00136AFB" w:rsidRDefault="00136AFB" w:rsidP="00136A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1" w:history="1">
        <w:r w:rsidRPr="00136AF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Режим питания в зависимости от длительности пребывания детей в дошкольной организации</w:t>
        </w:r>
      </w:hyperlink>
    </w:p>
    <w:p w:rsidR="00136AFB" w:rsidRPr="00136AFB" w:rsidRDefault="00136AFB" w:rsidP="00136A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</w:t>
      </w: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Количество приемов пищи зависит от режима обучения и режима функционирования образовательной организации.</w:t>
      </w:r>
    </w:p>
    <w:p w:rsidR="00136AFB" w:rsidRPr="00136AFB" w:rsidRDefault="00136AFB" w:rsidP="00136A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hyperlink r:id="rId12" w:history="1">
        <w:r w:rsidRPr="00136AF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Количество приемов пищи в зависимости от режима функционирования организации и режима обучения</w:t>
        </w:r>
      </w:hyperlink>
    </w:p>
    <w:p w:rsidR="00136AFB" w:rsidRPr="00136AFB" w:rsidRDefault="00136AFB" w:rsidP="00136A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</w:t>
      </w: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Режим </w:t>
      </w:r>
      <w:proofErr w:type="gramStart"/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работы  нашего</w:t>
      </w:r>
      <w:proofErr w:type="gramEnd"/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детского сада составляет 10,5 ч., поэтому ежедневное меню включает 4 полноценных приема пищи, </w:t>
      </w:r>
    </w:p>
    <w:p w:rsidR="00136AFB" w:rsidRPr="00136AFB" w:rsidRDefault="00136AFB" w:rsidP="00136AF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-завтрак </w:t>
      </w:r>
    </w:p>
    <w:p w:rsidR="00136AFB" w:rsidRPr="00136AFB" w:rsidRDefault="00136AFB" w:rsidP="00136AF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-второй завтрак </w:t>
      </w:r>
    </w:p>
    <w:p w:rsidR="00136AFB" w:rsidRPr="00136AFB" w:rsidRDefault="00136AFB" w:rsidP="00136AF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-обед </w:t>
      </w:r>
    </w:p>
    <w:p w:rsidR="00136AFB" w:rsidRPr="00136AFB" w:rsidRDefault="00136AFB" w:rsidP="00136AF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-полдник </w:t>
      </w:r>
    </w:p>
    <w:p w:rsidR="00136AFB" w:rsidRPr="00136AFB" w:rsidRDefault="00136AFB" w:rsidP="00136A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Время начала приёма пищи корректируется в зависимости от возрастной группы.</w:t>
      </w:r>
    </w:p>
    <w:p w:rsidR="00136AFB" w:rsidRPr="00136AFB" w:rsidRDefault="00136AFB" w:rsidP="00136A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 </w:t>
      </w: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A60BCA" w:rsidRDefault="00136AFB" w:rsidP="00136A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>сельная группа №9 приём пищи</w:t>
      </w:r>
      <w:r w:rsidR="00A60B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36AFB" w:rsidRPr="00136AFB" w:rsidRDefault="00136AFB" w:rsidP="00136A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>Полдник</w:t>
      </w:r>
    </w:p>
    <w:p w:rsidR="00A60BCA" w:rsidRDefault="00136AFB" w:rsidP="00A60BCA">
      <w:pPr>
        <w:ind w:lef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A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1867CB" wp14:editId="6C52A498">
            <wp:extent cx="2343150" cy="228428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4" b="4658"/>
                    <a:stretch/>
                  </pic:blipFill>
                  <pic:spPr bwMode="auto">
                    <a:xfrm>
                      <a:off x="0" y="0"/>
                      <a:ext cx="2360126" cy="2300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6A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8150DB" wp14:editId="3107C24B">
            <wp:extent cx="2362200" cy="226650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9" b="13028"/>
                    <a:stretch/>
                  </pic:blipFill>
                  <pic:spPr bwMode="auto">
                    <a:xfrm>
                      <a:off x="0" y="0"/>
                      <a:ext cx="2388010" cy="2291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CA" w:rsidRDefault="00136AFB" w:rsidP="00136AFB">
      <w:pPr>
        <w:ind w:lef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</w:t>
      </w:r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>одгот</w:t>
      </w:r>
      <w:r w:rsidR="00A60BCA">
        <w:rPr>
          <w:rFonts w:ascii="Times New Roman" w:hAnsi="Times New Roman" w:cs="Times New Roman"/>
          <w:color w:val="000000" w:themeColor="text1"/>
          <w:sz w:val="28"/>
          <w:szCs w:val="28"/>
        </w:rPr>
        <w:t>овительная группа №2 приём пищи</w:t>
      </w:r>
    </w:p>
    <w:p w:rsidR="00136AFB" w:rsidRPr="00136AFB" w:rsidRDefault="00A60BCA" w:rsidP="00136AFB">
      <w:pPr>
        <w:ind w:lef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Обед</w:t>
      </w:r>
    </w:p>
    <w:p w:rsidR="00136AFB" w:rsidRPr="00136AFB" w:rsidRDefault="00136AFB" w:rsidP="00136AFB">
      <w:pPr>
        <w:ind w:left="-426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136A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B57DD5" wp14:editId="7AA90BE6">
            <wp:extent cx="2579370" cy="2842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03" cy="2860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6AF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</w:t>
      </w:r>
      <w:r w:rsidRPr="00136A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3A673F" wp14:editId="5597BCEB">
            <wp:extent cx="2594537" cy="29553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" b="10431"/>
                    <a:stretch/>
                  </pic:blipFill>
                  <pic:spPr bwMode="auto">
                    <a:xfrm>
                      <a:off x="0" y="0"/>
                      <a:ext cx="2643893" cy="3011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AFB" w:rsidRPr="00136AFB" w:rsidRDefault="00136AFB" w:rsidP="00136A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Детские дошкольные группы разделяются на две возрастные категории, исходя из которых и подбирается рацион:</w:t>
      </w:r>
    </w:p>
    <w:p w:rsidR="00136AFB" w:rsidRPr="00136AFB" w:rsidRDefault="00136AFB" w:rsidP="00136AFB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суточный  рацион</w:t>
      </w:r>
      <w:proofErr w:type="gramEnd"/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для детей раннего возраста ( от 1,5 до 3 лет) должен составлять 1400 Ккал в день;</w:t>
      </w:r>
    </w:p>
    <w:p w:rsidR="00136AFB" w:rsidRPr="00136AFB" w:rsidRDefault="00136AFB" w:rsidP="00136AFB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суточный рацион для младшей, средней и старшей группы в возрасте детей от 3 до 7 лет должен составлять 1800 Ккал.</w:t>
      </w:r>
    </w:p>
    <w:p w:rsidR="00136AFB" w:rsidRDefault="00136AFB" w:rsidP="00136AFB">
      <w:pPr>
        <w:ind w:left="-426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</w:p>
    <w:p w:rsidR="00136AFB" w:rsidRPr="00136AFB" w:rsidRDefault="00136AFB" w:rsidP="00136AFB">
      <w:pPr>
        <w:ind w:left="-426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136AF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Правильное питание влияет на интеллект детей</w:t>
      </w:r>
    </w:p>
    <w:p w:rsidR="00136AFB" w:rsidRPr="00136AFB" w:rsidRDefault="00136AFB" w:rsidP="00136AFB">
      <w:pPr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Богатые белком продукты – мясо, рыба, яйца – дольше задерживаются в желудке и требуют для переваривания значительно большего количества пищеварительных соков. Поэтому их нужно использовать в первой половине дня, а на ужин лучше предложить малышу молочно-растительную пищу, чтобы желудок мог отдохнуть во время сна и не тратить силы на переработку «тяжелой» пищи.</w:t>
      </w:r>
    </w:p>
    <w:p w:rsidR="00136AFB" w:rsidRDefault="00136AFB" w:rsidP="00136AFB">
      <w:pPr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А знаете ли вы, что от правильного питания </w:t>
      </w:r>
      <w:proofErr w:type="gramStart"/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>детей,  зависит</w:t>
      </w:r>
      <w:proofErr w:type="gramEnd"/>
      <w:r w:rsidRPr="00136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только их здоровье, но и интеллектуальное развитие?  Для хорошего функционирования мозга нужен белок, витамины и ненасыщенные жирные кислоты, кроме того работа ума поглощает большое количество энергии.</w:t>
      </w:r>
    </w:p>
    <w:p w:rsidR="00A60BCA" w:rsidRDefault="00A60BCA" w:rsidP="00136AFB">
      <w:pPr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0BCA" w:rsidRDefault="00A60BCA" w:rsidP="00136AFB">
      <w:pPr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0BCA" w:rsidRDefault="00A60BCA" w:rsidP="00136AFB">
      <w:pPr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0BCA" w:rsidRPr="00136AFB" w:rsidRDefault="00A60BCA" w:rsidP="00A60BCA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Чуйко Е.С.</w:t>
      </w:r>
    </w:p>
    <w:p w:rsidR="00136AFB" w:rsidRPr="00136AFB" w:rsidRDefault="00136AFB" w:rsidP="00136AFB">
      <w:pPr>
        <w:pStyle w:val="a6"/>
        <w:spacing w:after="0"/>
        <w:ind w:left="-426"/>
        <w:jc w:val="center"/>
        <w:textAlignment w:val="baseline"/>
        <w:rPr>
          <w:color w:val="000000" w:themeColor="text1"/>
          <w:sz w:val="28"/>
          <w:szCs w:val="28"/>
        </w:rPr>
      </w:pPr>
      <w:r w:rsidRPr="00136AFB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93765D4" wp14:editId="1D4A436B">
            <wp:simplePos x="0" y="0"/>
            <wp:positionH relativeFrom="column">
              <wp:posOffset>-417195</wp:posOffset>
            </wp:positionH>
            <wp:positionV relativeFrom="paragraph">
              <wp:posOffset>-635</wp:posOffset>
            </wp:positionV>
            <wp:extent cx="28575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56" y="21441"/>
                <wp:lineTo x="2145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6AFB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КАК ПРАВИЛЬНО КОРМИТЬ ДЕТЕЙ</w:t>
      </w:r>
    </w:p>
    <w:p w:rsidR="00136AFB" w:rsidRPr="00136AFB" w:rsidRDefault="00136AFB" w:rsidP="00136AFB">
      <w:pPr>
        <w:numPr>
          <w:ilvl w:val="0"/>
          <w:numId w:val="2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Ребенка надо кормить в строго установленное время.</w:t>
      </w:r>
    </w:p>
    <w:p w:rsidR="00136AFB" w:rsidRPr="00136AFB" w:rsidRDefault="00136AFB" w:rsidP="00136AFB">
      <w:pPr>
        <w:numPr>
          <w:ilvl w:val="0"/>
          <w:numId w:val="2"/>
        </w:numPr>
        <w:spacing w:after="0" w:line="240" w:lineRule="auto"/>
        <w:ind w:left="300" w:right="42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Давать только то, что полагается по возрасту.</w:t>
      </w:r>
    </w:p>
    <w:p w:rsidR="00136AFB" w:rsidRPr="00136AFB" w:rsidRDefault="00136AFB" w:rsidP="00136AFB">
      <w:pPr>
        <w:numPr>
          <w:ilvl w:val="0"/>
          <w:numId w:val="2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Кормить детей надо спокойно, терпеливо, давая возможность хорошо прожевывать пищу.</w:t>
      </w:r>
    </w:p>
    <w:p w:rsidR="00136AFB" w:rsidRPr="00136AFB" w:rsidRDefault="00136AFB" w:rsidP="00136AFB">
      <w:pPr>
        <w:numPr>
          <w:ilvl w:val="0"/>
          <w:numId w:val="2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Ни в коем случае не кормить ребенка насильно.</w:t>
      </w:r>
    </w:p>
    <w:p w:rsidR="00136AFB" w:rsidRPr="00136AFB" w:rsidRDefault="00136AFB" w:rsidP="00136AFB">
      <w:pPr>
        <w:numPr>
          <w:ilvl w:val="0"/>
          <w:numId w:val="2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 отвлекать от еды чтением или игрой.</w:t>
      </w:r>
    </w:p>
    <w:p w:rsidR="00136AFB" w:rsidRPr="00136AFB" w:rsidRDefault="00136AFB" w:rsidP="00136AFB">
      <w:pPr>
        <w:numPr>
          <w:ilvl w:val="0"/>
          <w:numId w:val="2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Не применять поощрений за </w:t>
      </w:r>
      <w:proofErr w:type="gramStart"/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съеденное,  угроз</w:t>
      </w:r>
      <w:proofErr w:type="gramEnd"/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наказаний за несъеденное.</w:t>
      </w:r>
    </w:p>
    <w:p w:rsidR="00136AFB" w:rsidRPr="00136AFB" w:rsidRDefault="00136AFB" w:rsidP="00136A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ПООЩРЯЙТЕ:</w:t>
      </w:r>
    </w:p>
    <w:p w:rsidR="00136AFB" w:rsidRPr="00136AFB" w:rsidRDefault="00136AFB" w:rsidP="00136AFB">
      <w:pPr>
        <w:numPr>
          <w:ilvl w:val="0"/>
          <w:numId w:val="3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желание ребенка есть самостоятельно;</w:t>
      </w:r>
    </w:p>
    <w:p w:rsidR="00136AFB" w:rsidRPr="00136AFB" w:rsidRDefault="00136AFB" w:rsidP="00136AFB">
      <w:pPr>
        <w:numPr>
          <w:ilvl w:val="0"/>
          <w:numId w:val="3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его стремление участвовать в сервировке и уборке стола.</w:t>
      </w:r>
    </w:p>
    <w:p w:rsidR="00136AFB" w:rsidRPr="00136AFB" w:rsidRDefault="00136AFB" w:rsidP="00136A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ПРИУЧАЙТЕ ДЕТЕЙ:</w:t>
      </w:r>
    </w:p>
    <w:p w:rsidR="00136AFB" w:rsidRPr="00136AFB" w:rsidRDefault="00136AFB" w:rsidP="00136AFB">
      <w:pPr>
        <w:numPr>
          <w:ilvl w:val="0"/>
          <w:numId w:val="4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перед едой тщательно мыть руки;</w:t>
      </w:r>
    </w:p>
    <w:p w:rsidR="00136AFB" w:rsidRPr="00136AFB" w:rsidRDefault="00136AFB" w:rsidP="00136AFB">
      <w:pPr>
        <w:numPr>
          <w:ilvl w:val="0"/>
          <w:numId w:val="4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жевать пищу с закрытым ртом;</w:t>
      </w:r>
    </w:p>
    <w:p w:rsidR="00136AFB" w:rsidRPr="00136AFB" w:rsidRDefault="00136AFB" w:rsidP="00136AFB">
      <w:pPr>
        <w:numPr>
          <w:ilvl w:val="0"/>
          <w:numId w:val="4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есть только </w:t>
      </w:r>
      <w:proofErr w:type="gramStart"/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  столом</w:t>
      </w:r>
      <w:proofErr w:type="gramEnd"/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;</w:t>
      </w:r>
    </w:p>
    <w:p w:rsidR="00136AFB" w:rsidRPr="00136AFB" w:rsidRDefault="00136AFB" w:rsidP="00136AFB">
      <w:pPr>
        <w:numPr>
          <w:ilvl w:val="0"/>
          <w:numId w:val="4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правильно пользоваться ложкой, вилкой, ножом;</w:t>
      </w:r>
    </w:p>
    <w:p w:rsidR="00136AFB" w:rsidRPr="00136AFB" w:rsidRDefault="00136AFB" w:rsidP="00136AFB">
      <w:pPr>
        <w:numPr>
          <w:ilvl w:val="0"/>
          <w:numId w:val="4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вставая из-за стола, проверить свое место, достаточно ли оно чисто, при необходимости самостоятельно убрать его;</w:t>
      </w:r>
    </w:p>
    <w:p w:rsidR="00136AFB" w:rsidRPr="00136AFB" w:rsidRDefault="00136AFB" w:rsidP="00136AFB">
      <w:pPr>
        <w:numPr>
          <w:ilvl w:val="0"/>
          <w:numId w:val="4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6AF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окончив еду, поблагодарить тех, кто ее приготовил, сервировал стол.</w:t>
      </w:r>
    </w:p>
    <w:p w:rsidR="00136AFB" w:rsidRPr="00136AFB" w:rsidRDefault="00136AFB" w:rsidP="00136AFB">
      <w:pPr>
        <w:ind w:left="-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6AFB" w:rsidRPr="00136AFB" w:rsidRDefault="00136AFB" w:rsidP="006D14C3">
      <w:pPr>
        <w:pStyle w:val="a6"/>
        <w:shd w:val="clear" w:color="auto" w:fill="FFFFFF"/>
        <w:spacing w:before="0" w:beforeAutospacing="0" w:after="0" w:afterAutospacing="0"/>
        <w:ind w:firstLine="360"/>
        <w:jc w:val="right"/>
        <w:rPr>
          <w:color w:val="000000" w:themeColor="text1"/>
          <w:sz w:val="28"/>
          <w:szCs w:val="28"/>
        </w:rPr>
      </w:pPr>
    </w:p>
    <w:p w:rsidR="006D14C3" w:rsidRPr="00136AFB" w:rsidRDefault="006D14C3" w:rsidP="006D14C3">
      <w:pPr>
        <w:shd w:val="clear" w:color="auto" w:fill="FFFFFF"/>
        <w:spacing w:after="0" w:line="315" w:lineRule="atLeast"/>
        <w:ind w:left="-850" w:hanging="851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A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</w:r>
    </w:p>
    <w:p w:rsidR="006D14C3" w:rsidRPr="00136AFB" w:rsidRDefault="006D14C3" w:rsidP="006D14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20F4" w:rsidRPr="00926AA0" w:rsidRDefault="00DA20F4" w:rsidP="00926A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A20F4" w:rsidRPr="00926AA0" w:rsidSect="00926AA0">
      <w:pgSz w:w="11906" w:h="16838"/>
      <w:pgMar w:top="850" w:right="1134" w:bottom="15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C332B"/>
    <w:multiLevelType w:val="multilevel"/>
    <w:tmpl w:val="5D38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B54EFA"/>
    <w:multiLevelType w:val="multilevel"/>
    <w:tmpl w:val="0F12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59711D"/>
    <w:multiLevelType w:val="multilevel"/>
    <w:tmpl w:val="7B060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47E6831"/>
    <w:multiLevelType w:val="multilevel"/>
    <w:tmpl w:val="BB62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4B7"/>
    <w:rsid w:val="00136AFB"/>
    <w:rsid w:val="00187961"/>
    <w:rsid w:val="001D4347"/>
    <w:rsid w:val="002464B7"/>
    <w:rsid w:val="00291FD5"/>
    <w:rsid w:val="002D4068"/>
    <w:rsid w:val="00396E26"/>
    <w:rsid w:val="003978F2"/>
    <w:rsid w:val="0060795D"/>
    <w:rsid w:val="006D14C3"/>
    <w:rsid w:val="006E5408"/>
    <w:rsid w:val="00870F0F"/>
    <w:rsid w:val="008E6C87"/>
    <w:rsid w:val="00926AA0"/>
    <w:rsid w:val="0094118E"/>
    <w:rsid w:val="00A60BCA"/>
    <w:rsid w:val="00B31D98"/>
    <w:rsid w:val="00DA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29EDC"/>
  <w15:chartTrackingRefBased/>
  <w15:docId w15:val="{AF789D64-2BF5-4D8F-A741-B41F86657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2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A20F4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DA20F4"/>
    <w:rPr>
      <w:color w:val="0563C1" w:themeColor="hyperlink"/>
      <w:u w:val="single"/>
    </w:rPr>
  </w:style>
  <w:style w:type="character" w:customStyle="1" w:styleId="c23">
    <w:name w:val="c23"/>
    <w:basedOn w:val="a0"/>
    <w:rsid w:val="00DA20F4"/>
  </w:style>
  <w:style w:type="paragraph" w:styleId="a6">
    <w:name w:val="Normal (Web)"/>
    <w:basedOn w:val="a"/>
    <w:uiPriority w:val="99"/>
    <w:unhideWhenUsed/>
    <w:rsid w:val="006D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D14C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879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879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ds35.obr23.ru/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mbdouds6.org.ru/wp-content/uploads/2015/01/%D0%BF%D1%80%D0%B8%D0%BB%D0%BE%D0%B6%D0%B5%D0%BD%D0%B8%D0%B5-12.pdf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mbdouds6.org.ru/wp-content/uploads/2015/01/%D0%BF%D1%80%D0%B8%D0%BB%D0%BE%D0%B6%D0%B5%D0%BD%D0%B8%D0%B5-10-4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9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2023-10-13T12:44:00Z</cp:lastPrinted>
  <dcterms:created xsi:type="dcterms:W3CDTF">2023-10-12T07:05:00Z</dcterms:created>
  <dcterms:modified xsi:type="dcterms:W3CDTF">2023-10-13T12:46:00Z</dcterms:modified>
</cp:coreProperties>
</file>