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DC" w:rsidRDefault="00F741DC" w:rsidP="00F741DC">
      <w:pPr>
        <w:pBdr>
          <w:bottom w:val="single" w:sz="12" w:space="1" w:color="auto"/>
        </w:pBdr>
        <w:jc w:val="center"/>
        <w:rPr>
          <w:bCs/>
          <w:sz w:val="28"/>
          <w:szCs w:val="28"/>
          <w:shd w:val="clear" w:color="auto" w:fill="FFFFFF"/>
        </w:rPr>
      </w:pPr>
      <w:bookmarkStart w:id="0" w:name="Консультация_для_родителей_«Современное_"/>
      <w:bookmarkEnd w:id="0"/>
      <w:r w:rsidRPr="004219BE">
        <w:rPr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F741DC" w:rsidRPr="004219BE" w:rsidRDefault="00F741DC" w:rsidP="00F741DC">
      <w:pPr>
        <w:pBdr>
          <w:bottom w:val="single" w:sz="12" w:space="1" w:color="auto"/>
        </w:pBdr>
        <w:jc w:val="center"/>
        <w:rPr>
          <w:bCs/>
          <w:sz w:val="28"/>
          <w:szCs w:val="28"/>
          <w:shd w:val="clear" w:color="auto" w:fill="FFFFFF"/>
        </w:rPr>
      </w:pPr>
      <w:r w:rsidRPr="004219BE">
        <w:rPr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bCs/>
          <w:sz w:val="28"/>
          <w:szCs w:val="28"/>
          <w:shd w:val="clear" w:color="auto" w:fill="FFFFFF"/>
        </w:rPr>
        <w:t xml:space="preserve"> район</w:t>
      </w:r>
    </w:p>
    <w:p w:rsidR="00F741DC" w:rsidRDefault="00F741DC" w:rsidP="00F741DC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jc w:val="center"/>
        <w:rPr>
          <w:b/>
          <w:sz w:val="28"/>
          <w:szCs w:val="28"/>
        </w:rPr>
      </w:pPr>
      <w:r w:rsidRPr="007F32F9">
        <w:rPr>
          <w:b/>
          <w:sz w:val="28"/>
          <w:szCs w:val="28"/>
        </w:rPr>
        <w:t>Консультация</w:t>
      </w:r>
    </w:p>
    <w:p w:rsidR="00F741DC" w:rsidRPr="00F741DC" w:rsidRDefault="00F741DC" w:rsidP="00F741DC">
      <w:pPr>
        <w:pStyle w:val="1"/>
        <w:spacing w:before="72"/>
        <w:ind w:firstLine="710"/>
        <w:jc w:val="center"/>
      </w:pPr>
      <w:r w:rsidRPr="00F741DC">
        <w:t>Современное семейное воспитание: связь поколений»</w:t>
      </w:r>
    </w:p>
    <w:p w:rsidR="00F741DC" w:rsidRDefault="00F741DC" w:rsidP="00F741DC">
      <w:pPr>
        <w:pStyle w:val="a3"/>
        <w:ind w:left="0" w:firstLine="0"/>
        <w:rPr>
          <w:b/>
        </w:rPr>
      </w:pPr>
    </w:p>
    <w:p w:rsidR="00F741DC" w:rsidRPr="007F32F9" w:rsidRDefault="00F741DC" w:rsidP="00F741DC">
      <w:pPr>
        <w:jc w:val="center"/>
        <w:rPr>
          <w:b/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216347" w:rsidRDefault="00216347" w:rsidP="00F741DC">
      <w:pPr>
        <w:rPr>
          <w:sz w:val="28"/>
          <w:szCs w:val="28"/>
        </w:rPr>
      </w:pPr>
    </w:p>
    <w:p w:rsidR="00216347" w:rsidRDefault="00216347" w:rsidP="00F741DC">
      <w:pPr>
        <w:rPr>
          <w:sz w:val="28"/>
          <w:szCs w:val="28"/>
        </w:rPr>
      </w:pPr>
    </w:p>
    <w:p w:rsidR="00216347" w:rsidRPr="007F32F9" w:rsidRDefault="00216347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заведующего по ВМР:</w:t>
      </w:r>
    </w:p>
    <w:p w:rsidR="00F741DC" w:rsidRPr="007F32F9" w:rsidRDefault="00F741DC" w:rsidP="00F741DC">
      <w:pPr>
        <w:jc w:val="right"/>
        <w:rPr>
          <w:sz w:val="28"/>
          <w:szCs w:val="28"/>
        </w:rPr>
      </w:pPr>
      <w:r>
        <w:rPr>
          <w:sz w:val="28"/>
          <w:szCs w:val="28"/>
        </w:rPr>
        <w:t>Тишкова Ю.А.</w:t>
      </w: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  <w:bookmarkStart w:id="1" w:name="_GoBack"/>
      <w:bookmarkEnd w:id="1"/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rPr>
          <w:sz w:val="28"/>
          <w:szCs w:val="28"/>
        </w:rPr>
      </w:pPr>
    </w:p>
    <w:p w:rsidR="00F741DC" w:rsidRPr="007F32F9" w:rsidRDefault="00F741DC" w:rsidP="00F741D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ст.Рязанская</w:t>
      </w:r>
      <w:proofErr w:type="spellEnd"/>
    </w:p>
    <w:p w:rsidR="00F741DC" w:rsidRPr="007F32F9" w:rsidRDefault="00F741DC" w:rsidP="00F741DC">
      <w:pPr>
        <w:rPr>
          <w:sz w:val="28"/>
          <w:szCs w:val="28"/>
        </w:rPr>
      </w:pPr>
    </w:p>
    <w:p w:rsidR="00F741DC" w:rsidRDefault="009020C4" w:rsidP="00F741DC">
      <w:pPr>
        <w:pStyle w:val="1"/>
        <w:spacing w:before="72"/>
        <w:ind w:firstLine="710"/>
        <w:jc w:val="center"/>
      </w:pPr>
      <w:r w:rsidRPr="00F741DC">
        <w:t>Консультация для родителей</w:t>
      </w:r>
    </w:p>
    <w:p w:rsidR="00797BB5" w:rsidRPr="00F741DC" w:rsidRDefault="009020C4" w:rsidP="00F741DC">
      <w:pPr>
        <w:pStyle w:val="1"/>
        <w:spacing w:before="72"/>
        <w:ind w:firstLine="710"/>
        <w:jc w:val="center"/>
      </w:pPr>
      <w:r w:rsidRPr="00F741DC">
        <w:t>«Современное семейное воспитание: связь поколений»</w:t>
      </w:r>
    </w:p>
    <w:p w:rsidR="00797BB5" w:rsidRDefault="00797BB5">
      <w:pPr>
        <w:pStyle w:val="a3"/>
        <w:ind w:left="0" w:firstLine="0"/>
        <w:rPr>
          <w:b/>
        </w:rPr>
      </w:pPr>
    </w:p>
    <w:p w:rsidR="00797BB5" w:rsidRDefault="00C6658C">
      <w:pPr>
        <w:pStyle w:val="a3"/>
        <w:spacing w:line="322" w:lineRule="exact"/>
        <w:ind w:left="830" w:firstLine="0"/>
      </w:pPr>
      <w:r>
        <w:t xml:space="preserve"> </w:t>
      </w:r>
      <w:r w:rsidR="009020C4">
        <w:t>«Современное семейное воспитание: связь поколений»</w:t>
      </w:r>
    </w:p>
    <w:p w:rsidR="00797BB5" w:rsidRDefault="009020C4">
      <w:pPr>
        <w:pStyle w:val="a3"/>
      </w:pPr>
      <w:r>
        <w:t>«Семья- это не только родители и дети. Большую или меньшую роль в ней часто играют бабушки и дедушки, а иногда и другие родственники.</w:t>
      </w:r>
    </w:p>
    <w:p w:rsidR="00797BB5" w:rsidRDefault="009020C4">
      <w:pPr>
        <w:pStyle w:val="a3"/>
        <w:ind w:firstLine="0"/>
      </w:pPr>
      <w:r>
        <w:t>Независимо от того, живут они вместе с семьей или нет, их влияние на детей нельзя упускать из виду».</w:t>
      </w:r>
    </w:p>
    <w:p w:rsidR="00797BB5" w:rsidRDefault="009020C4">
      <w:pPr>
        <w:pStyle w:val="a3"/>
        <w:spacing w:line="321" w:lineRule="exact"/>
        <w:ind w:left="830" w:firstLine="0"/>
      </w:pPr>
      <w:r>
        <w:t>К. Д. Ушинский</w:t>
      </w:r>
    </w:p>
    <w:p w:rsidR="00797BB5" w:rsidRDefault="009020C4">
      <w:pPr>
        <w:pStyle w:val="a3"/>
        <w:ind w:right="146"/>
      </w:pPr>
      <w:r>
        <w:t>Старшее поколение - носители и хранители семейных ценностей и традиций. Поэтому, отношение бабушки и дедушки к ребенку абсолютно иное, нежели у матери и отца.</w:t>
      </w:r>
    </w:p>
    <w:p w:rsidR="00797BB5" w:rsidRDefault="009020C4">
      <w:pPr>
        <w:pStyle w:val="a3"/>
      </w:pPr>
      <w:r>
        <w:t>Прародители очень ценят внуков, так как их появление означает начало нового этапа их жизненного пути. Наряду с оказанием определенной помощи</w:t>
      </w:r>
    </w:p>
    <w:p w:rsidR="00797BB5" w:rsidRDefault="009020C4">
      <w:pPr>
        <w:pStyle w:val="a4"/>
        <w:numPr>
          <w:ilvl w:val="0"/>
          <w:numId w:val="2"/>
        </w:numPr>
        <w:tabs>
          <w:tab w:val="left" w:pos="284"/>
        </w:tabs>
        <w:spacing w:line="321" w:lineRule="exact"/>
        <w:ind w:hanging="165"/>
        <w:rPr>
          <w:sz w:val="28"/>
        </w:rPr>
      </w:pPr>
      <w:r>
        <w:rPr>
          <w:sz w:val="28"/>
        </w:rPr>
        <w:t>бытовой, психологической,</w:t>
      </w:r>
      <w:r>
        <w:rPr>
          <w:spacing w:val="-22"/>
          <w:sz w:val="28"/>
        </w:rPr>
        <w:t xml:space="preserve"> </w:t>
      </w:r>
      <w:r>
        <w:rPr>
          <w:sz w:val="28"/>
        </w:rPr>
        <w:t>материальной.</w:t>
      </w:r>
    </w:p>
    <w:p w:rsidR="00797BB5" w:rsidRDefault="009020C4">
      <w:pPr>
        <w:pStyle w:val="a3"/>
        <w:spacing w:before="3"/>
        <w:ind w:right="146"/>
      </w:pPr>
      <w:r>
        <w:t>Роль дедушки и бабушки заключается в обеспечении связи между настоящим и прошлым семьи, передачи традиций, багажа семейных ценностей и мировоззрения. Именно бабушки и дедушки способны окружать внуков по-настоящему безусловной</w:t>
      </w:r>
      <w:r>
        <w:rPr>
          <w:spacing w:val="-4"/>
        </w:rPr>
        <w:t xml:space="preserve"> </w:t>
      </w:r>
      <w:r>
        <w:t>любовью.</w:t>
      </w:r>
    </w:p>
    <w:p w:rsidR="00797BB5" w:rsidRDefault="009020C4">
      <w:pPr>
        <w:pStyle w:val="a3"/>
        <w:ind w:right="146"/>
      </w:pPr>
      <w:r>
        <w:t>Согласно опросам, сами бабушки и дедушки видят в своей деятельности несколько важнейших семейных функций:</w:t>
      </w:r>
    </w:p>
    <w:p w:rsidR="00797BB5" w:rsidRDefault="009020C4">
      <w:pPr>
        <w:pStyle w:val="a4"/>
        <w:numPr>
          <w:ilvl w:val="1"/>
          <w:numId w:val="2"/>
        </w:numPr>
        <w:tabs>
          <w:tab w:val="left" w:pos="1114"/>
        </w:tabs>
        <w:ind w:right="750" w:firstLine="710"/>
        <w:rPr>
          <w:sz w:val="28"/>
        </w:rPr>
      </w:pPr>
      <w:r>
        <w:rPr>
          <w:sz w:val="28"/>
        </w:rPr>
        <w:t xml:space="preserve">Своеобразная функция присутствия. Здесь бабушка с дедушкой выступают как символ стабильности, </w:t>
      </w:r>
      <w:r>
        <w:rPr>
          <w:spacing w:val="3"/>
          <w:sz w:val="28"/>
        </w:rPr>
        <w:t xml:space="preserve">как </w:t>
      </w:r>
      <w:r>
        <w:rPr>
          <w:sz w:val="28"/>
        </w:rPr>
        <w:t>своеобразный</w:t>
      </w:r>
      <w:r>
        <w:rPr>
          <w:spacing w:val="-46"/>
          <w:sz w:val="28"/>
        </w:rPr>
        <w:t xml:space="preserve"> </w:t>
      </w:r>
      <w:r>
        <w:rPr>
          <w:sz w:val="28"/>
        </w:rPr>
        <w:t>интегрирующий</w:t>
      </w:r>
    </w:p>
    <w:p w:rsidR="00797BB5" w:rsidRDefault="009020C4">
      <w:pPr>
        <w:pStyle w:val="a3"/>
        <w:spacing w:line="321" w:lineRule="exact"/>
        <w:ind w:firstLine="0"/>
      </w:pPr>
      <w:r>
        <w:t>центр и как сдерживающий фактор при возникновении угрозы распада семьи.</w:t>
      </w:r>
    </w:p>
    <w:p w:rsidR="00797BB5" w:rsidRDefault="009020C4">
      <w:pPr>
        <w:pStyle w:val="a4"/>
        <w:numPr>
          <w:ilvl w:val="1"/>
          <w:numId w:val="2"/>
        </w:numPr>
        <w:tabs>
          <w:tab w:val="left" w:pos="1114"/>
        </w:tabs>
        <w:ind w:right="359" w:firstLine="710"/>
        <w:rPr>
          <w:sz w:val="28"/>
        </w:rPr>
      </w:pPr>
      <w:r>
        <w:rPr>
          <w:sz w:val="28"/>
        </w:rPr>
        <w:t>Обязанность быть крепкой опорой для молодой семьи,</w:t>
      </w:r>
      <w:r>
        <w:rPr>
          <w:spacing w:val="-31"/>
          <w:sz w:val="28"/>
        </w:rPr>
        <w:t xml:space="preserve"> </w:t>
      </w:r>
      <w:r>
        <w:rPr>
          <w:sz w:val="28"/>
        </w:rPr>
        <w:t>поддержкой при возникновении проблем и трудных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ситуаций.</w:t>
      </w:r>
    </w:p>
    <w:p w:rsidR="00797BB5" w:rsidRDefault="009020C4">
      <w:pPr>
        <w:pStyle w:val="a4"/>
        <w:numPr>
          <w:ilvl w:val="1"/>
          <w:numId w:val="2"/>
        </w:numPr>
        <w:tabs>
          <w:tab w:val="left" w:pos="1114"/>
        </w:tabs>
        <w:spacing w:line="242" w:lineRule="auto"/>
        <w:ind w:right="630" w:firstLine="710"/>
        <w:rPr>
          <w:sz w:val="28"/>
        </w:rPr>
      </w:pPr>
      <w:r>
        <w:rPr>
          <w:sz w:val="28"/>
        </w:rPr>
        <w:t>Старшие члены семьи призваны быть своего рода арбитрами</w:t>
      </w:r>
      <w:r>
        <w:rPr>
          <w:spacing w:val="-34"/>
          <w:sz w:val="28"/>
        </w:rPr>
        <w:t xml:space="preserve"> </w:t>
      </w:r>
      <w:r>
        <w:rPr>
          <w:sz w:val="28"/>
        </w:rPr>
        <w:t>при решении 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конфликтов.</w:t>
      </w:r>
    </w:p>
    <w:p w:rsidR="00797BB5" w:rsidRDefault="009020C4">
      <w:pPr>
        <w:pStyle w:val="a4"/>
        <w:numPr>
          <w:ilvl w:val="1"/>
          <w:numId w:val="2"/>
        </w:numPr>
        <w:tabs>
          <w:tab w:val="left" w:pos="1114"/>
        </w:tabs>
        <w:ind w:right="422" w:firstLine="710"/>
        <w:rPr>
          <w:sz w:val="28"/>
        </w:rPr>
      </w:pPr>
      <w:r>
        <w:rPr>
          <w:sz w:val="28"/>
        </w:rPr>
        <w:t>Функция по сохранению и передаче семейной истории и</w:t>
      </w:r>
      <w:r>
        <w:rPr>
          <w:spacing w:val="-42"/>
          <w:sz w:val="28"/>
        </w:rPr>
        <w:t xml:space="preserve"> </w:t>
      </w:r>
      <w:r>
        <w:rPr>
          <w:sz w:val="28"/>
        </w:rPr>
        <w:t>семейных традиций, по созданию ощущения единства семьи и преемственности поколений.</w:t>
      </w:r>
    </w:p>
    <w:p w:rsidR="00797BB5" w:rsidRDefault="009020C4">
      <w:pPr>
        <w:pStyle w:val="a3"/>
        <w:ind w:right="166"/>
      </w:pPr>
      <w:r>
        <w:t>В современной семье роль дедушек и бабушек нисколько не меньше, чем в стародавние времена. Они выполняют очень важную роль заботы о детях, освобождая родителям время и возможность для более полноценной работы, отдыха. Бабушки и дедушки также расширяют социально- психологический кругозор ребенка, который, выходя из тесных рамок семьи, приобретает опыт общения и взаимодействия со старшими</w:t>
      </w:r>
      <w:r>
        <w:rPr>
          <w:spacing w:val="-11"/>
        </w:rPr>
        <w:t xml:space="preserve"> </w:t>
      </w:r>
      <w:r>
        <w:t>людьми.</w:t>
      </w:r>
    </w:p>
    <w:p w:rsidR="00797BB5" w:rsidRDefault="009020C4">
      <w:pPr>
        <w:pStyle w:val="a3"/>
      </w:pPr>
      <w:r>
        <w:t>Но! Не всегда роль бабушек и дедушек является однозначно положительной.</w:t>
      </w:r>
    </w:p>
    <w:p w:rsidR="00797BB5" w:rsidRDefault="009020C4">
      <w:pPr>
        <w:pStyle w:val="a3"/>
      </w:pPr>
      <w:r>
        <w:t>Нередко старшее поколение в семье портит детей своим излишним вниманием и чрезмерной снисходительностью. При соперничестве с родителями бабушки и дедушки могут задаривать внуков подарками, чтобы перетянуть их на свою сторону. Подчас взрослых детей и их родителей</w:t>
      </w:r>
    </w:p>
    <w:p w:rsidR="00797BB5" w:rsidRDefault="00797BB5">
      <w:pPr>
        <w:sectPr w:rsidR="00797BB5">
          <w:type w:val="continuous"/>
          <w:pgSz w:w="11910" w:h="16840"/>
          <w:pgMar w:top="1040" w:right="760" w:bottom="280" w:left="1580" w:header="720" w:footer="720" w:gutter="0"/>
          <w:cols w:space="720"/>
        </w:sectPr>
      </w:pPr>
    </w:p>
    <w:p w:rsidR="00797BB5" w:rsidRDefault="009020C4">
      <w:pPr>
        <w:pStyle w:val="a3"/>
        <w:spacing w:before="67"/>
        <w:ind w:firstLine="0"/>
      </w:pPr>
      <w:r>
        <w:lastRenderedPageBreak/>
        <w:t>связывают очень непростые отношения, а характер влияния прародителей на ребенка и психологический климат в семье в очень большой степени зависят именно от этих взаимоотношений. Специалисты, к примеру, отмечают, что одностороннее и чрезмерное доминирование в семейной жизни матери, а тем более бабушки по материнской линии является фактором, увеличивающим возможность появления невротических нарушений у внуков.</w:t>
      </w:r>
    </w:p>
    <w:p w:rsidR="00797BB5" w:rsidRDefault="009020C4">
      <w:pPr>
        <w:pStyle w:val="a3"/>
        <w:spacing w:before="4" w:line="322" w:lineRule="exact"/>
        <w:ind w:left="830" w:firstLine="0"/>
      </w:pPr>
      <w:r>
        <w:t>Как избежать семейных дрязг, от которых страдают дети?</w:t>
      </w:r>
    </w:p>
    <w:p w:rsidR="00797BB5" w:rsidRDefault="009020C4">
      <w:pPr>
        <w:pStyle w:val="a3"/>
      </w:pPr>
      <w:r>
        <w:t>Замечательный педагог В. А. Сухомлинский вместе с коллективом школы, где он был директором, создали такой удивительный кодекс, включающий 10 правил формирования у детей уважения к старшим —</w:t>
      </w:r>
    </w:p>
    <w:p w:rsidR="00797BB5" w:rsidRDefault="009020C4">
      <w:pPr>
        <w:pStyle w:val="a3"/>
        <w:ind w:right="86" w:firstLine="0"/>
      </w:pPr>
      <w:r>
        <w:t>«Десять Нельзя». Одно из них гласит: «Нельзя смеяться над старостью и старыми людьми - это величайшее святотатство; о старости надо говорить только с уважением; в мире есть три вещи, которые ни при каких условиях не могут быть подвергнуты осмеянию - патриотизм, истинная любовь к</w:t>
      </w:r>
    </w:p>
    <w:p w:rsidR="00797BB5" w:rsidRDefault="009020C4">
      <w:pPr>
        <w:pStyle w:val="a3"/>
        <w:spacing w:line="321" w:lineRule="exact"/>
        <w:ind w:firstLine="0"/>
      </w:pPr>
      <w:r>
        <w:t>женщине и старость».</w:t>
      </w:r>
    </w:p>
    <w:p w:rsidR="00797BB5" w:rsidRDefault="009020C4">
      <w:pPr>
        <w:pStyle w:val="a3"/>
        <w:ind w:right="166"/>
      </w:pPr>
      <w:r>
        <w:t>И все-таки: психологи оценивают роль бабушек и дедушек в становлении личности ребенка как крайне положительную, практически неоценимую. В деле воспитания и становления личности одна бабушка может сыграть роль более ценную, чем десяток самых образованных нянь, гувернанток и воспитателей в детском саду.</w:t>
      </w:r>
    </w:p>
    <w:p w:rsidR="00797BB5" w:rsidRDefault="009020C4">
      <w:pPr>
        <w:pStyle w:val="a3"/>
        <w:spacing w:before="2"/>
        <w:ind w:right="97"/>
      </w:pPr>
      <w:r>
        <w:t>Дело в том, что связь, испокон веков существующая между внуками и бабушками, жизненно необходима, и это — взаимный процесс. Кроме того, заботливые и внимательные бабушки делают одно очень важное дело: они передают дальше накопленный опыт. Общаясь с ними, дети узнают, что у их родителей тоже есть свои папы и мамы — так устанавливаются преемственность поколений, родовые отношения, определяется старшинство.</w:t>
      </w:r>
    </w:p>
    <w:p w:rsidR="00797BB5" w:rsidRDefault="009020C4">
      <w:pPr>
        <w:pStyle w:val="a3"/>
        <w:ind w:right="86"/>
      </w:pPr>
      <w:r>
        <w:t>В неполной семье участие бабушки и дедушки имеет большое значение в воспитании детей. Мальчику дедушка особенно нужен, когда в семье нет отца. Именно дед передаёт своему внуку навыки мужественности в самом широком смысле этого понятия.</w:t>
      </w:r>
    </w:p>
    <w:p w:rsidR="00797BB5" w:rsidRDefault="009020C4">
      <w:pPr>
        <w:pStyle w:val="a3"/>
        <w:spacing w:before="2" w:line="322" w:lineRule="exact"/>
        <w:ind w:left="830" w:firstLine="0"/>
      </w:pPr>
      <w:r>
        <w:t>Советы</w:t>
      </w:r>
    </w:p>
    <w:p w:rsidR="00797BB5" w:rsidRDefault="009020C4">
      <w:pPr>
        <w:pStyle w:val="a3"/>
        <w:spacing w:line="322" w:lineRule="exact"/>
        <w:ind w:left="830" w:firstLine="0"/>
      </w:pPr>
      <w:r>
        <w:t>Молодым родителям: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spacing w:line="322" w:lineRule="exact"/>
        <w:ind w:left="998" w:hanging="169"/>
        <w:rPr>
          <w:sz w:val="28"/>
        </w:rPr>
      </w:pPr>
      <w:r>
        <w:rPr>
          <w:sz w:val="28"/>
        </w:rPr>
        <w:t>Помните, что все, и хорошее, и плохое ребенок выносит из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ind w:right="1067" w:firstLine="710"/>
        <w:rPr>
          <w:sz w:val="28"/>
        </w:rPr>
      </w:pPr>
      <w:r>
        <w:rPr>
          <w:sz w:val="28"/>
        </w:rPr>
        <w:t>Чтобы вы ни думали, основной пример для подражания — это родители.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ind w:right="532" w:firstLine="710"/>
        <w:rPr>
          <w:sz w:val="28"/>
        </w:rPr>
      </w:pPr>
      <w:r>
        <w:rPr>
          <w:sz w:val="28"/>
        </w:rPr>
        <w:t>Проявляя уважение к старшему поколению, вы обеспечиваете</w:t>
      </w:r>
      <w:r>
        <w:rPr>
          <w:spacing w:val="-32"/>
          <w:sz w:val="28"/>
        </w:rPr>
        <w:t xml:space="preserve"> </w:t>
      </w:r>
      <w:r>
        <w:rPr>
          <w:sz w:val="28"/>
        </w:rPr>
        <w:t>себе такое же отношение ваших детей к вам в</w:t>
      </w:r>
      <w:r>
        <w:rPr>
          <w:spacing w:val="6"/>
          <w:sz w:val="28"/>
        </w:rPr>
        <w:t xml:space="preserve"> </w:t>
      </w:r>
      <w:r>
        <w:rPr>
          <w:sz w:val="28"/>
        </w:rPr>
        <w:t>старости.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ind w:right="250" w:firstLine="710"/>
        <w:rPr>
          <w:sz w:val="28"/>
        </w:rPr>
      </w:pPr>
      <w:r>
        <w:rPr>
          <w:sz w:val="28"/>
        </w:rPr>
        <w:t>Семья как хороший производственный коллектив, где у каждого</w:t>
      </w:r>
      <w:r>
        <w:rPr>
          <w:spacing w:val="-34"/>
          <w:sz w:val="28"/>
        </w:rPr>
        <w:t xml:space="preserve"> </w:t>
      </w:r>
      <w:r>
        <w:rPr>
          <w:sz w:val="28"/>
        </w:rPr>
        <w:t>есть свои обязанности, своя мера</w:t>
      </w:r>
      <w:r>
        <w:rPr>
          <w:spacing w:val="5"/>
          <w:sz w:val="28"/>
        </w:rPr>
        <w:t xml:space="preserve"> </w:t>
      </w:r>
      <w:r>
        <w:rPr>
          <w:sz w:val="28"/>
        </w:rPr>
        <w:t>ответственности.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ind w:right="397" w:firstLine="710"/>
        <w:rPr>
          <w:sz w:val="28"/>
        </w:rPr>
      </w:pPr>
      <w:r>
        <w:rPr>
          <w:sz w:val="28"/>
        </w:rPr>
        <w:t>Для того чтобы ребенок уважал бабушку и дедушку, не</w:t>
      </w:r>
      <w:r>
        <w:rPr>
          <w:spacing w:val="-32"/>
          <w:sz w:val="28"/>
        </w:rPr>
        <w:t xml:space="preserve"> </w:t>
      </w:r>
      <w:r>
        <w:rPr>
          <w:sz w:val="28"/>
        </w:rPr>
        <w:t>обязательно жить вместе. Семейные традиции в этом</w:t>
      </w:r>
      <w:r>
        <w:rPr>
          <w:spacing w:val="15"/>
          <w:sz w:val="28"/>
        </w:rPr>
        <w:t xml:space="preserve"> </w:t>
      </w:r>
      <w:r>
        <w:rPr>
          <w:sz w:val="28"/>
        </w:rPr>
        <w:t>помогут.</w:t>
      </w:r>
    </w:p>
    <w:p w:rsidR="00797BB5" w:rsidRDefault="009020C4">
      <w:pPr>
        <w:pStyle w:val="a3"/>
        <w:ind w:left="830" w:firstLine="0"/>
      </w:pPr>
      <w:r>
        <w:t>Бабушке и дедушке: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spacing w:before="2"/>
        <w:ind w:right="210" w:firstLine="710"/>
        <w:rPr>
          <w:sz w:val="28"/>
        </w:rPr>
      </w:pPr>
      <w:r>
        <w:rPr>
          <w:sz w:val="28"/>
        </w:rPr>
        <w:t>Помните, что вы — основные хранители традиций семьи и именно</w:t>
      </w:r>
      <w:r>
        <w:rPr>
          <w:spacing w:val="-35"/>
          <w:sz w:val="28"/>
        </w:rPr>
        <w:t xml:space="preserve"> </w:t>
      </w:r>
      <w:r>
        <w:rPr>
          <w:sz w:val="28"/>
        </w:rPr>
        <w:t>от вас зависит, вырастут ли ваши внуки «Иванами, не помнящими</w:t>
      </w:r>
      <w:r>
        <w:rPr>
          <w:spacing w:val="-17"/>
          <w:sz w:val="28"/>
        </w:rPr>
        <w:t xml:space="preserve"> </w:t>
      </w:r>
      <w:r>
        <w:rPr>
          <w:sz w:val="28"/>
        </w:rPr>
        <w:t>родства».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spacing w:line="321" w:lineRule="exact"/>
        <w:ind w:left="998" w:hanging="169"/>
        <w:rPr>
          <w:sz w:val="28"/>
        </w:rPr>
      </w:pPr>
      <w:r>
        <w:rPr>
          <w:spacing w:val="-3"/>
          <w:sz w:val="28"/>
        </w:rPr>
        <w:t xml:space="preserve">Не </w:t>
      </w:r>
      <w:r>
        <w:rPr>
          <w:sz w:val="28"/>
        </w:rPr>
        <w:t>забывайте о том, что старость — это</w:t>
      </w:r>
      <w:r>
        <w:rPr>
          <w:spacing w:val="15"/>
          <w:sz w:val="28"/>
        </w:rPr>
        <w:t xml:space="preserve"> </w:t>
      </w:r>
      <w:r>
        <w:rPr>
          <w:sz w:val="28"/>
        </w:rPr>
        <w:t>мудрость.</w:t>
      </w:r>
    </w:p>
    <w:p w:rsidR="00797BB5" w:rsidRDefault="00797BB5">
      <w:pPr>
        <w:spacing w:line="321" w:lineRule="exact"/>
        <w:rPr>
          <w:sz w:val="28"/>
        </w:rPr>
        <w:sectPr w:rsidR="00797BB5">
          <w:pgSz w:w="11910" w:h="16840"/>
          <w:pgMar w:top="1040" w:right="760" w:bottom="280" w:left="1580" w:header="720" w:footer="720" w:gutter="0"/>
          <w:cols w:space="720"/>
        </w:sectPr>
      </w:pP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spacing w:before="67" w:line="322" w:lineRule="exact"/>
        <w:ind w:left="998" w:hanging="169"/>
        <w:rPr>
          <w:sz w:val="28"/>
        </w:rPr>
      </w:pPr>
      <w:r>
        <w:rPr>
          <w:sz w:val="28"/>
        </w:rPr>
        <w:lastRenderedPageBreak/>
        <w:t>Помогайте своим детям, но не теряйте</w:t>
      </w:r>
      <w:r>
        <w:rPr>
          <w:spacing w:val="8"/>
          <w:sz w:val="28"/>
        </w:rPr>
        <w:t xml:space="preserve"> </w:t>
      </w:r>
      <w:r>
        <w:rPr>
          <w:sz w:val="28"/>
        </w:rPr>
        <w:t>достоинства.</w:t>
      </w:r>
    </w:p>
    <w:p w:rsidR="00797BB5" w:rsidRDefault="009020C4">
      <w:pPr>
        <w:pStyle w:val="a4"/>
        <w:numPr>
          <w:ilvl w:val="0"/>
          <w:numId w:val="1"/>
        </w:numPr>
        <w:tabs>
          <w:tab w:val="left" w:pos="999"/>
        </w:tabs>
        <w:ind w:right="701" w:firstLine="710"/>
        <w:rPr>
          <w:sz w:val="28"/>
        </w:rPr>
      </w:pPr>
      <w:r>
        <w:rPr>
          <w:sz w:val="28"/>
        </w:rPr>
        <w:t>Старайтесь, чтобы ваша помощь не была навязчивой и не</w:t>
      </w:r>
      <w:r>
        <w:rPr>
          <w:spacing w:val="-31"/>
          <w:sz w:val="28"/>
        </w:rPr>
        <w:t xml:space="preserve"> </w:t>
      </w:r>
      <w:r>
        <w:rPr>
          <w:sz w:val="28"/>
        </w:rPr>
        <w:t>лишала среднее поколение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самостоятельности.</w:t>
      </w:r>
    </w:p>
    <w:sectPr w:rsidR="00797BB5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9776B"/>
    <w:multiLevelType w:val="hybridMultilevel"/>
    <w:tmpl w:val="105A93E4"/>
    <w:lvl w:ilvl="0" w:tplc="F74833B0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830C464">
      <w:numFmt w:val="bullet"/>
      <w:lvlText w:val="•"/>
      <w:lvlJc w:val="left"/>
      <w:pPr>
        <w:ind w:left="1064" w:hanging="168"/>
      </w:pPr>
      <w:rPr>
        <w:rFonts w:hint="default"/>
        <w:lang w:val="ru-RU" w:eastAsia="ru-RU" w:bidi="ru-RU"/>
      </w:rPr>
    </w:lvl>
    <w:lvl w:ilvl="2" w:tplc="DFE8675E">
      <w:numFmt w:val="bullet"/>
      <w:lvlText w:val="•"/>
      <w:lvlJc w:val="left"/>
      <w:pPr>
        <w:ind w:left="2008" w:hanging="168"/>
      </w:pPr>
      <w:rPr>
        <w:rFonts w:hint="default"/>
        <w:lang w:val="ru-RU" w:eastAsia="ru-RU" w:bidi="ru-RU"/>
      </w:rPr>
    </w:lvl>
    <w:lvl w:ilvl="3" w:tplc="156AF47E">
      <w:numFmt w:val="bullet"/>
      <w:lvlText w:val="•"/>
      <w:lvlJc w:val="left"/>
      <w:pPr>
        <w:ind w:left="2953" w:hanging="168"/>
      </w:pPr>
      <w:rPr>
        <w:rFonts w:hint="default"/>
        <w:lang w:val="ru-RU" w:eastAsia="ru-RU" w:bidi="ru-RU"/>
      </w:rPr>
    </w:lvl>
    <w:lvl w:ilvl="4" w:tplc="4B1282EC">
      <w:numFmt w:val="bullet"/>
      <w:lvlText w:val="•"/>
      <w:lvlJc w:val="left"/>
      <w:pPr>
        <w:ind w:left="3897" w:hanging="168"/>
      </w:pPr>
      <w:rPr>
        <w:rFonts w:hint="default"/>
        <w:lang w:val="ru-RU" w:eastAsia="ru-RU" w:bidi="ru-RU"/>
      </w:rPr>
    </w:lvl>
    <w:lvl w:ilvl="5" w:tplc="F760BF4E">
      <w:numFmt w:val="bullet"/>
      <w:lvlText w:val="•"/>
      <w:lvlJc w:val="left"/>
      <w:pPr>
        <w:ind w:left="4842" w:hanging="168"/>
      </w:pPr>
      <w:rPr>
        <w:rFonts w:hint="default"/>
        <w:lang w:val="ru-RU" w:eastAsia="ru-RU" w:bidi="ru-RU"/>
      </w:rPr>
    </w:lvl>
    <w:lvl w:ilvl="6" w:tplc="92CC3146">
      <w:numFmt w:val="bullet"/>
      <w:lvlText w:val="•"/>
      <w:lvlJc w:val="left"/>
      <w:pPr>
        <w:ind w:left="5786" w:hanging="168"/>
      </w:pPr>
      <w:rPr>
        <w:rFonts w:hint="default"/>
        <w:lang w:val="ru-RU" w:eastAsia="ru-RU" w:bidi="ru-RU"/>
      </w:rPr>
    </w:lvl>
    <w:lvl w:ilvl="7" w:tplc="C3E835F8">
      <w:numFmt w:val="bullet"/>
      <w:lvlText w:val="•"/>
      <w:lvlJc w:val="left"/>
      <w:pPr>
        <w:ind w:left="6730" w:hanging="168"/>
      </w:pPr>
      <w:rPr>
        <w:rFonts w:hint="default"/>
        <w:lang w:val="ru-RU" w:eastAsia="ru-RU" w:bidi="ru-RU"/>
      </w:rPr>
    </w:lvl>
    <w:lvl w:ilvl="8" w:tplc="D07CB9D6">
      <w:numFmt w:val="bullet"/>
      <w:lvlText w:val="•"/>
      <w:lvlJc w:val="left"/>
      <w:pPr>
        <w:ind w:left="7675" w:hanging="168"/>
      </w:pPr>
      <w:rPr>
        <w:rFonts w:hint="default"/>
        <w:lang w:val="ru-RU" w:eastAsia="ru-RU" w:bidi="ru-RU"/>
      </w:rPr>
    </w:lvl>
  </w:abstractNum>
  <w:abstractNum w:abstractNumId="1" w15:restartNumberingAfterBreak="0">
    <w:nsid w:val="660C2ACC"/>
    <w:multiLevelType w:val="hybridMultilevel"/>
    <w:tmpl w:val="01F42460"/>
    <w:lvl w:ilvl="0" w:tplc="ECF2A890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60652C2">
      <w:start w:val="1"/>
      <w:numFmt w:val="decimal"/>
      <w:lvlText w:val="%2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65584962">
      <w:numFmt w:val="bullet"/>
      <w:lvlText w:val="•"/>
      <w:lvlJc w:val="left"/>
      <w:pPr>
        <w:ind w:left="1311" w:hanging="283"/>
      </w:pPr>
      <w:rPr>
        <w:rFonts w:hint="default"/>
        <w:lang w:val="ru-RU" w:eastAsia="ru-RU" w:bidi="ru-RU"/>
      </w:rPr>
    </w:lvl>
    <w:lvl w:ilvl="3" w:tplc="93DE3A20">
      <w:numFmt w:val="bullet"/>
      <w:lvlText w:val="•"/>
      <w:lvlJc w:val="left"/>
      <w:pPr>
        <w:ind w:left="2343" w:hanging="283"/>
      </w:pPr>
      <w:rPr>
        <w:rFonts w:hint="default"/>
        <w:lang w:val="ru-RU" w:eastAsia="ru-RU" w:bidi="ru-RU"/>
      </w:rPr>
    </w:lvl>
    <w:lvl w:ilvl="4" w:tplc="2EFE55C8">
      <w:numFmt w:val="bullet"/>
      <w:lvlText w:val="•"/>
      <w:lvlJc w:val="left"/>
      <w:pPr>
        <w:ind w:left="3374" w:hanging="283"/>
      </w:pPr>
      <w:rPr>
        <w:rFonts w:hint="default"/>
        <w:lang w:val="ru-RU" w:eastAsia="ru-RU" w:bidi="ru-RU"/>
      </w:rPr>
    </w:lvl>
    <w:lvl w:ilvl="5" w:tplc="3FEEF2A4">
      <w:numFmt w:val="bullet"/>
      <w:lvlText w:val="•"/>
      <w:lvlJc w:val="left"/>
      <w:pPr>
        <w:ind w:left="4406" w:hanging="283"/>
      </w:pPr>
      <w:rPr>
        <w:rFonts w:hint="default"/>
        <w:lang w:val="ru-RU" w:eastAsia="ru-RU" w:bidi="ru-RU"/>
      </w:rPr>
    </w:lvl>
    <w:lvl w:ilvl="6" w:tplc="2BDE280C">
      <w:numFmt w:val="bullet"/>
      <w:lvlText w:val="•"/>
      <w:lvlJc w:val="left"/>
      <w:pPr>
        <w:ind w:left="5437" w:hanging="283"/>
      </w:pPr>
      <w:rPr>
        <w:rFonts w:hint="default"/>
        <w:lang w:val="ru-RU" w:eastAsia="ru-RU" w:bidi="ru-RU"/>
      </w:rPr>
    </w:lvl>
    <w:lvl w:ilvl="7" w:tplc="CA189924">
      <w:numFmt w:val="bullet"/>
      <w:lvlText w:val="•"/>
      <w:lvlJc w:val="left"/>
      <w:pPr>
        <w:ind w:left="6469" w:hanging="283"/>
      </w:pPr>
      <w:rPr>
        <w:rFonts w:hint="default"/>
        <w:lang w:val="ru-RU" w:eastAsia="ru-RU" w:bidi="ru-RU"/>
      </w:rPr>
    </w:lvl>
    <w:lvl w:ilvl="8" w:tplc="9C481CB0">
      <w:numFmt w:val="bullet"/>
      <w:lvlText w:val="•"/>
      <w:lvlJc w:val="left"/>
      <w:pPr>
        <w:ind w:left="7500" w:hanging="2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B5"/>
    <w:rsid w:val="00216347"/>
    <w:rsid w:val="00797BB5"/>
    <w:rsid w:val="009020C4"/>
    <w:rsid w:val="00C6658C"/>
    <w:rsid w:val="00F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3724"/>
  <w15:docId w15:val="{E9FAE6B3-1736-420E-AF33-4B3BF44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dcterms:created xsi:type="dcterms:W3CDTF">2021-01-28T07:21:00Z</dcterms:created>
  <dcterms:modified xsi:type="dcterms:W3CDTF">2021-01-28T07:24:00Z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