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EB" w:rsidRDefault="002C002C" w:rsidP="002C0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2C002C" w:rsidRDefault="002C002C" w:rsidP="002C002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</w:pPr>
      <w:r w:rsidRPr="002C002C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Логопедический словарь для </w:t>
      </w:r>
      <w:r w:rsidRPr="002C002C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родителей</w:t>
      </w:r>
    </w:p>
    <w:p w:rsidR="00544205" w:rsidRDefault="000317F3" w:rsidP="0054420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Уважаем</w:t>
      </w:r>
      <w:bookmarkStart w:id="0" w:name="_GoBack"/>
      <w:bookmarkEnd w:id="0"/>
      <w:r w:rsidRPr="000317F3">
        <w:rPr>
          <w:rFonts w:ascii="Times New Roman" w:hAnsi="Times New Roman" w:cs="Times New Roman"/>
          <w:sz w:val="28"/>
          <w:szCs w:val="28"/>
        </w:rPr>
        <w:t>ые родители!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В процессе работы вашего ребенка с логопедом, вы можете встретиться с разными непонятными терминами. Для того, чтобы работа была продуктивнее, предлагаю познакомиться с некоторой терминологией.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Автоматизация (звука) – этап при коррекции неправильного звукопроизношения, следующий после постановки нового звука; направлен на формирование правильного произношения звука в связной речи; заключается в постепенном, последовательном введении поставленного звука в слоги, слова, предложения и в самостоятельную речь.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– нарушение понимания и употребления грамматических средств языка.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Алалия – отсутствие или недоразвитие речи у детей при нормальном слухе и первично сохранном интеллекте.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Аморфные слова – это грамматически неизменяемые слова-корни, «аномальные слова» детской речи – слова-фрагменты (в которых сохранены только части слова, слова-звукоподражания (слова-слоги, которыми ребенок обозначает предметы, действия, ситуацию, контурные слова (в которых правильно воспроизводятся ударение и количество слогов).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Артикуляция – деятельность речевых органов, связанных с произнесением звуков речи и различных их компонентов, составляющих слоги, слова.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Артикуляционный аппарат – совокупность органов, обеспечивающих образование звуков речи (артикуляцию, включает голосовой аппарат, мышцы глотки, гортани, языка, мягкого нёба, губ, щек и нижней челюсти, зубы и др.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Дизартрия —нарушение произносительной стороны речи, обусловленное недостаточностью иннервации речевого аппарата.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— нарушение звукопроизношения при нормальном слухе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исохранной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иннервации речевого аппарата.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– частичное специфическое нарушение процесса чтения,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7F3">
        <w:rPr>
          <w:rFonts w:ascii="Times New Roman" w:hAnsi="Times New Roman" w:cs="Times New Roman"/>
          <w:sz w:val="28"/>
          <w:szCs w:val="28"/>
        </w:rPr>
        <w:t>обусловленное 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> (нарушением) высших психических функций и проявляющиеся в повторяющихся ошибках стойкого характера.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– частичное специфическое нарушение процесса письма, обусловленное 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> (нарушением) высших психических функций и проявляющиеся в повторяющихся ошибках стойкого характера.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lastRenderedPageBreak/>
        <w:t>Задержка речевого развития (ЗРР) – отставание речевого развития от возрастной нормы речевого развития в возрасте до 3 лет.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Заикание – нарушение темпо-ритмической организации речи, обусловленное судорожным состоянием мышц речевого аппарата.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Звукоподражания – условное воспроизведение звуков природы и звучаний, сопровождающих некоторые процессы (смех, свист, шум и т. д., а также криков животных.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речь – восприятие, понимание речи.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Иннервация – обеспечение органов и тканей нервами и, следовательно, связью с центральной нервной системой.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Общее недоразвитие речи (ОНР) – различные сложные речевые расстройства, при которых у детей нарушено формирование всех компонентов речевой системы, относящихся к ее звуковой и смысловой стороне, при нормальном слухе и интеллекте.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Отраженная речь – повторенная за кем-либо речь.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Пальчиковые игры – общепринятое название занятий на развитие мелкой моторики у детей.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Персеверации – циклическое повторение или настойчивое воспроизведение, часто вопреки сознательному намерению каких-либо действий, мыслей или переживаний.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Пренатальный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период – относящийся к периоду перед рождением.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– нарушение тембра голоса и звукопроизношения, образующееся в результате излишнего или недостаточного в процессе речи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резонирования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в носовой полости. Такое нарушение резонанса происходит от неправильного направления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голосо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- выдыхательной струи вследствие либо органических дефектов носоглотки, носовой полости, мягкого и твердого нёба, либо расстройств функции мягкого нёба.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Сопряженная речь – совместное одновременное повторение двумя или более лицами произнесенных кем-либо слов или фраз.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Судороги – непроизвольные сокращения мышц, возникающие при эпилепсии, травмах головного мозга, спазмофилии и др. заболеваниях.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Экспрессивная речь –активное устное и письменное высказывание.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Мнемотахнология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>»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Дошкольное детство – особый период в развитии личности. В этот период память по скорости развития опережает другие способности. Дети задают </w:t>
      </w:r>
      <w:r w:rsidRPr="000317F3">
        <w:rPr>
          <w:rFonts w:ascii="Times New Roman" w:hAnsi="Times New Roman" w:cs="Times New Roman"/>
          <w:sz w:val="28"/>
          <w:szCs w:val="28"/>
        </w:rPr>
        <w:lastRenderedPageBreak/>
        <w:t>множество вопросов, </w:t>
      </w:r>
      <w:r w:rsidRPr="000317F3">
        <w:rPr>
          <w:rFonts w:ascii="Times New Roman" w:hAnsi="Times New Roman" w:cs="Times New Roman"/>
          <w:sz w:val="28"/>
          <w:szCs w:val="28"/>
          <w:u w:val="single"/>
        </w:rPr>
        <w:t>новая информация им крайне необходима</w:t>
      </w:r>
      <w:r w:rsidRPr="000317F3">
        <w:rPr>
          <w:rFonts w:ascii="Times New Roman" w:hAnsi="Times New Roman" w:cs="Times New Roman"/>
          <w:sz w:val="28"/>
          <w:szCs w:val="28"/>
        </w:rPr>
        <w:t>: мозг требует пищи.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</w:rPr>
        <w:t>Но наряду с этим в развитии детей существует множество проблем</w:t>
      </w:r>
      <w:r w:rsidRPr="000317F3">
        <w:rPr>
          <w:rFonts w:ascii="Times New Roman" w:hAnsi="Times New Roman" w:cs="Times New Roman"/>
          <w:sz w:val="28"/>
          <w:szCs w:val="28"/>
        </w:rPr>
        <w:t>: скудный словарный запас, нарушение звукопроизношения и внимания, быстрая утомляемость, потеря интереса к занятиям. Поэтому видя такое положение, мы стали искать пути решения этой проблемы. Учитывая, что в наше время дети перегружены информацией, необходимо, чтобы процесс обучения был для них интересным, занимательным, развивающим.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Взяв за основу высказывания. К. Д. Ушинского "Учите ребёнка каким-нибудь неизвестным ему пяти словам - он будет долго и напрасно мучиться, но свяжите двадцать таких слов с картинками, и он их усвоит на лету". Именно эта идея заложена в такой технологии как – мнемотехника.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Мнемотехника- это система методов и приемов, обеспечивающих эффективное запоминание, сохранение и воспроизведение информации и развитие речи.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  <w:u w:val="single"/>
        </w:rPr>
        <w:t>Задачи мнемотехники</w:t>
      </w:r>
      <w:r w:rsidRPr="000317F3">
        <w:rPr>
          <w:rFonts w:ascii="Times New Roman" w:hAnsi="Times New Roman" w:cs="Times New Roman"/>
          <w:sz w:val="28"/>
          <w:szCs w:val="28"/>
        </w:rPr>
        <w:t>: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Совершенствовать восприятие, зрения, слуха, тактильных ощущений, обоняния;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формировать навыки запоминания, умение детей управлять своим вниманием, сделать его «послушным»;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стимулировать интеллектуальное развитие ребенка;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способствовать запоминанию любой информации.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Как любая работа, мнемотехника строится от простого к сложному. Необходимо начинать работу с простейших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, последовательно переходить к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, и позже к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Мнемоквадраты</w:t>
      </w:r>
      <w:proofErr w:type="spellEnd"/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 лучше всего подходят цветные, т. к. </w:t>
      </w:r>
      <w:r w:rsidRPr="000317F3">
        <w:rPr>
          <w:rFonts w:ascii="Times New Roman" w:hAnsi="Times New Roman" w:cs="Times New Roman"/>
          <w:sz w:val="28"/>
          <w:szCs w:val="28"/>
          <w:u w:val="single"/>
        </w:rPr>
        <w:t>формируются сенсорные эталоны у детей остаются в памяти отдельные образы</w:t>
      </w:r>
      <w:r w:rsidRPr="000317F3">
        <w:rPr>
          <w:rFonts w:ascii="Times New Roman" w:hAnsi="Times New Roman" w:cs="Times New Roman"/>
          <w:sz w:val="28"/>
          <w:szCs w:val="28"/>
        </w:rPr>
        <w:t>: ёлочка- зелёная, колобок –жёлтый и др. </w:t>
      </w:r>
      <w:r w:rsidRPr="000317F3">
        <w:rPr>
          <w:rFonts w:ascii="Times New Roman" w:hAnsi="Times New Roman" w:cs="Times New Roman"/>
          <w:sz w:val="28"/>
          <w:szCs w:val="28"/>
          <w:u w:val="single"/>
        </w:rPr>
        <w:t>Позже изображения заменяются графическим изображением</w:t>
      </w:r>
      <w:r w:rsidRPr="000317F3">
        <w:rPr>
          <w:rFonts w:ascii="Times New Roman" w:hAnsi="Times New Roman" w:cs="Times New Roman"/>
          <w:sz w:val="28"/>
          <w:szCs w:val="28"/>
        </w:rPr>
        <w:t>: лиса – оранжевые геометрические фигуры (круг, квадрат) и др. Для детей старшего возраста схемы даются в одном цвете.</w:t>
      </w:r>
    </w:p>
    <w:p w:rsid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lastRenderedPageBreak/>
        <w:t xml:space="preserve">Алгоритм работы с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мнемоквадратам</w:t>
      </w:r>
      <w:proofErr w:type="spellEnd"/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1. Это введение символов.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2. Использование элементов опорных схем, символов на всех видах занятий, в различных видах деятельности, т. к. у ребёнка не должно быть «привыкания», что этот символ применим только в какой-то одной области потому что символ универсален.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3. Введение отрицаний.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4. Самостоятельный поиск детьми изображений, символизирующих какое-либо качество. Задачей этого этапа является активный поиск изображений, умение аргументировать свой выбор.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5. Осуществляется перекодирование информации, т. е. преобразование из абстрактных символов в образы.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Мнемодорожка</w:t>
      </w:r>
      <w:proofErr w:type="spellEnd"/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Несет информацию, но в небольшом количестве, что очень важно на первых порах обучения ребенка. Работая с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мнемодорожкой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>, использую приёмы приложения. Условных обозначений характерных для каждого</w:t>
      </w:r>
      <w:r w:rsidRPr="000317F3">
        <w:rPr>
          <w:rFonts w:ascii="Times New Roman" w:hAnsi="Times New Roman" w:cs="Times New Roman"/>
          <w:sz w:val="28"/>
          <w:szCs w:val="28"/>
          <w:u w:val="single"/>
        </w:rPr>
        <w:t> времени года</w:t>
      </w:r>
      <w:r w:rsidRPr="000317F3">
        <w:rPr>
          <w:rFonts w:ascii="Times New Roman" w:hAnsi="Times New Roman" w:cs="Times New Roman"/>
          <w:sz w:val="28"/>
          <w:szCs w:val="28"/>
        </w:rPr>
        <w:t>: дождь, ветер, снег, тучи, тепло, почки, трава, тает снег, прилетают/улетают птицы, солнце светит мало, деревья без листьев и т. п.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Схема, в которую заложена определенная информация, Каждая ячейка этой таблицы может соответствовать одному слову или целой фразе. В дальнейшем, взяв в руки эту своеобразную «шпаргалку», ребёнок сможет успешнее воспроизводить информацию.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особенно эффективны при разучивании стихотворений.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Алгоритм работы.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  <w:u w:val="single"/>
        </w:rPr>
        <w:t>1 этап</w:t>
      </w:r>
      <w:r w:rsidRPr="000317F3">
        <w:rPr>
          <w:rFonts w:ascii="Times New Roman" w:hAnsi="Times New Roman" w:cs="Times New Roman"/>
          <w:sz w:val="28"/>
          <w:szCs w:val="28"/>
        </w:rPr>
        <w:t>: Рассматривание таблицы и разбор того, что на ней изображено.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  <w:u w:val="single"/>
        </w:rPr>
        <w:t>2 этап</w:t>
      </w:r>
      <w:r w:rsidRPr="000317F3">
        <w:rPr>
          <w:rFonts w:ascii="Times New Roman" w:hAnsi="Times New Roman" w:cs="Times New Roman"/>
          <w:sz w:val="28"/>
          <w:szCs w:val="28"/>
        </w:rPr>
        <w:t>: Осуществляется перекодирова</w:t>
      </w:r>
      <w:r w:rsidR="00544205">
        <w:rPr>
          <w:rFonts w:ascii="Times New Roman" w:hAnsi="Times New Roman" w:cs="Times New Roman"/>
          <w:sz w:val="28"/>
          <w:szCs w:val="28"/>
        </w:rPr>
        <w:t>ние информации, т. е. преобразо</w:t>
      </w:r>
      <w:r w:rsidRPr="000317F3">
        <w:rPr>
          <w:rFonts w:ascii="Times New Roman" w:hAnsi="Times New Roman" w:cs="Times New Roman"/>
          <w:sz w:val="28"/>
          <w:szCs w:val="28"/>
        </w:rPr>
        <w:t>вание из абстрактных символов в образы.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3. Зарисовка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детьми (в старших группах)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4. Рассказывание по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>, созданными детьми.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 w:rsidRPr="000317F3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0317F3">
        <w:rPr>
          <w:rFonts w:ascii="Times New Roman" w:hAnsi="Times New Roman" w:cs="Times New Roman"/>
          <w:sz w:val="28"/>
          <w:szCs w:val="28"/>
        </w:rPr>
        <w:t xml:space="preserve"> может быть различным — в зависимости от возраста детей, от уровня их развития. Рекомендуется использовать следующие размеры таблиц: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для младших дошкольников — таблицы на 4 - 9 клеток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lastRenderedPageBreak/>
        <w:t>• для дошкольников старшего возраста — таблицы до 25 клеток.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Таким образом, использование методов мнемотехники: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облегчает запоминание и увеличивает объем памяти, развивает речемыслительную деятельность детей;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позволяет ребенку систематизировать свой непосредственный опыт;</w:t>
      </w:r>
    </w:p>
    <w:p w:rsidR="000317F3" w:rsidRP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ребенок с опорой на образы памяти устанавливает причинно-следственные связи, делает выводы;</w:t>
      </w:r>
    </w:p>
    <w:p w:rsidR="000317F3" w:rsidRDefault="000317F3" w:rsidP="00544205">
      <w:pPr>
        <w:jc w:val="both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• развивает творческое познание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7F3" w:rsidRPr="000317F3" w:rsidRDefault="000317F3" w:rsidP="00031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70325E" wp14:editId="5248FB6A">
            <wp:simplePos x="0" y="0"/>
            <wp:positionH relativeFrom="margin">
              <wp:posOffset>701040</wp:posOffset>
            </wp:positionH>
            <wp:positionV relativeFrom="margin">
              <wp:posOffset>2641600</wp:posOffset>
            </wp:positionV>
            <wp:extent cx="4114800" cy="2737485"/>
            <wp:effectExtent l="0" t="0" r="0" b="5715"/>
            <wp:wrapSquare wrapText="bothSides"/>
            <wp:docPr id="1" name="Рисунок 1" descr="C:\Users\Мам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02C" w:rsidRDefault="002C002C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Default="000317F3" w:rsidP="002C002C">
      <w:pPr>
        <w:rPr>
          <w:rFonts w:ascii="Times New Roman" w:hAnsi="Times New Roman" w:cs="Times New Roman"/>
          <w:b/>
          <w:sz w:val="28"/>
          <w:szCs w:val="28"/>
        </w:rPr>
      </w:pPr>
    </w:p>
    <w:p w:rsidR="000317F3" w:rsidRPr="000317F3" w:rsidRDefault="000317F3" w:rsidP="000317F3">
      <w:pPr>
        <w:jc w:val="right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Подготовила: учитель – логопед</w:t>
      </w:r>
    </w:p>
    <w:p w:rsidR="000317F3" w:rsidRPr="000317F3" w:rsidRDefault="000317F3" w:rsidP="000317F3">
      <w:pPr>
        <w:jc w:val="right"/>
        <w:rPr>
          <w:rFonts w:ascii="Times New Roman" w:hAnsi="Times New Roman" w:cs="Times New Roman"/>
          <w:sz w:val="28"/>
          <w:szCs w:val="28"/>
        </w:rPr>
      </w:pPr>
      <w:r w:rsidRPr="000317F3">
        <w:rPr>
          <w:rFonts w:ascii="Times New Roman" w:hAnsi="Times New Roman" w:cs="Times New Roman"/>
          <w:sz w:val="28"/>
          <w:szCs w:val="28"/>
        </w:rPr>
        <w:t>Черепанова Н.В.</w:t>
      </w:r>
    </w:p>
    <w:sectPr w:rsidR="000317F3" w:rsidRPr="0003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04"/>
    <w:rsid w:val="000317F3"/>
    <w:rsid w:val="00190904"/>
    <w:rsid w:val="002C002C"/>
    <w:rsid w:val="002D38EB"/>
    <w:rsid w:val="003E3DD8"/>
    <w:rsid w:val="0054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815E-0263-4714-B3E1-1782F316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5</cp:revision>
  <dcterms:created xsi:type="dcterms:W3CDTF">2023-09-28T05:46:00Z</dcterms:created>
  <dcterms:modified xsi:type="dcterms:W3CDTF">2023-09-28T09:19:00Z</dcterms:modified>
</cp:coreProperties>
</file>