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354" w:rsidRPr="00E17F7C" w:rsidRDefault="00C83815" w:rsidP="00F5635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8"/>
          <w:szCs w:val="28"/>
          <w:lang w:eastAsia="ru-RU"/>
        </w:rPr>
      </w:pPr>
      <w:r w:rsidRPr="00E17F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Консультация для родителей </w:t>
      </w:r>
      <w:r w:rsidR="00AD4711" w:rsidRPr="00E17F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AD4711" w:rsidRPr="00E17F7C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F56354" w:rsidRPr="00F56354" w:rsidRDefault="00C83815" w:rsidP="00F5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</w:pPr>
      <w:r w:rsidRPr="00F56354"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  <w:t xml:space="preserve">Нетрадиционные техники рисования </w:t>
      </w:r>
    </w:p>
    <w:p w:rsidR="00C83815" w:rsidRDefault="00C83815" w:rsidP="00F5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</w:pPr>
      <w:r w:rsidRPr="00F56354"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  <w:t>как средство развития творческих способностей</w:t>
      </w:r>
      <w:r w:rsidR="00F56354" w:rsidRPr="00F56354">
        <w:rPr>
          <w:rFonts w:ascii="Arial" w:eastAsia="Times New Roman" w:hAnsi="Arial" w:cs="Arial"/>
          <w:b/>
          <w:color w:val="CC0099"/>
          <w:lang w:eastAsia="ru-RU"/>
        </w:rPr>
        <w:t xml:space="preserve"> </w:t>
      </w:r>
      <w:r w:rsidRPr="00F56354"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  <w:t>у детей дошкольного возраста»</w:t>
      </w:r>
    </w:p>
    <w:p w:rsidR="00F56354" w:rsidRDefault="00F56354" w:rsidP="00F56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CC0099"/>
          <w:sz w:val="32"/>
          <w:szCs w:val="32"/>
          <w:lang w:eastAsia="ru-RU"/>
        </w:rPr>
      </w:pPr>
    </w:p>
    <w:p w:rsidR="00E17F7C" w:rsidRPr="00F56354" w:rsidRDefault="00E17F7C" w:rsidP="00F5635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CC0099"/>
          <w:lang w:eastAsia="ru-RU"/>
        </w:rPr>
      </w:pPr>
    </w:p>
    <w:p w:rsidR="00C83815" w:rsidRDefault="00F56354" w:rsidP="00C83815">
      <w:pPr>
        <w:shd w:val="clear" w:color="auto" w:fill="FFFFFF"/>
        <w:spacing w:after="0" w:line="240" w:lineRule="auto"/>
        <w:ind w:left="4248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F56354">
        <w:rPr>
          <w:noProof/>
          <w:color w:val="0070C0"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 wp14:anchorId="3E4AD548" wp14:editId="57E50A04">
            <wp:simplePos x="0" y="0"/>
            <wp:positionH relativeFrom="column">
              <wp:posOffset>221615</wp:posOffset>
            </wp:positionH>
            <wp:positionV relativeFrom="paragraph">
              <wp:posOffset>10795</wp:posOffset>
            </wp:positionV>
            <wp:extent cx="2279650" cy="1369695"/>
            <wp:effectExtent l="0" t="0" r="6350" b="1905"/>
            <wp:wrapNone/>
            <wp:docPr id="5" name="Рисунок 5" descr="C:\Users\Ирина\AppData\Local\Microsoft\Windows\Temporary Internet Files\Content.Word\IMG_20191009_05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рина\AppData\Local\Microsoft\Windows\Temporary Internet Files\Content.Word\IMG_20191009_0549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148"/>
                    <a:stretch/>
                  </pic:blipFill>
                  <pic:spPr bwMode="auto">
                    <a:xfrm>
                      <a:off x="0" y="0"/>
                      <a:ext cx="227965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7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="00C83815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«Истоки способностей и дарования детей - на кончиках пальцев. От пальцев, образно говоря, идут тончайшие нити – ручейки, которые питают источник творческой мысли. Другими словами, чем больше мастерства в детской руке, тем умнее ребёнок».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                                                                               </w:t>
      </w:r>
      <w:r w:rsidR="00AD471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                         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В.А.Сухомлинский</w:t>
      </w:r>
      <w:proofErr w:type="spellEnd"/>
    </w:p>
    <w:p w:rsidR="00AD4711" w:rsidRPr="00AD4711" w:rsidRDefault="00C83815" w:rsidP="00AD471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Самого раннего возраста дети пытаются отразить свои впечатления об окружающем мире в своём изобразительном творчестве. Иногда им не нужны краски, кисточки и карандаши. Они рисуют пальчиками, ладошками на запотевшем стекле, палочкой на песке, иногда маминой помадой или зубной пастой на стекле; водой разлитой на столе. А со временем изыскивают новые приёмы отражения окружающей действительности в собственном художественном творчестве. Поэтому эту работу можно сделать целенаправленной и познакомить детей с имеющими место в изобразительном искусстве нетрадиционными техниками.</w:t>
      </w:r>
    </w:p>
    <w:p w:rsidR="00C83815" w:rsidRDefault="00AD4711" w:rsidP="00AD47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Сколько дома ненужных интересных вещей (зубная щётка, расчески, поролон, пробки, пенопласт, катушка ниток, свечи </w:t>
      </w:r>
      <w:proofErr w:type="spellStart"/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и.т.д</w:t>
      </w:r>
      <w:proofErr w:type="spellEnd"/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Вышли погулять, присмотритесь, а сколько тут интересного: палочки, шишки, листочки, камушки, семена растений, пух одуванчика, чертополоха, тополя. Необычные материалы и оригинальные техники привлекают детей тем, что здесь не присутствует слово «Нельзя»,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можно рисовать, чем хочешь и как хочешь и даже можно придумать свою необычную технику. Дети ощущают незабываемые, положительные эмоции, а по эмоциям можно судить о настроении ребёнка, о том, что его радует, что его огорчает.</w:t>
      </w:r>
    </w:p>
    <w:p w:rsidR="00C83815" w:rsidRDefault="00C83815" w:rsidP="00AD471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Проведение занятий с использованием нетрадиционных техник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пособствует снятию детских страхов</w:t>
      </w:r>
      <w:r w:rsidR="00AD4711">
        <w:rPr>
          <w:rFonts w:ascii="Arial" w:eastAsia="Times New Roman" w:hAnsi="Arial" w:cs="Arial"/>
          <w:color w:val="000000"/>
          <w:lang w:eastAsia="ru-RU"/>
        </w:rPr>
        <w:t xml:space="preserve">, 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азвивает уверенность в своих силах</w:t>
      </w:r>
      <w:r w:rsidR="00AD4711">
        <w:rPr>
          <w:rFonts w:ascii="Arial" w:eastAsia="Times New Roman" w:hAnsi="Arial" w:cs="Arial"/>
          <w:color w:val="000000"/>
          <w:lang w:eastAsia="ru-RU"/>
        </w:rPr>
        <w:t>,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ивает пространственное мышление, 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 детей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свободно выражать свой замысел,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обуждает детей к творческим поискам и 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решениям, 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 детей рабо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тать с разнообразным материалом,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азвивает чувство композиции, ри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тма,  колорита, </w:t>
      </w:r>
      <w:proofErr w:type="spellStart"/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цветовосприятия</w:t>
      </w:r>
      <w:proofErr w:type="spellEnd"/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увство фактурности и объёмности, развивает мелкую моторику рук, 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азвивает творческие способности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воображение и  полёт фантазии, 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время работы дети получают эстетическое удовольствие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Использование игр на развитие творческой активности.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1.Многи видели по телевизору технику рисования песком, такой техникой в совершенстве в мире владеют несколько человек. Используют они в своей работе не простой песок, а песок</w:t>
      </w:r>
      <w:r w:rsid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вулканического происхождения,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такой песок нужно</w:t>
      </w:r>
      <w:r w:rsidR="00AD471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заменить на цикорий, такое рисование не только развивает воображение и развивает тактильные ощущения. Цикорий обладает целебными свойствами и его аромат благотворно влияет на нервную систему. Можно использовать прокалённый речной песок, манку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и.т.д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2.Наверно многие замечали, что если прольётся на столе несколько капель воды, дети сразу начинают выводить рисунки,  так появилась игра «Волшебная капля». Дети рисуют цветными каплями. В данной технике развивается не только воображение, но и закрепляются умения смешивать и различать оттенки цветов.</w:t>
      </w:r>
    </w:p>
    <w:p w:rsidR="00E17F7C" w:rsidRDefault="00E17F7C" w:rsidP="00C838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83815" w:rsidRDefault="00326AE2" w:rsidP="00326AE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3.Игровое упражнение «Простые рисунки".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Такие рисунки состоят из контуров геометрических фигур, дуг и прямых.  При их создании не нужно закладывать никакого определенного значения.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Правила игры просты: нужно сказать, что за предмет изображен на рисунке. Чем больше решений, тем лучше.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 можете сами придумать сколько угодно простых рисунков и разгадывать их. Однако  создавая новый рисунок, не закладывайте в него заранее никакого смысла. Это может сильно помешать в дальнейшем при разгадывании. Никаких других ограничений нет.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4.В дидактической игре «Рисование нитками» развивается мелкая моторика рук, воображение, фантазия.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5.Необычные рельефные рисунки получаются способом «Тиснения». Рисовать этим способом очень легко. Все наверно помнят, как в детстве подкладывали копейки под лист и рисовали карандашом, получалась копия копейки. Мы подкладываем лист гофрированного картона и рисуем всё что хочешь.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6.В дидактических играх «Создай картину» и «Угадай картину» учимся различать виды живописи: натюрморт, пейзаж и портрет.</w:t>
      </w:r>
    </w:p>
    <w:p w:rsidR="00C83815" w:rsidRDefault="00AD4711" w:rsidP="00AD47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</w:t>
      </w:r>
      <w:r w:rsid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Свою работу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 использованием нетрадиционных техник можно </w:t>
      </w:r>
      <w:proofErr w:type="gramStart"/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начинать  </w:t>
      </w:r>
      <w:r w:rsidR="00C83815" w:rsidRPr="00AD47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</w:t>
      </w:r>
      <w:proofErr w:type="gramEnd"/>
      <w:r w:rsidR="00C83815" w:rsidRPr="00AD471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 </w:t>
      </w:r>
      <w:r w:rsidR="00C83815" w:rsidRPr="00AD4711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2-ой младшей группы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по принципу «от простого к сложному». Основные техники, используемые в этом возрасте: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рисование пальчиками, ладошками</w:t>
      </w:r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рисование тычками из поролона, ватными палочками</w:t>
      </w:r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печатание листьями</w:t>
      </w:r>
    </w:p>
    <w:p w:rsidR="00C83815" w:rsidRDefault="00AD4711" w:rsidP="00AD471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C838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средней группе добавляется: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Рисование свечой</w:t>
      </w:r>
      <w:r>
        <w:rPr>
          <w:rFonts w:ascii="Arial" w:eastAsia="Times New Roman" w:hAnsi="Arial" w:cs="Arial"/>
          <w:color w:val="000000"/>
          <w:lang w:eastAsia="ru-RU"/>
        </w:rPr>
        <w:t>; о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ттиск пробкой, поролона, пенопласта</w:t>
      </w:r>
    </w:p>
    <w:p w:rsidR="00C83815" w:rsidRPr="00E17F7C" w:rsidRDefault="00AD4711" w:rsidP="00AD47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C8381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старшей группе нетрадиционные техники:</w:t>
      </w:r>
      <w:r w:rsidR="00E17F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ляксография</w:t>
      </w:r>
      <w:proofErr w:type="spellEnd"/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трубочкой</w:t>
      </w:r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proofErr w:type="spellStart"/>
      <w:r>
        <w:rPr>
          <w:rFonts w:ascii="Arial" w:eastAsia="Times New Roman" w:hAnsi="Arial" w:cs="Arial"/>
          <w:color w:val="000000"/>
          <w:lang w:eastAsia="ru-RU"/>
        </w:rPr>
        <w:t>м</w:t>
      </w:r>
      <w:r w:rsidR="00C838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онотопия</w:t>
      </w:r>
      <w:proofErr w:type="spellEnd"/>
      <w:r>
        <w:rPr>
          <w:rFonts w:ascii="Arial" w:eastAsia="Times New Roman" w:hAnsi="Arial" w:cs="Arial"/>
          <w:color w:val="000000"/>
          <w:lang w:eastAsia="ru-RU"/>
        </w:rPr>
        <w:t xml:space="preserve">; </w:t>
      </w:r>
      <w:proofErr w:type="gramStart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брызг</w:t>
      </w:r>
      <w:proofErr w:type="gramEnd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в</w:t>
      </w:r>
      <w:r w:rsid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осковые мелки и 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акварель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о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ттиск смятой бумагой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р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исование поролоном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г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равюра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DB4DB7" w:rsidRPr="00E17F7C">
        <w:rPr>
          <w:rFonts w:ascii="Times New Roman" w:hAnsi="Times New Roman"/>
          <w:sz w:val="24"/>
          <w:szCs w:val="24"/>
        </w:rPr>
        <w:t xml:space="preserve"> </w:t>
      </w:r>
    </w:p>
    <w:p w:rsidR="00C83815" w:rsidRPr="00E17F7C" w:rsidRDefault="00AD4711" w:rsidP="003066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7F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C83815" w:rsidRPr="00E17F7C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 подготовительной группе добавляется: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иснение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т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ычок жесткой полусухой кистью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р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исование по сырому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ч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ерно-белый </w:t>
      </w:r>
      <w:proofErr w:type="spellStart"/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граттаж</w:t>
      </w:r>
      <w:proofErr w:type="spellEnd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ляксография</w:t>
      </w:r>
      <w:proofErr w:type="spellEnd"/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ниткой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р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исование солью</w:t>
      </w: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р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асчёсывание краски</w:t>
      </w:r>
      <w:r w:rsidR="00306661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д</w:t>
      </w:r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войное </w:t>
      </w:r>
      <w:proofErr w:type="spellStart"/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примакивание</w:t>
      </w:r>
      <w:proofErr w:type="spellEnd"/>
      <w:r w:rsidR="00C83815"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кисти</w:t>
      </w:r>
    </w:p>
    <w:p w:rsidR="00C83815" w:rsidRDefault="00C83815" w:rsidP="00C83815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17F7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каждом из нас живёт художник и поэт, а мы даже не знаем об этом, точнее забыли. Вспомните притчу о «зарытых талантах». А ведь действительно многие «закапывают» свой талант в землю, не в состоянии раскрыть себя сами. Так и ходят «нераскрытые таланты» по улицам и живут обыденной жизнью. Просто никто не обратил внимание на задатки и способности ещё в детстве. Нужно запомнить простое правило - бездарных детей нет, есть нераскрытые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дети. А помочь раскрыть эти таланты должны мы,</w:t>
      </w:r>
      <w:r w:rsidR="0030666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взрослые!</w:t>
      </w:r>
    </w:p>
    <w:p w:rsidR="00326AE2" w:rsidRDefault="00326AE2" w:rsidP="00C83815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83815" w:rsidRDefault="00DB4DB7" w:rsidP="00C83815">
      <w:pPr>
        <w:ind w:firstLine="710"/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529F517" wp14:editId="75AC4EEA">
            <wp:simplePos x="0" y="0"/>
            <wp:positionH relativeFrom="column">
              <wp:posOffset>1948073</wp:posOffset>
            </wp:positionH>
            <wp:positionV relativeFrom="paragraph">
              <wp:posOffset>129532</wp:posOffset>
            </wp:positionV>
            <wp:extent cx="2636322" cy="2636322"/>
            <wp:effectExtent l="0" t="0" r="0" b="0"/>
            <wp:wrapNone/>
            <wp:docPr id="1" name="Рисунок 1" descr="C:\Users\Ирина\AppData\Local\Microsoft\Windows\Temporary Internet Files\Content.Word\IMG_20190506_0944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AppData\Local\Microsoft\Windows\Temporary Internet Files\Content.Word\IMG_20190506_0944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946" cy="263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97E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261FD620" wp14:editId="2E6657B4">
            <wp:simplePos x="0" y="0"/>
            <wp:positionH relativeFrom="column">
              <wp:posOffset>4725670</wp:posOffset>
            </wp:positionH>
            <wp:positionV relativeFrom="paragraph">
              <wp:posOffset>128905</wp:posOffset>
            </wp:positionV>
            <wp:extent cx="1294130" cy="1294130"/>
            <wp:effectExtent l="0" t="0" r="1270" b="1270"/>
            <wp:wrapNone/>
            <wp:docPr id="2" name="Рисунок 2" descr="C:\Users\Ирина\AppData\Local\Microsoft\Windows\Temporary Internet Files\Content.Word\IMG_20191118_195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AppData\Local\Microsoft\Windows\Temporary Internet Files\Content.Word\IMG_20191118_19565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130" cy="129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697E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73F5235" wp14:editId="43418F79">
            <wp:simplePos x="0" y="0"/>
            <wp:positionH relativeFrom="column">
              <wp:posOffset>-142875</wp:posOffset>
            </wp:positionH>
            <wp:positionV relativeFrom="paragraph">
              <wp:posOffset>128905</wp:posOffset>
            </wp:positionV>
            <wp:extent cx="1821815" cy="2635885"/>
            <wp:effectExtent l="0" t="0" r="6985" b="0"/>
            <wp:wrapNone/>
            <wp:docPr id="4" name="Рисунок 4" descr="C:\Users\Ирина\AppData\Local\Microsoft\Windows\Temporary Internet Files\Content.Word\IMG_20190629_073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рина\AppData\Local\Microsoft\Windows\Temporary Internet Files\Content.Word\IMG_20190629_073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82" t="4562" r="17057" b="3720"/>
                    <a:stretch/>
                  </pic:blipFill>
                  <pic:spPr bwMode="auto">
                    <a:xfrm>
                      <a:off x="0" y="0"/>
                      <a:ext cx="182181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815" w:rsidRDefault="00C83815" w:rsidP="00C83815">
      <w:pPr>
        <w:ind w:firstLine="710"/>
      </w:pPr>
    </w:p>
    <w:p w:rsidR="00C83815" w:rsidRDefault="00C83815" w:rsidP="00C83815">
      <w:pPr>
        <w:ind w:firstLine="710"/>
      </w:pPr>
    </w:p>
    <w:p w:rsidR="00C83815" w:rsidRDefault="00C83815" w:rsidP="00C83815">
      <w:pPr>
        <w:ind w:firstLine="710"/>
      </w:pPr>
    </w:p>
    <w:p w:rsidR="00306661" w:rsidRDefault="00DB4DB7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F25797B" wp14:editId="1BB2429F">
            <wp:simplePos x="0" y="0"/>
            <wp:positionH relativeFrom="column">
              <wp:posOffset>4731385</wp:posOffset>
            </wp:positionH>
            <wp:positionV relativeFrom="paragraph">
              <wp:posOffset>130175</wp:posOffset>
            </wp:positionV>
            <wp:extent cx="1371600" cy="1282065"/>
            <wp:effectExtent l="0" t="0" r="0" b="0"/>
            <wp:wrapNone/>
            <wp:docPr id="3" name="Рисунок 3" descr="C:\Users\Ирина\AppData\Local\Microsoft\Windows\Temporary Internet Files\Content.Word\IMG_20190607_072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рина\AppData\Local\Microsoft\Windows\Temporary Internet Files\Content.Word\IMG_20190607_07263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1" t="-1599" r="-23" b="12000"/>
                    <a:stretch/>
                  </pic:blipFill>
                  <pic:spPr bwMode="auto">
                    <a:xfrm>
                      <a:off x="0" y="0"/>
                      <a:ext cx="137160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06661" w:rsidRDefault="00306661" w:rsidP="00AD4711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326AE2" w:rsidRDefault="00326AE2" w:rsidP="00326AE2">
      <w:pPr>
        <w:shd w:val="clear" w:color="auto" w:fill="FFFFFF"/>
        <w:spacing w:after="0" w:line="240" w:lineRule="auto"/>
        <w:ind w:left="-426"/>
        <w:jc w:val="right"/>
        <w:rPr>
          <w:rFonts w:ascii="Times New Roman" w:eastAsia="Times New Roman" w:hAnsi="Times New Roman"/>
          <w:bCs/>
          <w:color w:val="000000"/>
          <w:lang w:eastAsia="ru-RU"/>
        </w:rPr>
      </w:pPr>
    </w:p>
    <w:p w:rsidR="00A36E60" w:rsidRPr="00306661" w:rsidRDefault="00E17F7C" w:rsidP="00326AE2">
      <w:pPr>
        <w:shd w:val="clear" w:color="auto" w:fill="FFFFFF"/>
        <w:spacing w:after="0" w:line="240" w:lineRule="auto"/>
        <w:ind w:left="-426"/>
        <w:jc w:val="right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Cs/>
          <w:color w:val="000000"/>
          <w:lang w:eastAsia="ru-RU"/>
        </w:rPr>
        <w:t>Подготовила: воспитатель Куприенко И.В.</w:t>
      </w:r>
    </w:p>
    <w:sectPr w:rsidR="00A36E60" w:rsidRPr="00306661" w:rsidSect="00326AE2">
      <w:pgSz w:w="11906" w:h="16838"/>
      <w:pgMar w:top="1134" w:right="991" w:bottom="1134" w:left="1276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84149"/>
    <w:multiLevelType w:val="multilevel"/>
    <w:tmpl w:val="ABDC8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7B2B12"/>
    <w:multiLevelType w:val="multilevel"/>
    <w:tmpl w:val="22F2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606695"/>
    <w:multiLevelType w:val="multilevel"/>
    <w:tmpl w:val="7C763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549C5"/>
    <w:multiLevelType w:val="multilevel"/>
    <w:tmpl w:val="82347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E44A37"/>
    <w:multiLevelType w:val="multilevel"/>
    <w:tmpl w:val="B8FE7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D93"/>
    <w:rsid w:val="00306661"/>
    <w:rsid w:val="00326AE2"/>
    <w:rsid w:val="003D0B00"/>
    <w:rsid w:val="009A697E"/>
    <w:rsid w:val="00A36E60"/>
    <w:rsid w:val="00AD4711"/>
    <w:rsid w:val="00B96D93"/>
    <w:rsid w:val="00C83815"/>
    <w:rsid w:val="00DB4DB7"/>
    <w:rsid w:val="00E17F7C"/>
    <w:rsid w:val="00F5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D7A50"/>
  <w15:docId w15:val="{E811201A-8F73-42F6-BC9F-DCD4DCC5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8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6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Мама</cp:lastModifiedBy>
  <cp:revision>6</cp:revision>
  <dcterms:created xsi:type="dcterms:W3CDTF">2020-10-09T14:58:00Z</dcterms:created>
  <dcterms:modified xsi:type="dcterms:W3CDTF">2020-10-21T06:50:00Z</dcterms:modified>
</cp:coreProperties>
</file>