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4B1F" w:rsidRDefault="002D4B1F" w:rsidP="00456F43">
      <w:pPr>
        <w:pStyle w:val="c3"/>
        <w:rPr>
          <w:rStyle w:val="c0"/>
        </w:rPr>
      </w:pPr>
    </w:p>
    <w:p w:rsidR="002D4B1F" w:rsidRDefault="002D4B1F" w:rsidP="00456F43">
      <w:pPr>
        <w:pStyle w:val="c3"/>
        <w:rPr>
          <w:rStyle w:val="c0"/>
        </w:rPr>
      </w:pPr>
    </w:p>
    <w:p w:rsidR="002D4B1F" w:rsidRPr="00505D8E" w:rsidRDefault="002D4B1F" w:rsidP="00505D8E">
      <w:pPr>
        <w:pStyle w:val="c3"/>
        <w:jc w:val="center"/>
        <w:rPr>
          <w:rStyle w:val="c0"/>
          <w:b/>
          <w:sz w:val="28"/>
          <w:szCs w:val="28"/>
        </w:rPr>
      </w:pPr>
      <w:r w:rsidRPr="002D4B1F">
        <w:rPr>
          <w:rStyle w:val="c0"/>
          <w:b/>
          <w:sz w:val="28"/>
          <w:szCs w:val="28"/>
        </w:rPr>
        <w:t>Мероприя</w:t>
      </w:r>
      <w:r w:rsidR="00505D8E">
        <w:rPr>
          <w:rStyle w:val="c0"/>
          <w:b/>
          <w:sz w:val="28"/>
          <w:szCs w:val="28"/>
        </w:rPr>
        <w:t>тие «Дорожные знаки и светофор»</w:t>
      </w:r>
    </w:p>
    <w:p w:rsidR="00456F43" w:rsidRPr="002D4B1F" w:rsidRDefault="00456F43" w:rsidP="00505D8E">
      <w:pPr>
        <w:pStyle w:val="c3"/>
        <w:jc w:val="both"/>
        <w:rPr>
          <w:sz w:val="28"/>
          <w:szCs w:val="28"/>
        </w:rPr>
      </w:pPr>
      <w:r w:rsidRPr="002D4B1F">
        <w:rPr>
          <w:rStyle w:val="c0"/>
          <w:sz w:val="28"/>
          <w:szCs w:val="28"/>
        </w:rPr>
        <w:t xml:space="preserve">Все мы живем в обществе, где надо соблюдать определенные нормы и правила поведения на дороге. Зачастую виновниками </w:t>
      </w:r>
      <w:proofErr w:type="spellStart"/>
      <w:r w:rsidRPr="002D4B1F">
        <w:rPr>
          <w:rStyle w:val="c0"/>
          <w:sz w:val="28"/>
          <w:szCs w:val="28"/>
        </w:rPr>
        <w:t>дорожно</w:t>
      </w:r>
      <w:proofErr w:type="spellEnd"/>
      <w:r w:rsidRPr="002D4B1F">
        <w:rPr>
          <w:rStyle w:val="c0"/>
          <w:sz w:val="28"/>
          <w:szCs w:val="28"/>
        </w:rPr>
        <w:t xml:space="preserve"> – транспортных происшествий являются дети, которые играют вблизи дорог, переходят улицу в неположенных местах. Встал малыш на ноги – он уже пешеход. Сел ребенок на велосипед – он уже водитель. </w:t>
      </w:r>
    </w:p>
    <w:p w:rsidR="00456F43" w:rsidRPr="002D4B1F" w:rsidRDefault="00456F43" w:rsidP="00505D8E">
      <w:pPr>
        <w:pStyle w:val="c3"/>
        <w:jc w:val="both"/>
        <w:rPr>
          <w:sz w:val="28"/>
          <w:szCs w:val="28"/>
        </w:rPr>
      </w:pPr>
      <w:r w:rsidRPr="002D4B1F">
        <w:rPr>
          <w:rStyle w:val="c0"/>
          <w:sz w:val="28"/>
          <w:szCs w:val="28"/>
        </w:rPr>
        <w:t>И везде его подстерегает опасность. Улица для ребенка — это яркий мир, полный разнообразных, привлекательных для него явлений, насыщенный интересными событиями, участниками которых может стать и сам ребёнок. А здесь как раз и подстерегает его опасность. Приводят к этому элементарное незнание правил дорожного движения и безучастное отношение взрослых к поведению детей на проезжей части. Известно, что привычки, закреплённые в детстве, остаются на всю жизнь, поэтому одной из важных проблем в обеспечении безопасности дорожного движения является профилактика детского дорожного травматизма в дошкольных учреждениях.</w:t>
      </w:r>
    </w:p>
    <w:p w:rsidR="00456F43" w:rsidRPr="002D4B1F" w:rsidRDefault="00456F43" w:rsidP="00505D8E">
      <w:pPr>
        <w:pStyle w:val="c3"/>
        <w:jc w:val="both"/>
        <w:rPr>
          <w:sz w:val="28"/>
          <w:szCs w:val="28"/>
        </w:rPr>
      </w:pPr>
      <w:r w:rsidRPr="002D4B1F">
        <w:rPr>
          <w:rStyle w:val="c0"/>
          <w:sz w:val="28"/>
          <w:szCs w:val="28"/>
        </w:rPr>
        <w:t>Обучение правилам дорожного движения в детском саду — это жизненная необходимость, поэтому различные мероприятия по ПДД всегда актуальны в учреждениях дошкольного образования. В детском саду ребёнок не только осваивает элементарные правила дорожного движения, но и учиться важнейшим правилам безопасного поведения на дороге.</w:t>
      </w:r>
    </w:p>
    <w:p w:rsidR="002D4B1F" w:rsidRDefault="00456F43" w:rsidP="00505D8E">
      <w:pPr>
        <w:pStyle w:val="c3"/>
        <w:jc w:val="both"/>
        <w:rPr>
          <w:rStyle w:val="c0"/>
          <w:sz w:val="28"/>
          <w:szCs w:val="28"/>
        </w:rPr>
      </w:pPr>
      <w:r w:rsidRPr="002D4B1F">
        <w:rPr>
          <w:rStyle w:val="c0"/>
          <w:sz w:val="28"/>
          <w:szCs w:val="28"/>
        </w:rPr>
        <w:t xml:space="preserve">10 </w:t>
      </w:r>
      <w:proofErr w:type="gramStart"/>
      <w:r w:rsidRPr="002D4B1F">
        <w:rPr>
          <w:rStyle w:val="c0"/>
          <w:sz w:val="28"/>
          <w:szCs w:val="28"/>
        </w:rPr>
        <w:t>сентября  в</w:t>
      </w:r>
      <w:proofErr w:type="gramEnd"/>
      <w:r w:rsidRPr="002D4B1F">
        <w:rPr>
          <w:rStyle w:val="c0"/>
          <w:sz w:val="28"/>
          <w:szCs w:val="28"/>
        </w:rPr>
        <w:t xml:space="preserve"> нашем детском саду прошло мероприятие по безопасности дорожного движения. В игровой форме дошкольники закрепили знания о правилах дорожного движения, отгадывали загадки о дорожных знаках, играли в игры «</w:t>
      </w:r>
      <w:r w:rsidR="000A2485" w:rsidRPr="002D4B1F">
        <w:rPr>
          <w:rStyle w:val="c0"/>
          <w:sz w:val="28"/>
          <w:szCs w:val="28"/>
        </w:rPr>
        <w:t>Зебра</w:t>
      </w:r>
      <w:r w:rsidRPr="002D4B1F">
        <w:rPr>
          <w:rStyle w:val="c0"/>
          <w:sz w:val="28"/>
          <w:szCs w:val="28"/>
        </w:rPr>
        <w:t>», «Три сигнала све</w:t>
      </w:r>
      <w:r w:rsidR="000A2485" w:rsidRPr="002D4B1F">
        <w:rPr>
          <w:rStyle w:val="c0"/>
          <w:sz w:val="28"/>
          <w:szCs w:val="28"/>
        </w:rPr>
        <w:t xml:space="preserve">тофора», </w:t>
      </w:r>
      <w:r w:rsidR="002D4B1F" w:rsidRPr="002D4B1F">
        <w:rPr>
          <w:rStyle w:val="c0"/>
          <w:sz w:val="28"/>
          <w:szCs w:val="28"/>
        </w:rPr>
        <w:t>«Собери знак</w:t>
      </w:r>
      <w:r w:rsidRPr="002D4B1F">
        <w:rPr>
          <w:rStyle w:val="c0"/>
          <w:sz w:val="28"/>
          <w:szCs w:val="28"/>
        </w:rPr>
        <w:t xml:space="preserve">», отвечали на вопросы в игре «Разрешается – запрещается», расширили свои представления о правилах поведения на улице. </w:t>
      </w:r>
      <w:r w:rsidR="000A2485" w:rsidRPr="002D4B1F">
        <w:rPr>
          <w:rStyle w:val="c0"/>
          <w:sz w:val="28"/>
          <w:szCs w:val="28"/>
        </w:rPr>
        <w:t>Праздник прошел</w:t>
      </w:r>
      <w:r w:rsidRPr="002D4B1F">
        <w:rPr>
          <w:rStyle w:val="c0"/>
          <w:sz w:val="28"/>
          <w:szCs w:val="28"/>
        </w:rPr>
        <w:t xml:space="preserve"> очень плодотворно и оставил у ребят много впечатлений. Дети</w:t>
      </w:r>
      <w:r w:rsidR="000A2485" w:rsidRPr="002D4B1F">
        <w:rPr>
          <w:rStyle w:val="c0"/>
          <w:sz w:val="28"/>
          <w:szCs w:val="28"/>
        </w:rPr>
        <w:t xml:space="preserve"> на площадках</w:t>
      </w:r>
      <w:r w:rsidRPr="002D4B1F">
        <w:rPr>
          <w:rStyle w:val="c0"/>
          <w:sz w:val="28"/>
          <w:szCs w:val="28"/>
        </w:rPr>
        <w:t xml:space="preserve"> играли в настольные, дидактические игры: «Дорожные знаки», «Ситуации на дорогах», «Вопро</w:t>
      </w:r>
      <w:r w:rsidR="002D4B1F" w:rsidRPr="002D4B1F">
        <w:rPr>
          <w:rStyle w:val="c0"/>
          <w:sz w:val="28"/>
          <w:szCs w:val="28"/>
        </w:rPr>
        <w:t>с-ответ»</w:t>
      </w:r>
      <w:r w:rsidRPr="002D4B1F">
        <w:rPr>
          <w:rStyle w:val="c0"/>
          <w:sz w:val="28"/>
          <w:szCs w:val="28"/>
        </w:rPr>
        <w:t>. Устраивали подвижные и сюжетно — ролевые игры: «Найди свой знак», «Сигналы светофора», «Воробушки и автомобиль». В группах в соответствии с возрастными особенностями детей были обновлены и дополнены уголки по изучению правил дорожного движения. </w:t>
      </w:r>
      <w:r w:rsidR="002D4B1F" w:rsidRPr="002D4B1F">
        <w:rPr>
          <w:rStyle w:val="c0"/>
          <w:sz w:val="28"/>
          <w:szCs w:val="28"/>
        </w:rPr>
        <w:t>Только совместными усилиями мы сможем добиться больших результатов!</w:t>
      </w:r>
    </w:p>
    <w:p w:rsidR="00505D8E" w:rsidRDefault="00505D8E" w:rsidP="00505D8E">
      <w:pPr>
        <w:pStyle w:val="c3"/>
        <w:jc w:val="both"/>
        <w:rPr>
          <w:rStyle w:val="c0"/>
          <w:sz w:val="28"/>
          <w:szCs w:val="28"/>
        </w:rPr>
      </w:pPr>
    </w:p>
    <w:p w:rsidR="00505D8E" w:rsidRDefault="00505D8E" w:rsidP="00505D8E">
      <w:pPr>
        <w:pStyle w:val="c3"/>
        <w:jc w:val="right"/>
        <w:rPr>
          <w:rStyle w:val="c0"/>
          <w:sz w:val="28"/>
          <w:szCs w:val="28"/>
        </w:rPr>
      </w:pPr>
    </w:p>
    <w:p w:rsidR="00505D8E" w:rsidRDefault="00505D8E" w:rsidP="00505D8E">
      <w:pPr>
        <w:pStyle w:val="c3"/>
        <w:jc w:val="right"/>
        <w:rPr>
          <w:rStyle w:val="c0"/>
          <w:sz w:val="28"/>
          <w:szCs w:val="28"/>
        </w:rPr>
      </w:pPr>
    </w:p>
    <w:p w:rsidR="00505D8E" w:rsidRDefault="00505D8E" w:rsidP="00505D8E">
      <w:pPr>
        <w:pStyle w:val="c3"/>
        <w:jc w:val="right"/>
        <w:rPr>
          <w:rStyle w:val="c0"/>
          <w:sz w:val="28"/>
          <w:szCs w:val="28"/>
        </w:rPr>
      </w:pPr>
      <w:r w:rsidRPr="00505D8E">
        <w:rPr>
          <w:rStyle w:val="c0"/>
          <w:noProof/>
          <w:sz w:val="28"/>
          <w:szCs w:val="28"/>
        </w:rPr>
        <w:lastRenderedPageBreak/>
        <w:drawing>
          <wp:inline distT="0" distB="0" distL="0" distR="0">
            <wp:extent cx="6480175" cy="4865737"/>
            <wp:effectExtent l="0" t="0" r="0" b="0"/>
            <wp:docPr id="1" name="Рисунок 1" descr="C:\Users\User\Desktop\2021-2022 уч\ФОТО  2021-2022\ПДД\IMG_20210910_11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-2022 уч\ФОТО  2021-2022\ПДД\IMG_20210910_113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D8E" w:rsidRDefault="00505D8E" w:rsidP="00505D8E">
      <w:pPr>
        <w:pStyle w:val="c3"/>
        <w:jc w:val="right"/>
        <w:rPr>
          <w:rStyle w:val="c0"/>
          <w:sz w:val="28"/>
          <w:szCs w:val="28"/>
        </w:rPr>
      </w:pPr>
      <w:r w:rsidRPr="00505D8E">
        <w:rPr>
          <w:rStyle w:val="c0"/>
          <w:noProof/>
          <w:sz w:val="28"/>
          <w:szCs w:val="28"/>
        </w:rPr>
        <w:lastRenderedPageBreak/>
        <w:drawing>
          <wp:inline distT="0" distB="0" distL="0" distR="0">
            <wp:extent cx="6480175" cy="6480175"/>
            <wp:effectExtent l="0" t="0" r="0" b="0"/>
            <wp:docPr id="2" name="Рисунок 2" descr="C:\Users\User\Desktop\2021-2022 уч\ФОТО  2021-2022\ПДД\IMG_20210910_191559_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-2022 уч\ФОТО  2021-2022\ПДД\IMG_20210910_191559_6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D8E" w:rsidRDefault="00505D8E" w:rsidP="00505D8E">
      <w:pPr>
        <w:pStyle w:val="c3"/>
        <w:rPr>
          <w:rStyle w:val="c0"/>
          <w:sz w:val="28"/>
          <w:szCs w:val="28"/>
        </w:rPr>
      </w:pPr>
      <w:bookmarkStart w:id="0" w:name="_GoBack"/>
      <w:bookmarkEnd w:id="0"/>
    </w:p>
    <w:p w:rsidR="00505D8E" w:rsidRDefault="00505D8E" w:rsidP="00505D8E">
      <w:pPr>
        <w:pStyle w:val="c3"/>
        <w:jc w:val="right"/>
        <w:rPr>
          <w:rStyle w:val="c0"/>
          <w:sz w:val="28"/>
          <w:szCs w:val="28"/>
        </w:rPr>
      </w:pPr>
    </w:p>
    <w:p w:rsidR="00505D8E" w:rsidRDefault="00505D8E" w:rsidP="00505D8E">
      <w:pPr>
        <w:pStyle w:val="c3"/>
        <w:jc w:val="right"/>
        <w:rPr>
          <w:rStyle w:val="c0"/>
          <w:sz w:val="28"/>
          <w:szCs w:val="28"/>
        </w:rPr>
      </w:pPr>
    </w:p>
    <w:p w:rsidR="00505D8E" w:rsidRDefault="00505D8E" w:rsidP="00505D8E">
      <w:pPr>
        <w:pStyle w:val="c3"/>
        <w:jc w:val="right"/>
        <w:rPr>
          <w:rStyle w:val="c0"/>
          <w:sz w:val="28"/>
          <w:szCs w:val="28"/>
        </w:rPr>
      </w:pPr>
    </w:p>
    <w:p w:rsidR="002D4B1F" w:rsidRPr="002D4B1F" w:rsidRDefault="002D4B1F" w:rsidP="00505D8E">
      <w:pPr>
        <w:pStyle w:val="c3"/>
        <w:jc w:val="right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Инструктор </w:t>
      </w:r>
      <w:proofErr w:type="spellStart"/>
      <w:r>
        <w:rPr>
          <w:rStyle w:val="c0"/>
          <w:sz w:val="28"/>
          <w:szCs w:val="28"/>
        </w:rPr>
        <w:t>Халитова</w:t>
      </w:r>
      <w:proofErr w:type="spellEnd"/>
      <w:r>
        <w:rPr>
          <w:rStyle w:val="c0"/>
          <w:sz w:val="28"/>
          <w:szCs w:val="28"/>
        </w:rPr>
        <w:t xml:space="preserve"> Г.С.</w:t>
      </w:r>
    </w:p>
    <w:p w:rsidR="00456F43" w:rsidRDefault="00456F43" w:rsidP="00456F43">
      <w:pPr>
        <w:pStyle w:val="c3"/>
      </w:pPr>
    </w:p>
    <w:p w:rsidR="009866B3" w:rsidRDefault="00505D8E"/>
    <w:sectPr w:rsidR="009866B3" w:rsidSect="00456F4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F43"/>
    <w:rsid w:val="000A2485"/>
    <w:rsid w:val="002D4B1F"/>
    <w:rsid w:val="003659AE"/>
    <w:rsid w:val="00456F43"/>
    <w:rsid w:val="00505D8E"/>
    <w:rsid w:val="007A316E"/>
    <w:rsid w:val="00BA2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9B921"/>
  <w15:chartTrackingRefBased/>
  <w15:docId w15:val="{A4C75602-9BC0-471C-B1E4-B5D7722AA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456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56F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87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2021-09-12T18:27:00Z</dcterms:created>
  <dcterms:modified xsi:type="dcterms:W3CDTF">2021-12-02T09:42:00Z</dcterms:modified>
</cp:coreProperties>
</file>