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8" w:rsidRDefault="00CF73D4">
      <w:pPr>
        <w:pStyle w:val="LTGliederung1"/>
        <w:spacing w:before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«НАБОР в ВУЗы МЧС РОССИИ» 2025 год</w:t>
      </w:r>
    </w:p>
    <w:p w:rsidR="001A79E8" w:rsidRDefault="00CF73D4">
      <w:pPr>
        <w:pStyle w:val="LTGliederung1"/>
        <w:spacing w:before="0" w:line="240" w:lineRule="auto"/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Главное управление МЧС России по Тверской области приглашает на учебу юношей и девушек, готовых посвятить свою жизнь благородному делу защиты жизни, здоровья людей и материальных ценностей от жесточайших бедствий на Земле — пожаров, аварий, катастроф</w:t>
      </w:r>
    </w:p>
    <w:p w:rsidR="001A79E8" w:rsidRDefault="00150659">
      <w:pPr>
        <w:pStyle w:val="LTGliederung1"/>
        <w:spacing w:before="0" w:line="240" w:lineRule="auto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394197" wp14:editId="61961EBC">
            <wp:simplePos x="0" y="0"/>
            <wp:positionH relativeFrom="column">
              <wp:posOffset>3838575</wp:posOffset>
            </wp:positionH>
            <wp:positionV relativeFrom="paragraph">
              <wp:posOffset>105410</wp:posOffset>
            </wp:positionV>
            <wp:extent cx="2619375" cy="1847850"/>
            <wp:effectExtent l="0" t="0" r="9525" b="0"/>
            <wp:wrapSquare wrapText="bothSides"/>
            <wp:docPr id="3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iberation Serif" w:hAnsi="Liberation Serif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639290A" wp14:editId="79E82751">
            <wp:simplePos x="0" y="0"/>
            <wp:positionH relativeFrom="column">
              <wp:posOffset>3810</wp:posOffset>
            </wp:positionH>
            <wp:positionV relativeFrom="paragraph">
              <wp:posOffset>10160</wp:posOffset>
            </wp:positionV>
            <wp:extent cx="2733675" cy="1943100"/>
            <wp:effectExtent l="0" t="0" r="9525" b="0"/>
            <wp:wrapSquare wrapText="bothSides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20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EC1974" w:rsidTr="00EC1974">
        <w:trPr>
          <w:trHeight w:val="36"/>
        </w:trPr>
        <w:tc>
          <w:tcPr>
            <w:tcW w:w="10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 w:rsidP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г. МОСКВА Академия ГПС МЧС России</w:t>
            </w:r>
          </w:p>
          <w:p w:rsidR="00EC1974" w:rsidRDefault="00EC1974" w:rsidP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«Пожарная безопасность»</w:t>
            </w:r>
          </w:p>
          <w:p w:rsidR="00EC1974" w:rsidRDefault="00EC1974" w:rsidP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 xml:space="preserve"> — 5 лет)</w:t>
            </w:r>
          </w:p>
        </w:tc>
      </w:tr>
      <w:tr w:rsidR="00EC1974" w:rsidTr="00B20F63">
        <w:trPr>
          <w:trHeight w:val="36"/>
        </w:trPr>
        <w:tc>
          <w:tcPr>
            <w:tcW w:w="10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 w:rsidP="0028646E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Необходимо сдать следующие ЕГЭ</w:t>
            </w:r>
          </w:p>
        </w:tc>
      </w:tr>
      <w:tr w:rsidR="00EC1974" w:rsidTr="00B20F63">
        <w:trPr>
          <w:trHeight w:val="36"/>
        </w:trPr>
        <w:tc>
          <w:tcPr>
            <w:tcW w:w="10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русский язык – 36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математика профиль – 27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физика или информатика (ИКТ) - 36/40(на выбор)</w:t>
            </w:r>
          </w:p>
        </w:tc>
      </w:tr>
      <w:tr w:rsidR="00EC1974" w:rsidTr="00B20F63">
        <w:trPr>
          <w:trHeight w:val="36"/>
        </w:trPr>
        <w:tc>
          <w:tcPr>
            <w:tcW w:w="10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 w:rsidP="0028646E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Дополнительные испытания (по прибытию в ВУЗ на сборы)</w:t>
            </w:r>
          </w:p>
        </w:tc>
      </w:tr>
      <w:tr w:rsidR="00EC1974" w:rsidTr="00B20F63">
        <w:trPr>
          <w:trHeight w:val="36"/>
        </w:trPr>
        <w:tc>
          <w:tcPr>
            <w:tcW w:w="10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 w:rsidP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математика (тест)</w:t>
            </w:r>
          </w:p>
          <w:p w:rsidR="00EC1974" w:rsidRDefault="00EC1974" w:rsidP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физическая подготовка (выполнение нормативов)</w:t>
            </w:r>
          </w:p>
        </w:tc>
      </w:tr>
      <w:tr w:rsidR="00EC1974" w:rsidTr="00B20F63">
        <w:trPr>
          <w:trHeight w:val="36"/>
        </w:trPr>
        <w:tc>
          <w:tcPr>
            <w:tcW w:w="10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  <w:u w:val="single"/>
              </w:rPr>
              <w:t>Другие направления в ВУЗе:</w:t>
            </w:r>
          </w:p>
        </w:tc>
      </w:tr>
      <w:tr w:rsidR="00EC1974" w:rsidTr="00B20F63">
        <w:trPr>
          <w:trHeight w:val="36"/>
        </w:trPr>
        <w:tc>
          <w:tcPr>
            <w:tcW w:w="10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0659" w:rsidRDefault="00150659" w:rsidP="00150659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«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Техносферная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безопасность» (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бакалавриат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4 года)</w:t>
            </w:r>
          </w:p>
          <w:p w:rsidR="00EC1974" w:rsidRDefault="00150659" w:rsidP="00150659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>«</w:t>
            </w:r>
            <w:r w:rsidRPr="00150659">
              <w:rPr>
                <w:rFonts w:ascii="Liberation Serif" w:hAnsi="Liberation Serif"/>
                <w:sz w:val="14"/>
                <w:szCs w:val="14"/>
              </w:rPr>
              <w:t>Информационные системы и технологии</w:t>
            </w:r>
            <w:proofErr w:type="gramStart"/>
            <w:r>
              <w:rPr>
                <w:rFonts w:ascii="Liberation Serif" w:hAnsi="Liberation Serif"/>
                <w:sz w:val="14"/>
                <w:szCs w:val="14"/>
              </w:rPr>
              <w:t>»(</w:t>
            </w:r>
            <w:proofErr w:type="spellStart"/>
            <w:proofErr w:type="gramEnd"/>
            <w:r>
              <w:rPr>
                <w:rFonts w:ascii="Liberation Serif" w:hAnsi="Liberation Serif"/>
                <w:sz w:val="14"/>
                <w:szCs w:val="14"/>
              </w:rPr>
              <w:t>бакалавриат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4 года)</w:t>
            </w:r>
          </w:p>
        </w:tc>
      </w:tr>
      <w:tr w:rsidR="00EC1974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г. САНКТ-ПЕТЕРБУРГ (СПб УГПС)</w:t>
            </w:r>
          </w:p>
          <w:p w:rsidR="00EC1974" w:rsidRDefault="00EC1974">
            <w:pPr>
              <w:pStyle w:val="LTGliederung1"/>
              <w:spacing w:before="0" w:line="240" w:lineRule="auto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sz w:val="16"/>
                <w:szCs w:val="16"/>
              </w:rPr>
              <w:t>Санкт-Петербургский университет ГПС МЧС России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sz w:val="16"/>
                <w:szCs w:val="16"/>
                <w:u w:val="single"/>
              </w:rPr>
              <w:t>г. ИВАНОВО (ИПСА)</w:t>
            </w:r>
          </w:p>
          <w:p w:rsidR="00EC1974" w:rsidRDefault="00EC1974">
            <w:pPr>
              <w:pStyle w:val="LTGliederung1"/>
              <w:spacing w:before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sz w:val="16"/>
                <w:szCs w:val="16"/>
              </w:rPr>
              <w:t>Ивановская пожарно-спасательная академия</w:t>
            </w: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 xml:space="preserve"> ГПС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/>
                <w:b/>
                <w:sz w:val="16"/>
                <w:szCs w:val="16"/>
              </w:rPr>
              <w:t>МЧС России</w:t>
            </w:r>
          </w:p>
        </w:tc>
      </w:tr>
      <w:tr w:rsidR="00EC1974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 xml:space="preserve"> «Правовое обеспечение национальной безопасности»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специалитет</w:t>
            </w:r>
            <w:proofErr w:type="spellEnd"/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 xml:space="preserve"> — 5 лет)</w:t>
            </w:r>
          </w:p>
        </w:tc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b/>
                <w:sz w:val="16"/>
                <w:szCs w:val="16"/>
              </w:rPr>
              <w:t>Техносферная</w:t>
            </w:r>
            <w:proofErr w:type="spellEnd"/>
            <w:r>
              <w:rPr>
                <w:rFonts w:ascii="Liberation Serif" w:hAnsi="Liberation Serif"/>
                <w:b/>
                <w:sz w:val="16"/>
                <w:szCs w:val="16"/>
              </w:rPr>
              <w:t xml:space="preserve"> безопасность»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Liberation Serif" w:hAnsi="Liberation Serif"/>
                <w:b/>
                <w:sz w:val="16"/>
                <w:szCs w:val="16"/>
              </w:rPr>
              <w:t>бакалавриат</w:t>
            </w:r>
            <w:proofErr w:type="spellEnd"/>
            <w:r>
              <w:rPr>
                <w:rFonts w:ascii="Liberation Serif" w:hAnsi="Liberation Serif"/>
                <w:b/>
                <w:sz w:val="16"/>
                <w:szCs w:val="16"/>
              </w:rPr>
              <w:t xml:space="preserve"> — 4 года)</w:t>
            </w:r>
          </w:p>
        </w:tc>
      </w:tr>
      <w:tr w:rsidR="00EC1974"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Необходимо сдать следующие ЕГЭ</w:t>
            </w:r>
          </w:p>
        </w:tc>
      </w:tr>
      <w:tr w:rsidR="00EC1974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обществознание - 42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история/информатика (ИКТ) — 32/40 (на выбор)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русский язык - 36</w:t>
            </w:r>
          </w:p>
        </w:tc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Standard"/>
              <w:tabs>
                <w:tab w:val="left" w:pos="0"/>
              </w:tabs>
              <w:jc w:val="left"/>
              <w:rPr>
                <w:rFonts w:ascii="Liberation Serif" w:hAnsi="Liberation Serif"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</w:rPr>
              <w:t xml:space="preserve"> -физика/химия — 36/36 (на выбор)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русский язык - 36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математика профиль - 27</w:t>
            </w:r>
          </w:p>
        </w:tc>
      </w:tr>
      <w:tr w:rsidR="00EC1974"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</w:rPr>
              <w:t>Дополнительные испытания (по прибытию в ВУЗ на сборы)</w:t>
            </w:r>
          </w:p>
        </w:tc>
      </w:tr>
      <w:tr w:rsidR="00EC1974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обществознание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физическая подготовка (выполнение нормативов)</w:t>
            </w:r>
          </w:p>
        </w:tc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математика (тест)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- физическая подготовка (выполнение нормативов)</w:t>
            </w:r>
          </w:p>
        </w:tc>
      </w:tr>
      <w:tr w:rsidR="00EC1974">
        <w:trPr>
          <w:trHeight w:val="220"/>
        </w:trPr>
        <w:tc>
          <w:tcPr>
            <w:tcW w:w="102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jc w:val="center"/>
              <w:rPr>
                <w:rFonts w:ascii="Liberation Serif" w:hAnsi="Liberation Serif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iberation Serif" w:hAnsi="Liberation Serif"/>
                <w:b/>
                <w:bCs/>
                <w:sz w:val="16"/>
                <w:szCs w:val="16"/>
                <w:u w:val="single"/>
              </w:rPr>
              <w:t>Другие направления в ВУЗе:</w:t>
            </w:r>
          </w:p>
        </w:tc>
      </w:tr>
      <w:tr w:rsidR="00EC1974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spacing w:before="0" w:line="240" w:lineRule="auto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sz w:val="14"/>
                <w:szCs w:val="14"/>
              </w:rPr>
              <w:t xml:space="preserve">  «</w:t>
            </w:r>
            <w:r>
              <w:rPr>
                <w:rFonts w:ascii="Liberation Serif" w:hAnsi="Liberation Serif"/>
                <w:sz w:val="14"/>
                <w:szCs w:val="14"/>
              </w:rPr>
              <w:t>Пожарная безопасность» (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специалитет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5 лет)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 xml:space="preserve">  «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Техносферная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безопасность» (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бакалавриат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4 года)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 xml:space="preserve">  «Системный анализ и управление» (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бакалавриат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4 года)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 xml:space="preserve">  « Судебная экспертиза» (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специалитет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5 лет)</w:t>
            </w:r>
          </w:p>
        </w:tc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1974" w:rsidRDefault="00EC1974">
            <w:pPr>
              <w:pStyle w:val="LTGliederung1"/>
              <w:spacing w:before="0" w:line="240" w:lineRule="auto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 xml:space="preserve"> «Пожарная безопасность» (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специалитет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5 лет)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 xml:space="preserve"> «Судебная экспертиза» (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специалитет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5 лет)</w:t>
            </w:r>
          </w:p>
          <w:p w:rsidR="00EC1974" w:rsidRDefault="00EC1974">
            <w:pPr>
              <w:pStyle w:val="LTGliederung1"/>
              <w:tabs>
                <w:tab w:val="left" w:pos="0"/>
              </w:tabs>
              <w:spacing w:before="0" w:line="240" w:lineRule="auto"/>
              <w:rPr>
                <w:rFonts w:ascii="Liberation Serif" w:hAnsi="Liberation Serif"/>
                <w:sz w:val="14"/>
                <w:szCs w:val="14"/>
              </w:rPr>
            </w:pPr>
            <w:r>
              <w:rPr>
                <w:rFonts w:ascii="Liberation Serif" w:hAnsi="Liberation Serif"/>
                <w:sz w:val="14"/>
                <w:szCs w:val="14"/>
              </w:rPr>
              <w:t xml:space="preserve"> «Правовое обеспечение национальной безопасности» (</w:t>
            </w:r>
            <w:proofErr w:type="spellStart"/>
            <w:r>
              <w:rPr>
                <w:rFonts w:ascii="Liberation Serif" w:hAnsi="Liberation Serif"/>
                <w:sz w:val="14"/>
                <w:szCs w:val="14"/>
              </w:rPr>
              <w:t>специалитет</w:t>
            </w:r>
            <w:proofErr w:type="spellEnd"/>
            <w:r>
              <w:rPr>
                <w:rFonts w:ascii="Liberation Serif" w:hAnsi="Liberation Serif"/>
                <w:sz w:val="14"/>
                <w:szCs w:val="14"/>
              </w:rPr>
              <w:t xml:space="preserve"> — 5 лет)</w:t>
            </w:r>
          </w:p>
        </w:tc>
      </w:tr>
    </w:tbl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2"/>
          <w:szCs w:val="12"/>
        </w:rPr>
      </w:pPr>
      <w:r>
        <w:rPr>
          <w:rFonts w:ascii="Liberation Serif" w:hAnsi="Liberation Serif"/>
          <w:b/>
          <w:bCs/>
          <w:sz w:val="12"/>
          <w:szCs w:val="12"/>
        </w:rPr>
        <w:t>Для юношей мы предлагаем ЦЕЛЕВОЕ НАПРАВЛЕНИЕ (бюджет)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2"/>
          <w:szCs w:val="12"/>
        </w:rPr>
      </w:pPr>
      <w:r>
        <w:rPr>
          <w:rFonts w:ascii="Liberation Serif" w:hAnsi="Liberation Serif"/>
          <w:b/>
          <w:bCs/>
          <w:sz w:val="12"/>
          <w:szCs w:val="12"/>
        </w:rPr>
        <w:t>Девушки поступают на общих основаниях, согласно баллам по ЕГЭ, остальные условия общие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jc w:val="center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b/>
          <w:sz w:val="14"/>
          <w:szCs w:val="14"/>
          <w:u w:val="single"/>
        </w:rPr>
        <w:t>Чтобы поступить в ВУЗы, необходимо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 xml:space="preserve">- Подать заявление (подойти в отдел НД и </w:t>
      </w:r>
      <w:proofErr w:type="gramStart"/>
      <w:r>
        <w:rPr>
          <w:rFonts w:ascii="Liberation Serif" w:hAnsi="Liberation Serif"/>
          <w:sz w:val="14"/>
          <w:szCs w:val="14"/>
        </w:rPr>
        <w:t>ПР</w:t>
      </w:r>
      <w:proofErr w:type="gramEnd"/>
      <w:r>
        <w:rPr>
          <w:rFonts w:ascii="Liberation Serif" w:hAnsi="Liberation Serif"/>
          <w:sz w:val="14"/>
          <w:szCs w:val="14"/>
        </w:rPr>
        <w:t xml:space="preserve"> по адресу</w:t>
      </w:r>
      <w:r w:rsidR="00150659">
        <w:rPr>
          <w:rFonts w:ascii="Liberation Serif" w:hAnsi="Liberation Serif"/>
          <w:sz w:val="14"/>
          <w:szCs w:val="14"/>
        </w:rPr>
        <w:t>:</w:t>
      </w:r>
      <w:r w:rsidR="00150659" w:rsidRPr="00150659">
        <w:rPr>
          <w:rFonts w:ascii="Times New Roman CYR" w:hAnsi="Times New Roman CYR"/>
          <w:sz w:val="18"/>
          <w:szCs w:val="18"/>
        </w:rPr>
        <w:t xml:space="preserve"> </w:t>
      </w:r>
      <w:r w:rsidR="00150659" w:rsidRPr="00150659">
        <w:rPr>
          <w:rFonts w:ascii="Liberation Serif" w:hAnsi="Liberation Serif"/>
          <w:sz w:val="14"/>
          <w:szCs w:val="14"/>
        </w:rPr>
        <w:t>г. Кимры</w:t>
      </w:r>
      <w:r>
        <w:rPr>
          <w:rFonts w:ascii="Liberation Serif" w:hAnsi="Liberation Serif"/>
          <w:sz w:val="14"/>
          <w:szCs w:val="14"/>
        </w:rPr>
        <w:t>,</w:t>
      </w:r>
      <w:r w:rsidR="00150659">
        <w:rPr>
          <w:rFonts w:ascii="Liberation Serif" w:hAnsi="Liberation Serif"/>
          <w:sz w:val="14"/>
          <w:szCs w:val="14"/>
        </w:rPr>
        <w:t xml:space="preserve"> ул. Шевченко, д.39, </w:t>
      </w:r>
      <w:r>
        <w:rPr>
          <w:rFonts w:ascii="Liberation Serif" w:hAnsi="Liberation Serif"/>
          <w:sz w:val="14"/>
          <w:szCs w:val="14"/>
        </w:rPr>
        <w:t xml:space="preserve"> здание </w:t>
      </w:r>
      <w:r w:rsidR="00150659">
        <w:rPr>
          <w:rFonts w:ascii="Liberation Serif" w:hAnsi="Liberation Serif"/>
          <w:sz w:val="14"/>
          <w:szCs w:val="14"/>
        </w:rPr>
        <w:t>11</w:t>
      </w:r>
      <w:r>
        <w:rPr>
          <w:rFonts w:ascii="Liberation Serif" w:hAnsi="Liberation Serif"/>
          <w:sz w:val="14"/>
          <w:szCs w:val="14"/>
        </w:rPr>
        <w:t xml:space="preserve"> ПСЧ, </w:t>
      </w:r>
      <w:r w:rsidR="00150659">
        <w:rPr>
          <w:rFonts w:ascii="Liberation Serif" w:hAnsi="Liberation Serif"/>
          <w:sz w:val="14"/>
          <w:szCs w:val="14"/>
        </w:rPr>
        <w:t>1</w:t>
      </w:r>
      <w:r>
        <w:rPr>
          <w:rFonts w:ascii="Liberation Serif" w:hAnsi="Liberation Serif"/>
          <w:sz w:val="14"/>
          <w:szCs w:val="14"/>
        </w:rPr>
        <w:t xml:space="preserve"> этаж, каб. </w:t>
      </w:r>
      <w:r w:rsidR="00150659">
        <w:rPr>
          <w:rFonts w:ascii="Liberation Serif" w:hAnsi="Liberation Serif"/>
          <w:sz w:val="14"/>
          <w:szCs w:val="14"/>
        </w:rPr>
        <w:t>9</w:t>
      </w:r>
      <w:r>
        <w:rPr>
          <w:rFonts w:ascii="Liberation Serif" w:hAnsi="Liberation Serif"/>
          <w:sz w:val="14"/>
          <w:szCs w:val="14"/>
        </w:rPr>
        <w:t>)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Пройти профессиональный отбор (психологическое обследование - тестирование (ЦПД) в г. Тверь)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Пройти военно-врачебную комиссию (ВВК в поликлинике МВД в г. Тверь)</w:t>
      </w:r>
    </w:p>
    <w:p w:rsidR="00150659" w:rsidRDefault="00CF73D4" w:rsidP="00150659">
      <w:pPr>
        <w:pStyle w:val="LTGliederung1"/>
        <w:spacing w:before="0" w:line="240" w:lineRule="auto"/>
        <w:jc w:val="center"/>
        <w:rPr>
          <w:rFonts w:ascii="Liberation Serif" w:hAnsi="Liberation Serif"/>
          <w:b/>
          <w:sz w:val="14"/>
          <w:szCs w:val="14"/>
          <w:u w:val="single"/>
        </w:rPr>
      </w:pPr>
      <w:r>
        <w:rPr>
          <w:rFonts w:ascii="Liberation Serif" w:hAnsi="Liberation Serif"/>
          <w:b/>
          <w:sz w:val="14"/>
          <w:szCs w:val="14"/>
          <w:u w:val="single"/>
        </w:rPr>
        <w:t>Абитуриентские сборы:</w:t>
      </w:r>
    </w:p>
    <w:p w:rsidR="001A79E8" w:rsidRDefault="00CF73D4" w:rsidP="00150659">
      <w:pPr>
        <w:pStyle w:val="LTGliederung1"/>
        <w:spacing w:before="0" w:line="240" w:lineRule="auto"/>
        <w:jc w:val="center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После окончания формирования личного дела отделом кадров комплектующего органа кандидат прибывает на абитуриентские сборы в ВУЗ МЧС России</w:t>
      </w:r>
    </w:p>
    <w:p w:rsidR="001A79E8" w:rsidRDefault="00CF73D4">
      <w:pPr>
        <w:pStyle w:val="LTGliederung1"/>
        <w:tabs>
          <w:tab w:val="left" w:pos="432"/>
        </w:tabs>
        <w:spacing w:before="47" w:line="240" w:lineRule="auto"/>
        <w:ind w:left="432" w:hanging="431"/>
        <w:jc w:val="center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b/>
          <w:bCs/>
          <w:sz w:val="14"/>
          <w:szCs w:val="14"/>
          <w:u w:val="single"/>
        </w:rPr>
        <w:t>В рамках вступительной кампании им необходимо:</w:t>
      </w:r>
    </w:p>
    <w:p w:rsidR="001A79E8" w:rsidRDefault="00CF73D4" w:rsidP="00150659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Пройти медицинское обследование и психологический отбор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Сдать вступительные испытания по ЕГЭ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Сдать вступительные испытания по физической подготовке</w:t>
      </w:r>
    </w:p>
    <w:p w:rsidR="001A79E8" w:rsidRDefault="00CF73D4" w:rsidP="0084337B">
      <w:pPr>
        <w:pStyle w:val="LTGliederung1"/>
        <w:tabs>
          <w:tab w:val="left" w:pos="0"/>
        </w:tabs>
        <w:spacing w:before="0" w:line="240" w:lineRule="auto"/>
        <w:jc w:val="center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b/>
          <w:sz w:val="14"/>
          <w:szCs w:val="14"/>
          <w:u w:val="single"/>
        </w:rPr>
        <w:t>Обеспечение курсанта:</w:t>
      </w:r>
    </w:p>
    <w:p w:rsidR="001A79E8" w:rsidRDefault="00CF73D4" w:rsidP="00150659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Бесплатное питание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Медицинское обслуживание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Обмундирование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Денежное содержание в размере, установленном действующим законодательством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 xml:space="preserve"> (ежемесячно от 19 тыс. руб.)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Возможность получения водительского удостоверения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Распространение льгот, гарантий и компенсаций, предусмотренных для сотрудников МЧС России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Предоставляется отсрочка от службы в Вооруженных силах РФ</w:t>
      </w:r>
    </w:p>
    <w:p w:rsidR="001A79E8" w:rsidRDefault="00CF73D4" w:rsidP="00150659">
      <w:pPr>
        <w:pStyle w:val="LTGliederung1"/>
        <w:tabs>
          <w:tab w:val="left" w:pos="0"/>
        </w:tabs>
        <w:spacing w:before="0" w:line="240" w:lineRule="auto"/>
        <w:jc w:val="center"/>
        <w:rPr>
          <w:rFonts w:ascii="Liberation Serif" w:hAnsi="Liberation Serif"/>
          <w:b/>
          <w:bCs/>
          <w:sz w:val="14"/>
          <w:szCs w:val="14"/>
          <w:u w:val="single"/>
        </w:rPr>
      </w:pPr>
      <w:r>
        <w:rPr>
          <w:rFonts w:ascii="Liberation Serif" w:hAnsi="Liberation Serif"/>
          <w:b/>
          <w:bCs/>
          <w:sz w:val="14"/>
          <w:szCs w:val="14"/>
          <w:u w:val="single"/>
        </w:rPr>
        <w:t>Обеспечение выпускника: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Присваивается специальное звание «лейтенант внутренней службы»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Выдается диплом государственного образца о высшем профессиональном образовании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Заключается служебный контракт сроком не менее 5 лет с предоставлением места службы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jc w:val="center"/>
        <w:rPr>
          <w:rFonts w:ascii="Liberation Serif" w:hAnsi="Liberation Serif"/>
          <w:b/>
          <w:bCs/>
          <w:sz w:val="14"/>
          <w:szCs w:val="14"/>
          <w:u w:val="single"/>
        </w:rPr>
      </w:pPr>
      <w:r>
        <w:rPr>
          <w:rFonts w:ascii="Liberation Serif" w:hAnsi="Liberation Serif"/>
          <w:b/>
          <w:bCs/>
          <w:sz w:val="14"/>
          <w:szCs w:val="14"/>
          <w:u w:val="single"/>
        </w:rPr>
        <w:t>Социальные гарантии при прохождении службы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b/>
          <w:bCs/>
          <w:sz w:val="14"/>
          <w:szCs w:val="14"/>
          <w:u w:val="single"/>
        </w:rPr>
      </w:pPr>
      <w:r>
        <w:rPr>
          <w:rFonts w:ascii="Liberation Serif" w:hAnsi="Liberation Serif"/>
          <w:sz w:val="14"/>
          <w:szCs w:val="14"/>
        </w:rPr>
        <w:t>- Ежемесячное достойное жалование, предусмотренная система премирования по итогам работы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Возможность карьерного роста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b/>
          <w:bCs/>
          <w:sz w:val="14"/>
          <w:szCs w:val="14"/>
          <w:u w:val="single"/>
        </w:rPr>
      </w:pPr>
      <w:r>
        <w:rPr>
          <w:rFonts w:ascii="Liberation Serif" w:hAnsi="Liberation Serif"/>
          <w:sz w:val="14"/>
          <w:szCs w:val="14"/>
        </w:rPr>
        <w:t>- Отпуск от 45 суток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Бесплатное получение высшего образования в ВУЗах системы МЧС России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b/>
          <w:bCs/>
          <w:sz w:val="14"/>
          <w:szCs w:val="14"/>
          <w:u w:val="single"/>
        </w:rPr>
      </w:pPr>
      <w:r>
        <w:rPr>
          <w:rFonts w:ascii="Liberation Serif" w:hAnsi="Liberation Serif"/>
          <w:sz w:val="14"/>
          <w:szCs w:val="14"/>
        </w:rPr>
        <w:t>- Медицинское страхование, бесплатное  медицинское обслуживание, санаторно-курортное лечение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b/>
          <w:bCs/>
          <w:sz w:val="14"/>
          <w:szCs w:val="14"/>
          <w:u w:val="single"/>
        </w:rPr>
      </w:pPr>
      <w:r>
        <w:rPr>
          <w:rFonts w:ascii="Liberation Serif" w:hAnsi="Liberation Serif"/>
          <w:sz w:val="14"/>
          <w:szCs w:val="14"/>
        </w:rPr>
        <w:t>- Право льготного выхода на пенсионное обеспечение при общей выслуге 20 лет (обучение и прохождение службы в ВС РФ входит в выслугу лет)</w:t>
      </w:r>
    </w:p>
    <w:p w:rsidR="001A79E8" w:rsidRDefault="00CF73D4">
      <w:pPr>
        <w:pStyle w:val="LTGliederung1"/>
        <w:tabs>
          <w:tab w:val="left" w:pos="0"/>
        </w:tabs>
        <w:spacing w:before="0" w:line="240" w:lineRule="auto"/>
        <w:rPr>
          <w:rFonts w:ascii="Liberation Serif" w:hAnsi="Liberation Serif"/>
          <w:sz w:val="14"/>
          <w:szCs w:val="14"/>
        </w:rPr>
      </w:pPr>
      <w:r>
        <w:rPr>
          <w:rFonts w:ascii="Liberation Serif" w:hAnsi="Liberation Serif"/>
          <w:sz w:val="14"/>
          <w:szCs w:val="14"/>
        </w:rPr>
        <w:t>- Предоставление отсрочки от службы в ВС РФ на всё время прохождения службы</w:t>
      </w:r>
    </w:p>
    <w:p w:rsidR="008A0870" w:rsidRDefault="008A0870" w:rsidP="008A0870">
      <w:pPr>
        <w:pStyle w:val="LTGliederung1"/>
        <w:tabs>
          <w:tab w:val="left" w:pos="0"/>
        </w:tabs>
        <w:spacing w:before="0" w:line="240" w:lineRule="auto"/>
        <w:jc w:val="right"/>
        <w:rPr>
          <w:rFonts w:ascii="Liberation Serif" w:hAnsi="Liberation Serif"/>
          <w:b/>
          <w:bCs/>
          <w:sz w:val="20"/>
          <w:szCs w:val="20"/>
        </w:rPr>
      </w:pPr>
    </w:p>
    <w:p w:rsidR="001A79E8" w:rsidRPr="008A0870" w:rsidRDefault="00CF73D4" w:rsidP="008A0870">
      <w:pPr>
        <w:pStyle w:val="LTGliederung1"/>
        <w:tabs>
          <w:tab w:val="left" w:pos="0"/>
        </w:tabs>
        <w:spacing w:before="0" w:line="240" w:lineRule="auto"/>
        <w:jc w:val="right"/>
        <w:rPr>
          <w:rFonts w:ascii="Liberation Serif" w:hAnsi="Liberation Serif"/>
          <w:sz w:val="20"/>
          <w:szCs w:val="20"/>
        </w:rPr>
      </w:pPr>
      <w:bookmarkStart w:id="0" w:name="_GoBack"/>
      <w:bookmarkEnd w:id="0"/>
      <w:r w:rsidRPr="008A0870">
        <w:rPr>
          <w:rFonts w:ascii="Liberation Serif" w:hAnsi="Liberation Serif"/>
          <w:b/>
          <w:bCs/>
          <w:sz w:val="20"/>
          <w:szCs w:val="20"/>
        </w:rPr>
        <w:t xml:space="preserve">По вопросам обращаться по адресу: </w:t>
      </w:r>
      <w:r w:rsidR="00150659" w:rsidRPr="008A0870">
        <w:rPr>
          <w:rFonts w:ascii="Liberation Serif" w:hAnsi="Liberation Serif"/>
          <w:sz w:val="20"/>
          <w:szCs w:val="20"/>
        </w:rPr>
        <w:t>г</w:t>
      </w:r>
      <w:r w:rsidR="00150659" w:rsidRPr="008A0870">
        <w:rPr>
          <w:rFonts w:ascii="Liberation Serif" w:hAnsi="Liberation Serif"/>
          <w:b/>
          <w:bCs/>
          <w:sz w:val="20"/>
          <w:szCs w:val="20"/>
        </w:rPr>
        <w:t>. Кимры, ул. Шевченко, д.39</w:t>
      </w:r>
      <w:r w:rsidRPr="008A0870">
        <w:rPr>
          <w:rFonts w:ascii="Liberation Serif" w:hAnsi="Liberation Serif"/>
          <w:b/>
          <w:bCs/>
          <w:sz w:val="20"/>
          <w:szCs w:val="20"/>
        </w:rPr>
        <w:t xml:space="preserve">, каб. </w:t>
      </w:r>
      <w:r w:rsidR="00150659" w:rsidRPr="008A0870">
        <w:rPr>
          <w:rFonts w:ascii="Liberation Serif" w:hAnsi="Liberation Serif"/>
          <w:b/>
          <w:bCs/>
          <w:sz w:val="20"/>
          <w:szCs w:val="20"/>
        </w:rPr>
        <w:t>9</w:t>
      </w:r>
    </w:p>
    <w:p w:rsidR="001A79E8" w:rsidRPr="008A0870" w:rsidRDefault="00CF73D4">
      <w:pPr>
        <w:pStyle w:val="LTGliederung1"/>
        <w:tabs>
          <w:tab w:val="left" w:pos="0"/>
        </w:tabs>
        <w:spacing w:before="0" w:line="240" w:lineRule="auto"/>
        <w:jc w:val="right"/>
        <w:rPr>
          <w:rFonts w:ascii="Liberation Serif" w:hAnsi="Liberation Serif"/>
          <w:b/>
          <w:bCs/>
          <w:sz w:val="20"/>
          <w:szCs w:val="20"/>
        </w:rPr>
      </w:pPr>
      <w:r w:rsidRPr="008A0870">
        <w:rPr>
          <w:rFonts w:ascii="Liberation Serif" w:hAnsi="Liberation Serif"/>
          <w:b/>
          <w:bCs/>
          <w:sz w:val="20"/>
          <w:szCs w:val="20"/>
        </w:rPr>
        <w:t xml:space="preserve">Телефон: </w:t>
      </w:r>
      <w:r w:rsidR="00150659" w:rsidRPr="008A0870">
        <w:rPr>
          <w:rFonts w:ascii="Liberation Serif" w:hAnsi="Liberation Serif"/>
          <w:b/>
          <w:bCs/>
          <w:sz w:val="20"/>
          <w:szCs w:val="20"/>
        </w:rPr>
        <w:t>89806318161</w:t>
      </w:r>
    </w:p>
    <w:sectPr w:rsidR="001A79E8" w:rsidRPr="008A0870" w:rsidSect="00150659">
      <w:headerReference w:type="default" r:id="rId10"/>
      <w:footerReference w:type="default" r:id="rId11"/>
      <w:pgSz w:w="11906" w:h="16838"/>
      <w:pgMar w:top="284" w:right="567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90" w:rsidRDefault="00640C90">
      <w:pPr>
        <w:spacing w:line="240" w:lineRule="auto"/>
      </w:pPr>
      <w:r>
        <w:separator/>
      </w:r>
    </w:p>
  </w:endnote>
  <w:endnote w:type="continuationSeparator" w:id="0">
    <w:p w:rsidR="00640C90" w:rsidRDefault="00640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oto Sans Devanagar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42" w:rsidRDefault="00640C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90" w:rsidRDefault="00640C9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640C90" w:rsidRDefault="00640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E42" w:rsidRDefault="00CF73D4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15065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E5A"/>
    <w:multiLevelType w:val="multilevel"/>
    <w:tmpl w:val="3D94AC1A"/>
    <w:styleLink w:val="a"/>
    <w:lvl w:ilvl="0">
      <w:start w:val="1"/>
      <w:numFmt w:val="decimal"/>
      <w:lvlText w:val="%1"/>
      <w:lvlJc w:val="center"/>
    </w:lvl>
    <w:lvl w:ilvl="1">
      <w:start w:val="1"/>
      <w:numFmt w:val="decimal"/>
      <w:lvlText w:val="%2"/>
      <w:lvlJc w:val="center"/>
    </w:lvl>
    <w:lvl w:ilvl="2">
      <w:start w:val="1"/>
      <w:numFmt w:val="decimal"/>
      <w:lvlText w:val="%3"/>
      <w:lvlJc w:val="center"/>
    </w:lvl>
    <w:lvl w:ilvl="3">
      <w:start w:val="1"/>
      <w:numFmt w:val="decimal"/>
      <w:lvlText w:val="%4"/>
      <w:lvlJc w:val="center"/>
    </w:lvl>
    <w:lvl w:ilvl="4">
      <w:start w:val="1"/>
      <w:numFmt w:val="decimal"/>
      <w:lvlText w:val="%5"/>
      <w:lvlJc w:val="center"/>
    </w:lvl>
    <w:lvl w:ilvl="5">
      <w:start w:val="1"/>
      <w:numFmt w:val="decimal"/>
      <w:lvlText w:val="%6"/>
      <w:lvlJc w:val="center"/>
    </w:lvl>
    <w:lvl w:ilvl="6">
      <w:start w:val="1"/>
      <w:numFmt w:val="decimal"/>
      <w:lvlText w:val="%7"/>
      <w:lvlJc w:val="center"/>
    </w:lvl>
    <w:lvl w:ilvl="7">
      <w:start w:val="1"/>
      <w:numFmt w:val="decimal"/>
      <w:lvlText w:val="%8"/>
      <w:lvlJc w:val="center"/>
    </w:lvl>
    <w:lvl w:ilvl="8">
      <w:start w:val="1"/>
      <w:numFmt w:val="decimal"/>
      <w:lvlText w:val="%9"/>
      <w:lvlJc w:val="center"/>
    </w:lvl>
  </w:abstractNum>
  <w:abstractNum w:abstractNumId="1">
    <w:nsid w:val="2F504DB2"/>
    <w:multiLevelType w:val="multilevel"/>
    <w:tmpl w:val="D45ED74E"/>
    <w:styleLink w:val="Numberingivx1"/>
    <w:lvl w:ilvl="0">
      <w:start w:val="1"/>
      <w:numFmt w:val="lowerRoman"/>
      <w:lvlText w:val="%1."/>
      <w:lvlJc w:val="right"/>
    </w:lvl>
    <w:lvl w:ilvl="1">
      <w:start w:val="1"/>
      <w:numFmt w:val="lowerRoman"/>
      <w:lvlText w:val="%2."/>
      <w:lvlJc w:val="right"/>
    </w:lvl>
    <w:lvl w:ilvl="2">
      <w:start w:val="3"/>
      <w:numFmt w:val="lowerLetter"/>
      <w:lvlText w:val="%3)"/>
      <w:lvlJc w:val="right"/>
    </w:lvl>
    <w:lvl w:ilvl="3">
      <w:numFmt w:val="bullet"/>
      <w:lvlText w:val="•"/>
      <w:lvlJc w:val="right"/>
      <w:rPr>
        <w:rFonts w:ascii="OpenSymbol" w:hAnsi="OpenSymbol"/>
      </w:rPr>
    </w:lvl>
    <w:lvl w:ilvl="4">
      <w:numFmt w:val="bullet"/>
      <w:lvlText w:val="•"/>
      <w:lvlJc w:val="right"/>
      <w:rPr>
        <w:rFonts w:ascii="OpenSymbol" w:hAnsi="OpenSymbol"/>
      </w:rPr>
    </w:lvl>
    <w:lvl w:ilvl="5">
      <w:numFmt w:val="bullet"/>
      <w:lvlText w:val="•"/>
      <w:lvlJc w:val="right"/>
      <w:rPr>
        <w:rFonts w:ascii="OpenSymbol" w:hAnsi="OpenSymbol"/>
      </w:rPr>
    </w:lvl>
    <w:lvl w:ilvl="6">
      <w:numFmt w:val="bullet"/>
      <w:lvlText w:val="•"/>
      <w:lvlJc w:val="right"/>
      <w:rPr>
        <w:rFonts w:ascii="OpenSymbol" w:hAnsi="OpenSymbol"/>
      </w:rPr>
    </w:lvl>
    <w:lvl w:ilvl="7">
      <w:numFmt w:val="bullet"/>
      <w:lvlText w:val="•"/>
      <w:lvlJc w:val="right"/>
      <w:rPr>
        <w:rFonts w:ascii="OpenSymbol" w:hAnsi="OpenSymbol"/>
      </w:rPr>
    </w:lvl>
    <w:lvl w:ilvl="8">
      <w:numFmt w:val="bullet"/>
      <w:lvlText w:val="•"/>
      <w:lvlJc w:val="right"/>
      <w:rPr>
        <w:rFonts w:ascii="OpenSymbol" w:hAnsi="OpenSymbol"/>
      </w:rPr>
    </w:lvl>
  </w:abstractNum>
  <w:abstractNum w:abstractNumId="2">
    <w:nsid w:val="31F256CF"/>
    <w:multiLevelType w:val="multilevel"/>
    <w:tmpl w:val="21985066"/>
    <w:styleLink w:val="List11"/>
    <w:lvl w:ilvl="0">
      <w:numFmt w:val="bullet"/>
      <w:pStyle w:val="List1"/>
      <w:lvlText w:val="–"/>
      <w:lvlJc w:val="left"/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rPr>
        <w:rFonts w:ascii="PT Astra Serif" w:eastAsia="OpenSymbol" w:hAnsi="PT Astra Serif" w:cs="OpenSymbol"/>
      </w:rPr>
    </w:lvl>
  </w:abstractNum>
  <w:abstractNum w:abstractNumId="3">
    <w:nsid w:val="332B48FB"/>
    <w:multiLevelType w:val="multilevel"/>
    <w:tmpl w:val="32DA4EEE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4">
    <w:nsid w:val="34D343A7"/>
    <w:multiLevelType w:val="multilevel"/>
    <w:tmpl w:val="2DEAE000"/>
    <w:styleLink w:val="NumberingABC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%9."/>
      <w:lvlJc w:val="left"/>
    </w:lvl>
  </w:abstractNum>
  <w:abstractNum w:abstractNumId="5">
    <w:nsid w:val="35623DF2"/>
    <w:multiLevelType w:val="multilevel"/>
    <w:tmpl w:val="6E006A02"/>
    <w:styleLink w:val="a0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6">
    <w:nsid w:val="3E870F53"/>
    <w:multiLevelType w:val="multilevel"/>
    <w:tmpl w:val="24DA0A5A"/>
    <w:styleLink w:val="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abstractNum w:abstractNumId="7">
    <w:nsid w:val="44A237BB"/>
    <w:multiLevelType w:val="multilevel"/>
    <w:tmpl w:val="78560B22"/>
    <w:styleLink w:val="Numbering123"/>
    <w:lvl w:ilvl="0">
      <w:start w:val="1"/>
      <w:numFmt w:val="decimal"/>
      <w:pStyle w:val="Numbering1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4B23384A"/>
    <w:multiLevelType w:val="multilevel"/>
    <w:tmpl w:val="3DDA4E46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9">
    <w:nsid w:val="57C44024"/>
    <w:multiLevelType w:val="multilevel"/>
    <w:tmpl w:val="CF8E071A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10">
    <w:nsid w:val="63D53847"/>
    <w:multiLevelType w:val="multilevel"/>
    <w:tmpl w:val="977CF1F8"/>
    <w:styleLink w:val="NumberingIVX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11">
    <w:nsid w:val="64346E5F"/>
    <w:multiLevelType w:val="multilevel"/>
    <w:tmpl w:val="F482DEDE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2">
    <w:nsid w:val="713F4259"/>
    <w:multiLevelType w:val="multilevel"/>
    <w:tmpl w:val="475E54E8"/>
    <w:styleLink w:val="Numberingabc1"/>
    <w:lvl w:ilvl="0">
      <w:start w:val="1"/>
      <w:numFmt w:val="decimal"/>
      <w:lvlText w:val="%1)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)"/>
      <w:lvlJc w:val="left"/>
    </w:lvl>
    <w:lvl w:ilvl="4">
      <w:start w:val="1"/>
      <w:numFmt w:val="decimal"/>
      <w:lvlText w:val="%1.%2.%3.%4.%5)"/>
      <w:lvlJc w:val="left"/>
    </w:lvl>
    <w:lvl w:ilvl="5">
      <w:start w:val="1"/>
      <w:numFmt w:val="decimal"/>
      <w:lvlText w:val="%1.%2.%3.%4.%5.%6)"/>
      <w:lvlJc w:val="left"/>
    </w:lvl>
    <w:lvl w:ilvl="6">
      <w:start w:val="1"/>
      <w:numFmt w:val="decimal"/>
      <w:lvlText w:val="%1.%2.%3.%4.%5.%6.%7)"/>
      <w:lvlJc w:val="left"/>
    </w:lvl>
    <w:lvl w:ilvl="7">
      <w:start w:val="1"/>
      <w:numFmt w:val="decimal"/>
      <w:lvlText w:val="%1.%2.%3.%4.%5.%6.%7.%8)"/>
      <w:lvlJc w:val="left"/>
    </w:lvl>
    <w:lvl w:ilvl="8">
      <w:start w:val="1"/>
      <w:numFmt w:val="decimal"/>
      <w:lvlText w:val="%1.%2.%3.%4.%5.%6.%7.%8.%9)"/>
      <w:lvlJc w:val="left"/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79E8"/>
    <w:rsid w:val="00150659"/>
    <w:rsid w:val="001A79E8"/>
    <w:rsid w:val="00640C90"/>
    <w:rsid w:val="0084337B"/>
    <w:rsid w:val="008A0870"/>
    <w:rsid w:val="00CF73D4"/>
    <w:rsid w:val="00E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00" w:lineRule="atLeast"/>
    </w:pPr>
    <w:rPr>
      <w:rFonts w:ascii="Noto Sans Devanagari" w:eastAsia="Tahoma" w:hAnsi="Noto Sans Devanagari" w:cs="Liberation Sans"/>
      <w:sz w:val="36"/>
    </w:r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af">
    <w:name w:val="Объект без заливки"/>
    <w:basedOn w:val="a1"/>
  </w:style>
  <w:style w:type="paragraph" w:customStyle="1" w:styleId="af0">
    <w:name w:val="Объект без заливки и линий"/>
    <w:basedOn w:val="a1"/>
  </w:style>
  <w:style w:type="paragraph" w:customStyle="1" w:styleId="A40">
    <w:name w:val="A4"/>
    <w:basedOn w:val="Text"/>
    <w:rPr>
      <w:rFonts w:ascii="Noto Sans" w:hAnsi="Noto Sans"/>
      <w:sz w:val="36"/>
    </w:rPr>
  </w:style>
  <w:style w:type="paragraph" w:customStyle="1" w:styleId="42">
    <w:name w:val="Заглавие А4"/>
    <w:basedOn w:val="A40"/>
    <w:rPr>
      <w:sz w:val="87"/>
    </w:rPr>
  </w:style>
  <w:style w:type="paragraph" w:customStyle="1" w:styleId="43">
    <w:name w:val="Заголовок А4"/>
    <w:basedOn w:val="A40"/>
    <w:rPr>
      <w:sz w:val="48"/>
    </w:rPr>
  </w:style>
  <w:style w:type="paragraph" w:customStyle="1" w:styleId="44">
    <w:name w:val="Текст А4"/>
    <w:basedOn w:val="A40"/>
  </w:style>
  <w:style w:type="paragraph" w:customStyle="1" w:styleId="A00">
    <w:name w:val="A0"/>
    <w:basedOn w:val="Text"/>
    <w:rPr>
      <w:rFonts w:ascii="Noto Sans" w:hAnsi="Noto Sans"/>
      <w:sz w:val="95"/>
    </w:rPr>
  </w:style>
  <w:style w:type="paragraph" w:customStyle="1" w:styleId="0">
    <w:name w:val="Заглавие А0"/>
    <w:basedOn w:val="A00"/>
    <w:rPr>
      <w:sz w:val="191"/>
    </w:rPr>
  </w:style>
  <w:style w:type="paragraph" w:customStyle="1" w:styleId="00">
    <w:name w:val="Заголовок А0"/>
    <w:basedOn w:val="A00"/>
    <w:rPr>
      <w:sz w:val="143"/>
    </w:rPr>
  </w:style>
  <w:style w:type="paragraph" w:customStyle="1" w:styleId="01">
    <w:name w:val="Текст А0"/>
    <w:basedOn w:val="A00"/>
  </w:style>
  <w:style w:type="paragraph" w:customStyle="1" w:styleId="af1">
    <w:name w:val="Графика"/>
    <w:rPr>
      <w:rFonts w:ascii="Liberation Sans" w:eastAsia="Tahoma" w:hAnsi="Liberation Sans" w:cs="Liberation Sans"/>
      <w:sz w:val="36"/>
    </w:rPr>
  </w:style>
  <w:style w:type="paragraph" w:customStyle="1" w:styleId="af2">
    <w:name w:val="Фигуры"/>
    <w:basedOn w:val="af1"/>
    <w:rPr>
      <w:b/>
      <w:sz w:val="28"/>
    </w:rPr>
  </w:style>
  <w:style w:type="paragraph" w:customStyle="1" w:styleId="af3">
    <w:name w:val="Заливка"/>
    <w:basedOn w:val="af2"/>
  </w:style>
  <w:style w:type="paragraph" w:customStyle="1" w:styleId="af4">
    <w:name w:val="Заливка синим"/>
    <w:basedOn w:val="af3"/>
    <w:rPr>
      <w:color w:val="FFFFFF"/>
    </w:rPr>
  </w:style>
  <w:style w:type="paragraph" w:customStyle="1" w:styleId="af5">
    <w:name w:val="Заливка зелёным"/>
    <w:basedOn w:val="af3"/>
    <w:rPr>
      <w:color w:val="FFFFFF"/>
    </w:rPr>
  </w:style>
  <w:style w:type="paragraph" w:customStyle="1" w:styleId="af6">
    <w:name w:val="Заливка красным"/>
    <w:basedOn w:val="af3"/>
    <w:rPr>
      <w:color w:val="FFFFFF"/>
    </w:rPr>
  </w:style>
  <w:style w:type="paragraph" w:customStyle="1" w:styleId="af7">
    <w:name w:val="Заливка жёлтым"/>
    <w:basedOn w:val="af3"/>
    <w:rPr>
      <w:color w:val="FFFFFF"/>
    </w:rPr>
  </w:style>
  <w:style w:type="paragraph" w:customStyle="1" w:styleId="af8">
    <w:name w:val="Контур"/>
    <w:basedOn w:val="af2"/>
  </w:style>
  <w:style w:type="paragraph" w:customStyle="1" w:styleId="af9">
    <w:name w:val="Контур синий"/>
    <w:basedOn w:val="af8"/>
    <w:rPr>
      <w:color w:val="355269"/>
    </w:rPr>
  </w:style>
  <w:style w:type="paragraph" w:customStyle="1" w:styleId="afa">
    <w:name w:val="Контур зеленый"/>
    <w:basedOn w:val="af8"/>
    <w:rPr>
      <w:color w:val="127622"/>
    </w:rPr>
  </w:style>
  <w:style w:type="paragraph" w:customStyle="1" w:styleId="afb">
    <w:name w:val="Контур красный"/>
    <w:basedOn w:val="af8"/>
    <w:rPr>
      <w:color w:val="C9211E"/>
    </w:rPr>
  </w:style>
  <w:style w:type="paragraph" w:customStyle="1" w:styleId="afc">
    <w:name w:val="Контур жёлтый"/>
    <w:basedOn w:val="af8"/>
    <w:rPr>
      <w:color w:val="B47804"/>
    </w:rPr>
  </w:style>
  <w:style w:type="paragraph" w:customStyle="1" w:styleId="afd">
    <w:name w:val="Линии"/>
    <w:basedOn w:val="af1"/>
  </w:style>
  <w:style w:type="paragraph" w:customStyle="1" w:styleId="afe">
    <w:name w:val="Стрелки"/>
    <w:basedOn w:val="afd"/>
  </w:style>
  <w:style w:type="paragraph" w:customStyle="1" w:styleId="aff">
    <w:name w:val="Штриховая линия"/>
    <w:basedOn w:val="afd"/>
  </w:style>
  <w:style w:type="paragraph" w:customStyle="1" w:styleId="LTGliederung1">
    <w:name w:val="Заголовок и объект~LT~Gliederung 1"/>
    <w:pPr>
      <w:spacing w:before="283" w:line="200" w:lineRule="atLeast"/>
    </w:pPr>
    <w:rPr>
      <w:rFonts w:ascii="Noto Sans Devanagari" w:eastAsia="Tahoma" w:hAnsi="Noto Sans Devanagari" w:cs="Liberation Sans"/>
      <w:color w:val="000000"/>
      <w:sz w:val="52"/>
    </w:rPr>
  </w:style>
  <w:style w:type="paragraph" w:customStyle="1" w:styleId="LTGliederung2">
    <w:name w:val="Заголовок и объект~LT~Gliederung 2"/>
    <w:basedOn w:val="LTGliederung1"/>
    <w:pPr>
      <w:spacing w:before="227"/>
    </w:pPr>
    <w:rPr>
      <w:sz w:val="42"/>
    </w:rPr>
  </w:style>
  <w:style w:type="paragraph" w:customStyle="1" w:styleId="LTGliederung3">
    <w:name w:val="Заголовок и объект~LT~Gliederung 3"/>
    <w:basedOn w:val="LTGliederung2"/>
    <w:pPr>
      <w:spacing w:before="170"/>
    </w:pPr>
    <w:rPr>
      <w:sz w:val="40"/>
    </w:rPr>
  </w:style>
  <w:style w:type="paragraph" w:customStyle="1" w:styleId="LTGliederung4">
    <w:name w:val="Заголовок и объект~LT~Gliederung 4"/>
    <w:basedOn w:val="LTGliederung3"/>
    <w:pPr>
      <w:spacing w:before="113"/>
    </w:pPr>
  </w:style>
  <w:style w:type="paragraph" w:customStyle="1" w:styleId="LTGliederung5">
    <w:name w:val="Заголовок и объект~LT~Gliederung 5"/>
    <w:basedOn w:val="LTGliederung4"/>
    <w:pPr>
      <w:spacing w:before="57"/>
    </w:pPr>
  </w:style>
  <w:style w:type="paragraph" w:customStyle="1" w:styleId="LTGliederung6">
    <w:name w:val="Заголовок и объект~LT~Gliederung 6"/>
    <w:basedOn w:val="LTGliederung5"/>
  </w:style>
  <w:style w:type="paragraph" w:customStyle="1" w:styleId="LTGliederung7">
    <w:name w:val="Заголовок и объект~LT~Gliederung 7"/>
    <w:basedOn w:val="LTGliederung6"/>
  </w:style>
  <w:style w:type="paragraph" w:customStyle="1" w:styleId="LTGliederung8">
    <w:name w:val="Заголовок и объект~LT~Gliederung 8"/>
    <w:basedOn w:val="LTGliederung7"/>
  </w:style>
  <w:style w:type="paragraph" w:customStyle="1" w:styleId="LTGliederung9">
    <w:name w:val="Заголовок и объект~LT~Gliederung 9"/>
    <w:basedOn w:val="LTGliederung8"/>
  </w:style>
  <w:style w:type="paragraph" w:customStyle="1" w:styleId="LTTitel">
    <w:name w:val="Заголовок и объект~LT~Titel"/>
    <w:pPr>
      <w:spacing w:line="200" w:lineRule="atLeast"/>
    </w:pPr>
    <w:rPr>
      <w:rFonts w:ascii="Noto Sans Devanagari" w:eastAsia="Tahoma" w:hAnsi="Noto Sans Devanagari" w:cs="Liberation Sans"/>
      <w:color w:val="000000"/>
      <w:sz w:val="36"/>
    </w:rPr>
  </w:style>
  <w:style w:type="paragraph" w:customStyle="1" w:styleId="LTUntertitel">
    <w:name w:val="Заголовок и объект~LT~Untertitel"/>
    <w:pPr>
      <w:jc w:val="center"/>
    </w:pPr>
    <w:rPr>
      <w:rFonts w:ascii="Noto Sans Devanagari" w:eastAsia="Tahoma" w:hAnsi="Noto Sans Devanagari" w:cs="Liberation Sans"/>
      <w:sz w:val="64"/>
    </w:rPr>
  </w:style>
  <w:style w:type="paragraph" w:customStyle="1" w:styleId="LTNotizen">
    <w:name w:val="Заголовок и объект~LT~Notizen"/>
    <w:pPr>
      <w:ind w:left="340" w:hanging="340"/>
    </w:pPr>
    <w:rPr>
      <w:rFonts w:ascii="Noto Sans Devanagari" w:eastAsia="Tahoma" w:hAnsi="Noto Sans Devanagari" w:cs="Liberation Sans"/>
      <w:sz w:val="40"/>
    </w:rPr>
  </w:style>
  <w:style w:type="paragraph" w:customStyle="1" w:styleId="LTHintergrundobjekte">
    <w:name w:val="Заголовок и объект~LT~Hintergrundobjekte"/>
    <w:rPr>
      <w:rFonts w:eastAsia="Tahoma" w:cs="Liberation Sans"/>
    </w:rPr>
  </w:style>
  <w:style w:type="paragraph" w:customStyle="1" w:styleId="LTHintergrund">
    <w:name w:val="Заголовок и объект~LT~Hintergrund"/>
    <w:rPr>
      <w:rFonts w:eastAsia="Tahoma" w:cs="Liberation Sans"/>
    </w:rPr>
  </w:style>
  <w:style w:type="paragraph" w:customStyle="1" w:styleId="default">
    <w:name w:val="default"/>
    <w:pPr>
      <w:spacing w:line="200" w:lineRule="atLeast"/>
    </w:pPr>
    <w:rPr>
      <w:rFonts w:ascii="Noto Sans Devanagari" w:eastAsia="Tahoma" w:hAnsi="Noto Sans Devanagari" w:cs="Liberation Sans"/>
      <w:sz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oise1">
    <w:name w:val="turquoise1"/>
    <w:basedOn w:val="default"/>
  </w:style>
  <w:style w:type="paragraph" w:customStyle="1" w:styleId="turquoise2">
    <w:name w:val="turquoise2"/>
    <w:basedOn w:val="default"/>
  </w:style>
  <w:style w:type="paragraph" w:customStyle="1" w:styleId="turquoise3">
    <w:name w:val="turquo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aff0">
    <w:name w:val="Объекты фона"/>
    <w:rPr>
      <w:rFonts w:eastAsia="Tahoma" w:cs="Liberation Sans"/>
    </w:rPr>
  </w:style>
  <w:style w:type="paragraph" w:customStyle="1" w:styleId="aff1">
    <w:name w:val="Фон"/>
    <w:rPr>
      <w:rFonts w:eastAsia="Tahoma" w:cs="Liberation Sans"/>
    </w:rPr>
  </w:style>
  <w:style w:type="paragraph" w:customStyle="1" w:styleId="aff2">
    <w:name w:val="Примечания"/>
    <w:pPr>
      <w:ind w:left="340" w:hanging="340"/>
    </w:pPr>
    <w:rPr>
      <w:rFonts w:ascii="Noto Sans Devanagari" w:eastAsia="Tahoma" w:hAnsi="Noto Sans Devanagari" w:cs="Liberation Sans"/>
      <w:sz w:val="40"/>
    </w:rPr>
  </w:style>
  <w:style w:type="paragraph" w:customStyle="1" w:styleId="12">
    <w:name w:val="Структура 1"/>
    <w:pPr>
      <w:spacing w:before="283" w:line="200" w:lineRule="atLeast"/>
    </w:pPr>
    <w:rPr>
      <w:rFonts w:ascii="Noto Sans Devanagari" w:eastAsia="Tahoma" w:hAnsi="Noto Sans Devanagari" w:cs="Liberation Sans"/>
      <w:color w:val="000000"/>
      <w:sz w:val="52"/>
    </w:rPr>
  </w:style>
  <w:style w:type="paragraph" w:customStyle="1" w:styleId="23">
    <w:name w:val="Структура 2"/>
    <w:basedOn w:val="12"/>
    <w:pPr>
      <w:spacing w:before="227"/>
    </w:pPr>
    <w:rPr>
      <w:sz w:val="42"/>
    </w:rPr>
  </w:style>
  <w:style w:type="paragraph" w:customStyle="1" w:styleId="33">
    <w:name w:val="Структура 3"/>
    <w:basedOn w:val="23"/>
    <w:pPr>
      <w:spacing w:before="170"/>
    </w:pPr>
    <w:rPr>
      <w:sz w:val="40"/>
    </w:rPr>
  </w:style>
  <w:style w:type="paragraph" w:customStyle="1" w:styleId="45">
    <w:name w:val="Структура 4"/>
    <w:basedOn w:val="33"/>
    <w:pPr>
      <w:spacing w:before="113"/>
    </w:pPr>
  </w:style>
  <w:style w:type="paragraph" w:customStyle="1" w:styleId="52">
    <w:name w:val="Структура 5"/>
    <w:basedOn w:val="45"/>
    <w:pPr>
      <w:spacing w:before="57"/>
    </w:pPr>
  </w:style>
  <w:style w:type="paragraph" w:customStyle="1" w:styleId="60">
    <w:name w:val="Структура 6"/>
    <w:basedOn w:val="52"/>
  </w:style>
  <w:style w:type="paragraph" w:customStyle="1" w:styleId="70">
    <w:name w:val="Структура 7"/>
    <w:basedOn w:val="60"/>
  </w:style>
  <w:style w:type="paragraph" w:customStyle="1" w:styleId="80">
    <w:name w:val="Структура 8"/>
    <w:basedOn w:val="70"/>
  </w:style>
  <w:style w:type="paragraph" w:customStyle="1" w:styleId="90">
    <w:name w:val="Структура 9"/>
    <w:basedOn w:val="8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f3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f4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pacing w:line="200" w:lineRule="atLeast"/>
    </w:pPr>
    <w:rPr>
      <w:rFonts w:ascii="Noto Sans Devanagari" w:eastAsia="Tahoma" w:hAnsi="Noto Sans Devanagari" w:cs="Liberation Sans"/>
      <w:sz w:val="36"/>
    </w:r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hAnsi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sz w:val="21"/>
    </w:rPr>
  </w:style>
  <w:style w:type="paragraph" w:styleId="a6">
    <w:name w:val="caption"/>
    <w:basedOn w:val="Standard"/>
  </w:style>
  <w:style w:type="paragraph" w:customStyle="1" w:styleId="Index">
    <w:name w:val="Index"/>
    <w:basedOn w:val="Standard"/>
    <w:pPr>
      <w:jc w:val="left"/>
    </w:pPr>
    <w:rPr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af">
    <w:name w:val="Объект без заливки"/>
    <w:basedOn w:val="a1"/>
  </w:style>
  <w:style w:type="paragraph" w:customStyle="1" w:styleId="af0">
    <w:name w:val="Объект без заливки и линий"/>
    <w:basedOn w:val="a1"/>
  </w:style>
  <w:style w:type="paragraph" w:customStyle="1" w:styleId="A40">
    <w:name w:val="A4"/>
    <w:basedOn w:val="Text"/>
    <w:rPr>
      <w:rFonts w:ascii="Noto Sans" w:hAnsi="Noto Sans"/>
      <w:sz w:val="36"/>
    </w:rPr>
  </w:style>
  <w:style w:type="paragraph" w:customStyle="1" w:styleId="42">
    <w:name w:val="Заглавие А4"/>
    <w:basedOn w:val="A40"/>
    <w:rPr>
      <w:sz w:val="87"/>
    </w:rPr>
  </w:style>
  <w:style w:type="paragraph" w:customStyle="1" w:styleId="43">
    <w:name w:val="Заголовок А4"/>
    <w:basedOn w:val="A40"/>
    <w:rPr>
      <w:sz w:val="48"/>
    </w:rPr>
  </w:style>
  <w:style w:type="paragraph" w:customStyle="1" w:styleId="44">
    <w:name w:val="Текст А4"/>
    <w:basedOn w:val="A40"/>
  </w:style>
  <w:style w:type="paragraph" w:customStyle="1" w:styleId="A00">
    <w:name w:val="A0"/>
    <w:basedOn w:val="Text"/>
    <w:rPr>
      <w:rFonts w:ascii="Noto Sans" w:hAnsi="Noto Sans"/>
      <w:sz w:val="95"/>
    </w:rPr>
  </w:style>
  <w:style w:type="paragraph" w:customStyle="1" w:styleId="0">
    <w:name w:val="Заглавие А0"/>
    <w:basedOn w:val="A00"/>
    <w:rPr>
      <w:sz w:val="191"/>
    </w:rPr>
  </w:style>
  <w:style w:type="paragraph" w:customStyle="1" w:styleId="00">
    <w:name w:val="Заголовок А0"/>
    <w:basedOn w:val="A00"/>
    <w:rPr>
      <w:sz w:val="143"/>
    </w:rPr>
  </w:style>
  <w:style w:type="paragraph" w:customStyle="1" w:styleId="01">
    <w:name w:val="Текст А0"/>
    <w:basedOn w:val="A00"/>
  </w:style>
  <w:style w:type="paragraph" w:customStyle="1" w:styleId="af1">
    <w:name w:val="Графика"/>
    <w:rPr>
      <w:rFonts w:ascii="Liberation Sans" w:eastAsia="Tahoma" w:hAnsi="Liberation Sans" w:cs="Liberation Sans"/>
      <w:sz w:val="36"/>
    </w:rPr>
  </w:style>
  <w:style w:type="paragraph" w:customStyle="1" w:styleId="af2">
    <w:name w:val="Фигуры"/>
    <w:basedOn w:val="af1"/>
    <w:rPr>
      <w:b/>
      <w:sz w:val="28"/>
    </w:rPr>
  </w:style>
  <w:style w:type="paragraph" w:customStyle="1" w:styleId="af3">
    <w:name w:val="Заливка"/>
    <w:basedOn w:val="af2"/>
  </w:style>
  <w:style w:type="paragraph" w:customStyle="1" w:styleId="af4">
    <w:name w:val="Заливка синим"/>
    <w:basedOn w:val="af3"/>
    <w:rPr>
      <w:color w:val="FFFFFF"/>
    </w:rPr>
  </w:style>
  <w:style w:type="paragraph" w:customStyle="1" w:styleId="af5">
    <w:name w:val="Заливка зелёным"/>
    <w:basedOn w:val="af3"/>
    <w:rPr>
      <w:color w:val="FFFFFF"/>
    </w:rPr>
  </w:style>
  <w:style w:type="paragraph" w:customStyle="1" w:styleId="af6">
    <w:name w:val="Заливка красным"/>
    <w:basedOn w:val="af3"/>
    <w:rPr>
      <w:color w:val="FFFFFF"/>
    </w:rPr>
  </w:style>
  <w:style w:type="paragraph" w:customStyle="1" w:styleId="af7">
    <w:name w:val="Заливка жёлтым"/>
    <w:basedOn w:val="af3"/>
    <w:rPr>
      <w:color w:val="FFFFFF"/>
    </w:rPr>
  </w:style>
  <w:style w:type="paragraph" w:customStyle="1" w:styleId="af8">
    <w:name w:val="Контур"/>
    <w:basedOn w:val="af2"/>
  </w:style>
  <w:style w:type="paragraph" w:customStyle="1" w:styleId="af9">
    <w:name w:val="Контур синий"/>
    <w:basedOn w:val="af8"/>
    <w:rPr>
      <w:color w:val="355269"/>
    </w:rPr>
  </w:style>
  <w:style w:type="paragraph" w:customStyle="1" w:styleId="afa">
    <w:name w:val="Контур зеленый"/>
    <w:basedOn w:val="af8"/>
    <w:rPr>
      <w:color w:val="127622"/>
    </w:rPr>
  </w:style>
  <w:style w:type="paragraph" w:customStyle="1" w:styleId="afb">
    <w:name w:val="Контур красный"/>
    <w:basedOn w:val="af8"/>
    <w:rPr>
      <w:color w:val="C9211E"/>
    </w:rPr>
  </w:style>
  <w:style w:type="paragraph" w:customStyle="1" w:styleId="afc">
    <w:name w:val="Контур жёлтый"/>
    <w:basedOn w:val="af8"/>
    <w:rPr>
      <w:color w:val="B47804"/>
    </w:rPr>
  </w:style>
  <w:style w:type="paragraph" w:customStyle="1" w:styleId="afd">
    <w:name w:val="Линии"/>
    <w:basedOn w:val="af1"/>
  </w:style>
  <w:style w:type="paragraph" w:customStyle="1" w:styleId="afe">
    <w:name w:val="Стрелки"/>
    <w:basedOn w:val="afd"/>
  </w:style>
  <w:style w:type="paragraph" w:customStyle="1" w:styleId="aff">
    <w:name w:val="Штриховая линия"/>
    <w:basedOn w:val="afd"/>
  </w:style>
  <w:style w:type="paragraph" w:customStyle="1" w:styleId="LTGliederung1">
    <w:name w:val="Заголовок и объект~LT~Gliederung 1"/>
    <w:pPr>
      <w:spacing w:before="283" w:line="200" w:lineRule="atLeast"/>
    </w:pPr>
    <w:rPr>
      <w:rFonts w:ascii="Noto Sans Devanagari" w:eastAsia="Tahoma" w:hAnsi="Noto Sans Devanagari" w:cs="Liberation Sans"/>
      <w:color w:val="000000"/>
      <w:sz w:val="52"/>
    </w:rPr>
  </w:style>
  <w:style w:type="paragraph" w:customStyle="1" w:styleId="LTGliederung2">
    <w:name w:val="Заголовок и объект~LT~Gliederung 2"/>
    <w:basedOn w:val="LTGliederung1"/>
    <w:pPr>
      <w:spacing w:before="227"/>
    </w:pPr>
    <w:rPr>
      <w:sz w:val="42"/>
    </w:rPr>
  </w:style>
  <w:style w:type="paragraph" w:customStyle="1" w:styleId="LTGliederung3">
    <w:name w:val="Заголовок и объект~LT~Gliederung 3"/>
    <w:basedOn w:val="LTGliederung2"/>
    <w:pPr>
      <w:spacing w:before="170"/>
    </w:pPr>
    <w:rPr>
      <w:sz w:val="40"/>
    </w:rPr>
  </w:style>
  <w:style w:type="paragraph" w:customStyle="1" w:styleId="LTGliederung4">
    <w:name w:val="Заголовок и объект~LT~Gliederung 4"/>
    <w:basedOn w:val="LTGliederung3"/>
    <w:pPr>
      <w:spacing w:before="113"/>
    </w:pPr>
  </w:style>
  <w:style w:type="paragraph" w:customStyle="1" w:styleId="LTGliederung5">
    <w:name w:val="Заголовок и объект~LT~Gliederung 5"/>
    <w:basedOn w:val="LTGliederung4"/>
    <w:pPr>
      <w:spacing w:before="57"/>
    </w:pPr>
  </w:style>
  <w:style w:type="paragraph" w:customStyle="1" w:styleId="LTGliederung6">
    <w:name w:val="Заголовок и объект~LT~Gliederung 6"/>
    <w:basedOn w:val="LTGliederung5"/>
  </w:style>
  <w:style w:type="paragraph" w:customStyle="1" w:styleId="LTGliederung7">
    <w:name w:val="Заголовок и объект~LT~Gliederung 7"/>
    <w:basedOn w:val="LTGliederung6"/>
  </w:style>
  <w:style w:type="paragraph" w:customStyle="1" w:styleId="LTGliederung8">
    <w:name w:val="Заголовок и объект~LT~Gliederung 8"/>
    <w:basedOn w:val="LTGliederung7"/>
  </w:style>
  <w:style w:type="paragraph" w:customStyle="1" w:styleId="LTGliederung9">
    <w:name w:val="Заголовок и объект~LT~Gliederung 9"/>
    <w:basedOn w:val="LTGliederung8"/>
  </w:style>
  <w:style w:type="paragraph" w:customStyle="1" w:styleId="LTTitel">
    <w:name w:val="Заголовок и объект~LT~Titel"/>
    <w:pPr>
      <w:spacing w:line="200" w:lineRule="atLeast"/>
    </w:pPr>
    <w:rPr>
      <w:rFonts w:ascii="Noto Sans Devanagari" w:eastAsia="Tahoma" w:hAnsi="Noto Sans Devanagari" w:cs="Liberation Sans"/>
      <w:color w:val="000000"/>
      <w:sz w:val="36"/>
    </w:rPr>
  </w:style>
  <w:style w:type="paragraph" w:customStyle="1" w:styleId="LTUntertitel">
    <w:name w:val="Заголовок и объект~LT~Untertitel"/>
    <w:pPr>
      <w:jc w:val="center"/>
    </w:pPr>
    <w:rPr>
      <w:rFonts w:ascii="Noto Sans Devanagari" w:eastAsia="Tahoma" w:hAnsi="Noto Sans Devanagari" w:cs="Liberation Sans"/>
      <w:sz w:val="64"/>
    </w:rPr>
  </w:style>
  <w:style w:type="paragraph" w:customStyle="1" w:styleId="LTNotizen">
    <w:name w:val="Заголовок и объект~LT~Notizen"/>
    <w:pPr>
      <w:ind w:left="340" w:hanging="340"/>
    </w:pPr>
    <w:rPr>
      <w:rFonts w:ascii="Noto Sans Devanagari" w:eastAsia="Tahoma" w:hAnsi="Noto Sans Devanagari" w:cs="Liberation Sans"/>
      <w:sz w:val="40"/>
    </w:rPr>
  </w:style>
  <w:style w:type="paragraph" w:customStyle="1" w:styleId="LTHintergrundobjekte">
    <w:name w:val="Заголовок и объект~LT~Hintergrundobjekte"/>
    <w:rPr>
      <w:rFonts w:eastAsia="Tahoma" w:cs="Liberation Sans"/>
    </w:rPr>
  </w:style>
  <w:style w:type="paragraph" w:customStyle="1" w:styleId="LTHintergrund">
    <w:name w:val="Заголовок и объект~LT~Hintergrund"/>
    <w:rPr>
      <w:rFonts w:eastAsia="Tahoma" w:cs="Liberation Sans"/>
    </w:rPr>
  </w:style>
  <w:style w:type="paragraph" w:customStyle="1" w:styleId="default">
    <w:name w:val="default"/>
    <w:pPr>
      <w:spacing w:line="200" w:lineRule="atLeast"/>
    </w:pPr>
    <w:rPr>
      <w:rFonts w:ascii="Noto Sans Devanagari" w:eastAsia="Tahoma" w:hAnsi="Noto Sans Devanagari" w:cs="Liberation Sans"/>
      <w:sz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oise1">
    <w:name w:val="turquoise1"/>
    <w:basedOn w:val="default"/>
  </w:style>
  <w:style w:type="paragraph" w:customStyle="1" w:styleId="turquoise2">
    <w:name w:val="turquoise2"/>
    <w:basedOn w:val="default"/>
  </w:style>
  <w:style w:type="paragraph" w:customStyle="1" w:styleId="turquoise3">
    <w:name w:val="turquo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aff0">
    <w:name w:val="Объекты фона"/>
    <w:rPr>
      <w:rFonts w:eastAsia="Tahoma" w:cs="Liberation Sans"/>
    </w:rPr>
  </w:style>
  <w:style w:type="paragraph" w:customStyle="1" w:styleId="aff1">
    <w:name w:val="Фон"/>
    <w:rPr>
      <w:rFonts w:eastAsia="Tahoma" w:cs="Liberation Sans"/>
    </w:rPr>
  </w:style>
  <w:style w:type="paragraph" w:customStyle="1" w:styleId="aff2">
    <w:name w:val="Примечания"/>
    <w:pPr>
      <w:ind w:left="340" w:hanging="340"/>
    </w:pPr>
    <w:rPr>
      <w:rFonts w:ascii="Noto Sans Devanagari" w:eastAsia="Tahoma" w:hAnsi="Noto Sans Devanagari" w:cs="Liberation Sans"/>
      <w:sz w:val="40"/>
    </w:rPr>
  </w:style>
  <w:style w:type="paragraph" w:customStyle="1" w:styleId="12">
    <w:name w:val="Структура 1"/>
    <w:pPr>
      <w:spacing w:before="283" w:line="200" w:lineRule="atLeast"/>
    </w:pPr>
    <w:rPr>
      <w:rFonts w:ascii="Noto Sans Devanagari" w:eastAsia="Tahoma" w:hAnsi="Noto Sans Devanagari" w:cs="Liberation Sans"/>
      <w:color w:val="000000"/>
      <w:sz w:val="52"/>
    </w:rPr>
  </w:style>
  <w:style w:type="paragraph" w:customStyle="1" w:styleId="23">
    <w:name w:val="Структура 2"/>
    <w:basedOn w:val="12"/>
    <w:pPr>
      <w:spacing w:before="227"/>
    </w:pPr>
    <w:rPr>
      <w:sz w:val="42"/>
    </w:rPr>
  </w:style>
  <w:style w:type="paragraph" w:customStyle="1" w:styleId="33">
    <w:name w:val="Структура 3"/>
    <w:basedOn w:val="23"/>
    <w:pPr>
      <w:spacing w:before="170"/>
    </w:pPr>
    <w:rPr>
      <w:sz w:val="40"/>
    </w:rPr>
  </w:style>
  <w:style w:type="paragraph" w:customStyle="1" w:styleId="45">
    <w:name w:val="Структура 4"/>
    <w:basedOn w:val="33"/>
    <w:pPr>
      <w:spacing w:before="113"/>
    </w:pPr>
  </w:style>
  <w:style w:type="paragraph" w:customStyle="1" w:styleId="52">
    <w:name w:val="Структура 5"/>
    <w:basedOn w:val="45"/>
    <w:pPr>
      <w:spacing w:before="57"/>
    </w:pPr>
  </w:style>
  <w:style w:type="paragraph" w:customStyle="1" w:styleId="60">
    <w:name w:val="Структура 6"/>
    <w:basedOn w:val="52"/>
  </w:style>
  <w:style w:type="paragraph" w:customStyle="1" w:styleId="70">
    <w:name w:val="Структура 7"/>
    <w:basedOn w:val="60"/>
  </w:style>
  <w:style w:type="paragraph" w:customStyle="1" w:styleId="80">
    <w:name w:val="Структура 8"/>
    <w:basedOn w:val="70"/>
  </w:style>
  <w:style w:type="paragraph" w:customStyle="1" w:styleId="90">
    <w:name w:val="Структура 9"/>
    <w:basedOn w:val="8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f3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f4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Семён</dc:creator>
  <cp:lastModifiedBy>Семён</cp:lastModifiedBy>
  <cp:revision>2</cp:revision>
  <cp:lastPrinted>2024-11-13T06:15:00Z</cp:lastPrinted>
  <dcterms:created xsi:type="dcterms:W3CDTF">2023-09-05T14:52:00Z</dcterms:created>
  <dcterms:modified xsi:type="dcterms:W3CDTF">2024-11-13T06:16:00Z</dcterms:modified>
</cp:coreProperties>
</file>