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4C5" w:rsidRDefault="00982C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Описание ролевой игры </w:t>
      </w:r>
    </w:p>
    <w:p w:rsidR="00D204C5" w:rsidRDefault="00982C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«Как я буду действовать в чрезвычайных ситуациях»</w:t>
      </w:r>
    </w:p>
    <w:p w:rsidR="00D204C5" w:rsidRDefault="00D204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Педагогическая цель</w:t>
      </w:r>
      <w:r>
        <w:rPr>
          <w:rFonts w:ascii="Times New Roman" w:hAnsi="Times New Roman" w:cs="Times New Roman"/>
          <w:sz w:val="28"/>
          <w:szCs w:val="28"/>
        </w:rPr>
        <w:t>: формировать представление о чрезвычайных  ситуациях для</w:t>
      </w:r>
      <w:r w:rsidR="00102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 и способах выхода из них.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Планируемый результат</w:t>
      </w:r>
      <w:r>
        <w:rPr>
          <w:rFonts w:ascii="Times New Roman" w:hAnsi="Times New Roman" w:cs="Times New Roman"/>
          <w:sz w:val="28"/>
          <w:szCs w:val="28"/>
        </w:rPr>
        <w:t>: ученик</w:t>
      </w:r>
      <w:r w:rsidR="00102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учиться действовать в соответствие с полученной ролью в игре,</w:t>
      </w:r>
      <w:r w:rsidR="00102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 применять правила поведения в чрезвычайных ситуациях при решении практических задач.</w:t>
      </w:r>
    </w:p>
    <w:p w:rsidR="00D204C5" w:rsidRDefault="00D20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Распределение ролей в классе: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очевидцы – 3 человека,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диспетчеры – 3 человека,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пожарные  - группа школьников,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спасатели – группа школьников,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инспекторы ГИБДД – группа школьников,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медицинские работники – группа школьников (при необходимости),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обозреватели – 3 человека,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эксперты – группа школьников.</w:t>
      </w:r>
    </w:p>
    <w:p w:rsidR="00D204C5" w:rsidRDefault="00D20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ролевой игры.</w:t>
      </w:r>
    </w:p>
    <w:p w:rsidR="00D204C5" w:rsidRDefault="00D20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проведения классных часов по темам: </w:t>
      </w:r>
      <w:r>
        <w:rPr>
          <w:rStyle w:val="qowt-font2-timesnewroman"/>
          <w:rFonts w:ascii="Times New Roman" w:hAnsi="Times New Roman" w:cs="Times New Roman"/>
          <w:bCs/>
          <w:sz w:val="28"/>
          <w:szCs w:val="28"/>
        </w:rPr>
        <w:t xml:space="preserve">«Осторожно – огонь!»,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>«Безопасность дорожного движения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», «Правила поведения на </w:t>
      </w:r>
      <w:r w:rsidR="0010227C">
        <w:rPr>
          <w:rFonts w:ascii="Times New Roman" w:hAnsi="Times New Roman" w:cs="Times New Roman"/>
          <w:bCs/>
          <w:sz w:val="28"/>
          <w:szCs w:val="28"/>
        </w:rPr>
        <w:t>воде</w:t>
      </w:r>
      <w:r>
        <w:rPr>
          <w:rFonts w:ascii="Times New Roman" w:hAnsi="Times New Roman" w:cs="Times New Roman"/>
          <w:bCs/>
          <w:sz w:val="28"/>
          <w:szCs w:val="28"/>
        </w:rPr>
        <w:t xml:space="preserve">» проводится ролевая игра </w:t>
      </w:r>
      <w:r>
        <w:rPr>
          <w:rFonts w:ascii="Times New Roman" w:hAnsi="Times New Roman" w:cs="Times New Roman"/>
          <w:sz w:val="28"/>
          <w:szCs w:val="28"/>
        </w:rPr>
        <w:t>«Как я буду действовать в чрезвычайных ситуациях» в целях практического применения правил поведения в опасных для жизни человека ситуациях.</w:t>
      </w:r>
    </w:p>
    <w:p w:rsidR="00D204C5" w:rsidRDefault="00D20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Предлагаемая ролевая игра представляет собой универсальный вариант, который можно использовать в качестве основы для проведения с 1 по 11 классы, как в одновозрастном,</w:t>
      </w:r>
      <w:r w:rsidR="00516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и разновозрастном составах.</w:t>
      </w:r>
    </w:p>
    <w:p w:rsidR="00D204C5" w:rsidRDefault="00D20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распределяются индивидуальные и групповые роли.</w:t>
      </w:r>
    </w:p>
    <w:p w:rsidR="00D204C5" w:rsidRDefault="00D20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Предполагается в зависимости от тематик классных часов рассмотрение правил поведения при чрезвычайных ситуациях, связанных</w:t>
      </w:r>
      <w:r w:rsidR="005164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огнем, на дороге, на </w:t>
      </w:r>
      <w:r w:rsidR="00516446">
        <w:rPr>
          <w:rFonts w:ascii="Times New Roman" w:hAnsi="Times New Roman" w:cs="Times New Roman"/>
          <w:sz w:val="28"/>
          <w:szCs w:val="28"/>
        </w:rPr>
        <w:t>воде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04C5" w:rsidRDefault="00D204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Очевидцы</w:t>
      </w:r>
      <w:r>
        <w:rPr>
          <w:rFonts w:ascii="Times New Roman" w:hAnsi="Times New Roman" w:cs="Times New Roman"/>
          <w:sz w:val="28"/>
          <w:szCs w:val="28"/>
        </w:rPr>
        <w:t xml:space="preserve"> (в зависимости от возраста школьников) либо выбирают опасную ситуацию из числа предложенных (см. Приложение), либо конструируют ситуацию самостоятельно, либо просматривают предложенные видеоситуации. Далее проигрывают звонок диспетчерам и сообщают о чрезвычайной ситуации. Нужно предусмотреть, чтобы в результате сформировались 3 разные ситуации (огонь, </w:t>
      </w:r>
      <w:r w:rsidR="00467C80">
        <w:rPr>
          <w:rFonts w:ascii="Times New Roman" w:hAnsi="Times New Roman" w:cs="Times New Roman"/>
          <w:sz w:val="28"/>
          <w:szCs w:val="28"/>
        </w:rPr>
        <w:t>вода</w:t>
      </w:r>
      <w:r>
        <w:rPr>
          <w:rFonts w:ascii="Times New Roman" w:hAnsi="Times New Roman" w:cs="Times New Roman"/>
          <w:sz w:val="28"/>
          <w:szCs w:val="28"/>
        </w:rPr>
        <w:t xml:space="preserve">, дорога). 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Диспетчеры</w:t>
      </w:r>
      <w:r>
        <w:rPr>
          <w:rFonts w:ascii="Times New Roman" w:hAnsi="Times New Roman" w:cs="Times New Roman"/>
          <w:sz w:val="28"/>
          <w:szCs w:val="28"/>
        </w:rPr>
        <w:t xml:space="preserve"> принимают звонок и передают информацию нужной группе – пожарным, спасателям, инспекторам ГИБДД, медицинским работникам (при необходимости).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b/>
          <w:sz w:val="28"/>
          <w:szCs w:val="28"/>
        </w:rPr>
        <w:t>пожарных, спасателей, инспекторов ГИБДД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медицинских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 решают практическую задачу. Вспоминают конкретные правила поведения на дороге, на </w:t>
      </w:r>
      <w:r w:rsidR="00467C80">
        <w:rPr>
          <w:rFonts w:ascii="Times New Roman" w:hAnsi="Times New Roman" w:cs="Times New Roman"/>
          <w:sz w:val="28"/>
          <w:szCs w:val="28"/>
        </w:rPr>
        <w:t>воде</w:t>
      </w:r>
      <w:r>
        <w:rPr>
          <w:rFonts w:ascii="Times New Roman" w:hAnsi="Times New Roman" w:cs="Times New Roman"/>
          <w:sz w:val="28"/>
          <w:szCs w:val="28"/>
        </w:rPr>
        <w:t xml:space="preserve">, при возникновении возгорания или пожара. В результате работы группы может появиться, например: вариант безопасного маршрута (разработает группа инспекторов ГИБДД); алгоритм действий при пожаре (разработает группа пожарных), алгоритм действий спасательной операции </w:t>
      </w:r>
      <w:r w:rsidR="00FF68F5">
        <w:rPr>
          <w:rFonts w:ascii="Times New Roman" w:hAnsi="Times New Roman" w:cs="Times New Roman"/>
          <w:sz w:val="28"/>
          <w:szCs w:val="28"/>
        </w:rPr>
        <w:t>на воде</w:t>
      </w:r>
      <w:r>
        <w:rPr>
          <w:rFonts w:ascii="Times New Roman" w:hAnsi="Times New Roman" w:cs="Times New Roman"/>
          <w:sz w:val="28"/>
          <w:szCs w:val="28"/>
        </w:rPr>
        <w:t xml:space="preserve"> (группа спасателей). При необходимости группы могут подключить в помощь группу медицинских работников (в зависимости от опасной ситуации).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Обозреватели</w:t>
      </w:r>
      <w:r>
        <w:rPr>
          <w:rFonts w:ascii="Times New Roman" w:hAnsi="Times New Roman" w:cs="Times New Roman"/>
          <w:sz w:val="28"/>
          <w:szCs w:val="28"/>
        </w:rPr>
        <w:t xml:space="preserve"> в процессе работы групп пожарных, спасателей, инспекторов ГИБДД (закрепляются за конкретной группой) наблюдают и готовятся в итоге рассказать, что произошло, кого позвали на помощь, о результате спасательной операции, какие действия были совершены.</w:t>
      </w:r>
    </w:p>
    <w:p w:rsidR="00D204C5" w:rsidRDefault="00982C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Эксперты</w:t>
      </w:r>
      <w:r w:rsidR="008558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(закрепляются за конкретной группой) должны проанализировать действия групп и констатировать правильность алгоритмов действий спасательных операций при возникновении чрезвычайных ситуаций.</w:t>
      </w:r>
    </w:p>
    <w:p w:rsidR="00D204C5" w:rsidRDefault="00D20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4C5" w:rsidRDefault="00D20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4C5" w:rsidRDefault="00982CD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Приложение. </w:t>
      </w:r>
    </w:p>
    <w:p w:rsidR="00D204C5" w:rsidRDefault="00D204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4C5" w:rsidRDefault="00982C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Варианты чрезвычайных ситуаций.</w:t>
      </w:r>
    </w:p>
    <w:p w:rsidR="00E76A66" w:rsidRDefault="00E76A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204C5" w:rsidRDefault="00982CDA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Произошло возгорание в жилом доме.</w:t>
      </w:r>
    </w:p>
    <w:p w:rsidR="00D204C5" w:rsidRDefault="00982CDA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дома что-то загорелось.</w:t>
      </w:r>
    </w:p>
    <w:p w:rsidR="00F60D79" w:rsidRDefault="00F60D79" w:rsidP="00F60D79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человек тонет.</w:t>
      </w:r>
    </w:p>
    <w:p w:rsidR="00F60D79" w:rsidRDefault="00F60D79" w:rsidP="00F60D79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кто-то упал за борт лодки.</w:t>
      </w:r>
    </w:p>
    <w:p w:rsidR="00E76A66" w:rsidRDefault="00E76A66" w:rsidP="00F60D79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Упала в водоем вещь (игрушка, телефон и др.).</w:t>
      </w:r>
    </w:p>
    <w:p w:rsidR="00D204C5" w:rsidRDefault="00982CDA">
      <w:pPr>
        <w:pStyle w:val="af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куда-то добраться – построение безопасного маршрута.</w:t>
      </w:r>
    </w:p>
    <w:p w:rsidR="004D74CE" w:rsidRDefault="004D74CE" w:rsidP="008558DD">
      <w:pPr>
        <w:pStyle w:val="af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677E8D" w:rsidRDefault="00677E8D" w:rsidP="00677E8D">
      <w:pPr>
        <w:pStyle w:val="af4"/>
        <w:spacing w:after="0" w:line="24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D204C5" w:rsidRDefault="00D204C5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204C5" w:rsidRDefault="00D204C5">
      <w:pPr>
        <w:pStyle w:val="af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D204C5" w:rsidSect="00D204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F57" w:rsidRDefault="00981F57">
      <w:pPr>
        <w:spacing w:after="0" w:line="240" w:lineRule="auto"/>
      </w:pPr>
      <w:r>
        <w:separator/>
      </w:r>
    </w:p>
  </w:endnote>
  <w:endnote w:type="continuationSeparator" w:id="1">
    <w:p w:rsidR="00981F57" w:rsidRDefault="0098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F57" w:rsidRDefault="00981F57">
      <w:pPr>
        <w:spacing w:after="0" w:line="240" w:lineRule="auto"/>
      </w:pPr>
      <w:r>
        <w:separator/>
      </w:r>
    </w:p>
  </w:footnote>
  <w:footnote w:type="continuationSeparator" w:id="1">
    <w:p w:rsidR="00981F57" w:rsidRDefault="00981F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B3B8D"/>
    <w:multiLevelType w:val="hybridMultilevel"/>
    <w:tmpl w:val="60C03AA8"/>
    <w:lvl w:ilvl="0" w:tplc="C53663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A0C67E8">
      <w:start w:val="1"/>
      <w:numFmt w:val="lowerLetter"/>
      <w:lvlText w:val="%2."/>
      <w:lvlJc w:val="left"/>
      <w:pPr>
        <w:ind w:left="1789" w:hanging="360"/>
      </w:pPr>
    </w:lvl>
    <w:lvl w:ilvl="2" w:tplc="B0D69852">
      <w:start w:val="1"/>
      <w:numFmt w:val="lowerRoman"/>
      <w:lvlText w:val="%3."/>
      <w:lvlJc w:val="right"/>
      <w:pPr>
        <w:ind w:left="2509" w:hanging="180"/>
      </w:pPr>
    </w:lvl>
    <w:lvl w:ilvl="3" w:tplc="1A126AFC">
      <w:start w:val="1"/>
      <w:numFmt w:val="decimal"/>
      <w:lvlText w:val="%4."/>
      <w:lvlJc w:val="left"/>
      <w:pPr>
        <w:ind w:left="3229" w:hanging="360"/>
      </w:pPr>
    </w:lvl>
    <w:lvl w:ilvl="4" w:tplc="C19C0A9A">
      <w:start w:val="1"/>
      <w:numFmt w:val="lowerLetter"/>
      <w:lvlText w:val="%5."/>
      <w:lvlJc w:val="left"/>
      <w:pPr>
        <w:ind w:left="3949" w:hanging="360"/>
      </w:pPr>
    </w:lvl>
    <w:lvl w:ilvl="5" w:tplc="088C5CD6">
      <w:start w:val="1"/>
      <w:numFmt w:val="lowerRoman"/>
      <w:lvlText w:val="%6."/>
      <w:lvlJc w:val="right"/>
      <w:pPr>
        <w:ind w:left="4669" w:hanging="180"/>
      </w:pPr>
    </w:lvl>
    <w:lvl w:ilvl="6" w:tplc="D2EAD1AA">
      <w:start w:val="1"/>
      <w:numFmt w:val="decimal"/>
      <w:lvlText w:val="%7."/>
      <w:lvlJc w:val="left"/>
      <w:pPr>
        <w:ind w:left="5389" w:hanging="360"/>
      </w:pPr>
    </w:lvl>
    <w:lvl w:ilvl="7" w:tplc="06844F7A">
      <w:start w:val="1"/>
      <w:numFmt w:val="lowerLetter"/>
      <w:lvlText w:val="%8."/>
      <w:lvlJc w:val="left"/>
      <w:pPr>
        <w:ind w:left="6109" w:hanging="360"/>
      </w:pPr>
    </w:lvl>
    <w:lvl w:ilvl="8" w:tplc="67883124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04C5"/>
    <w:rsid w:val="000C18A7"/>
    <w:rsid w:val="0010227C"/>
    <w:rsid w:val="003D2C09"/>
    <w:rsid w:val="00467C80"/>
    <w:rsid w:val="004D74CE"/>
    <w:rsid w:val="00516446"/>
    <w:rsid w:val="00632081"/>
    <w:rsid w:val="00645924"/>
    <w:rsid w:val="00677E8D"/>
    <w:rsid w:val="008558DD"/>
    <w:rsid w:val="00981F57"/>
    <w:rsid w:val="00982CDA"/>
    <w:rsid w:val="009D16BB"/>
    <w:rsid w:val="00D204C5"/>
    <w:rsid w:val="00E76A66"/>
    <w:rsid w:val="00F60D79"/>
    <w:rsid w:val="00FF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204C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204C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204C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204C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204C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204C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204C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204C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204C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204C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204C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204C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204C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204C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204C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204C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204C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204C5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204C5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204C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204C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204C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04C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204C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204C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204C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204C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204C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204C5"/>
  </w:style>
  <w:style w:type="paragraph" w:customStyle="1" w:styleId="Footer">
    <w:name w:val="Footer"/>
    <w:basedOn w:val="a"/>
    <w:link w:val="CaptionChar"/>
    <w:uiPriority w:val="99"/>
    <w:unhideWhenUsed/>
    <w:rsid w:val="00D204C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204C5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204C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204C5"/>
  </w:style>
  <w:style w:type="table" w:styleId="aa">
    <w:name w:val="Table Grid"/>
    <w:basedOn w:val="a1"/>
    <w:uiPriority w:val="59"/>
    <w:rsid w:val="00D204C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204C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204C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204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204C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204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D204C5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D204C5"/>
    <w:rPr>
      <w:sz w:val="18"/>
    </w:rPr>
  </w:style>
  <w:style w:type="character" w:styleId="ad">
    <w:name w:val="footnote reference"/>
    <w:basedOn w:val="a0"/>
    <w:uiPriority w:val="99"/>
    <w:unhideWhenUsed/>
    <w:rsid w:val="00D204C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D204C5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D204C5"/>
    <w:rPr>
      <w:sz w:val="20"/>
    </w:rPr>
  </w:style>
  <w:style w:type="character" w:styleId="af0">
    <w:name w:val="endnote reference"/>
    <w:basedOn w:val="a0"/>
    <w:uiPriority w:val="99"/>
    <w:semiHidden/>
    <w:unhideWhenUsed/>
    <w:rsid w:val="00D204C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204C5"/>
    <w:pPr>
      <w:spacing w:after="57"/>
    </w:pPr>
  </w:style>
  <w:style w:type="paragraph" w:styleId="21">
    <w:name w:val="toc 2"/>
    <w:basedOn w:val="a"/>
    <w:next w:val="a"/>
    <w:uiPriority w:val="39"/>
    <w:unhideWhenUsed/>
    <w:rsid w:val="00D204C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204C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204C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204C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204C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204C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204C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204C5"/>
    <w:pPr>
      <w:spacing w:after="57"/>
      <w:ind w:left="2268"/>
    </w:pPr>
  </w:style>
  <w:style w:type="paragraph" w:styleId="af1">
    <w:name w:val="TOC Heading"/>
    <w:uiPriority w:val="39"/>
    <w:unhideWhenUsed/>
    <w:rsid w:val="00D204C5"/>
  </w:style>
  <w:style w:type="paragraph" w:styleId="af2">
    <w:name w:val="table of figures"/>
    <w:basedOn w:val="a"/>
    <w:next w:val="a"/>
    <w:uiPriority w:val="99"/>
    <w:unhideWhenUsed/>
    <w:rsid w:val="00D204C5"/>
    <w:pPr>
      <w:spacing w:after="0"/>
    </w:pPr>
  </w:style>
  <w:style w:type="character" w:customStyle="1" w:styleId="qowt-font2-timesnewroman">
    <w:name w:val="qowt-font2-timesnewroman"/>
    <w:basedOn w:val="a0"/>
    <w:rsid w:val="00D204C5"/>
  </w:style>
  <w:style w:type="character" w:styleId="af3">
    <w:name w:val="Hyperlink"/>
    <w:basedOn w:val="a0"/>
    <w:uiPriority w:val="99"/>
    <w:unhideWhenUsed/>
    <w:rsid w:val="00D204C5"/>
    <w:rPr>
      <w:color w:val="0000FF" w:themeColor="hyperlink"/>
      <w:u w:val="single"/>
    </w:rPr>
  </w:style>
  <w:style w:type="paragraph" w:styleId="af4">
    <w:name w:val="List Paragraph"/>
    <w:basedOn w:val="a"/>
    <w:uiPriority w:val="34"/>
    <w:qFormat/>
    <w:rsid w:val="00D204C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D204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04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ТОИУУ</Company>
  <LinksUpToDate>false</LinksUpToDate>
  <CharactersWithSpaces>3255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13</cp:revision>
  <dcterms:created xsi:type="dcterms:W3CDTF">2024-12-05T08:36:00Z</dcterms:created>
  <dcterms:modified xsi:type="dcterms:W3CDTF">2025-04-30T08:49:00Z</dcterms:modified>
</cp:coreProperties>
</file>