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5" w:rsidRPr="000A1192" w:rsidRDefault="002A5F63">
      <w:pPr>
        <w:spacing w:after="0" w:line="408" w:lineRule="auto"/>
        <w:ind w:left="120"/>
        <w:jc w:val="center"/>
        <w:rPr>
          <w:lang w:val="ru-RU"/>
        </w:rPr>
      </w:pPr>
      <w:bookmarkStart w:id="0" w:name="block-37506936"/>
      <w:r w:rsidRPr="000A11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1AA5" w:rsidRPr="000A1192" w:rsidRDefault="002A5F63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основная общеобразовательная школа № 24 имени Полины Ивановны Копниной станицы Хамкетинской муниципального образования Мостовский район </w:t>
      </w:r>
      <w:bookmarkEnd w:id="1"/>
    </w:p>
    <w:p w:rsidR="00CC1AA5" w:rsidRPr="000A1192" w:rsidRDefault="00CC1AA5">
      <w:pPr>
        <w:spacing w:after="0" w:line="408" w:lineRule="auto"/>
        <w:ind w:left="120"/>
        <w:jc w:val="center"/>
        <w:rPr>
          <w:lang w:val="ru-RU"/>
        </w:rPr>
      </w:pPr>
    </w:p>
    <w:p w:rsidR="00CC1AA5" w:rsidRDefault="002A5F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A5F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A5F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5F6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A5F6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A5F6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A5F6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 w:rsidR="000E6D86" w:rsidRDefault="002A5F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5F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p w:rsidR="00CC1AA5" w:rsidRDefault="00CC1AA5">
      <w:pPr>
        <w:spacing w:after="0"/>
        <w:ind w:left="120"/>
      </w:pPr>
    </w:p>
    <w:p w:rsidR="00CC1AA5" w:rsidRPr="000A1192" w:rsidRDefault="002A5F63">
      <w:pPr>
        <w:spacing w:after="0" w:line="408" w:lineRule="auto"/>
        <w:ind w:left="120"/>
        <w:jc w:val="center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1AA5" w:rsidRPr="000A1192" w:rsidRDefault="002A5F63">
      <w:pPr>
        <w:spacing w:after="0" w:line="408" w:lineRule="auto"/>
        <w:ind w:left="120"/>
        <w:jc w:val="center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4931479)</w:t>
      </w: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2A5F63">
      <w:pPr>
        <w:spacing w:after="0" w:line="408" w:lineRule="auto"/>
        <w:ind w:left="120"/>
        <w:jc w:val="center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C1AA5" w:rsidRPr="000A1192" w:rsidRDefault="002A5F63">
      <w:pPr>
        <w:spacing w:after="0" w:line="408" w:lineRule="auto"/>
        <w:ind w:left="120"/>
        <w:jc w:val="center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CC1AA5">
      <w:pPr>
        <w:spacing w:after="0"/>
        <w:ind w:left="120"/>
        <w:jc w:val="center"/>
        <w:rPr>
          <w:lang w:val="ru-RU"/>
        </w:rPr>
      </w:pPr>
    </w:p>
    <w:p w:rsidR="00CC1AA5" w:rsidRPr="000A1192" w:rsidRDefault="00CC1AA5" w:rsidP="000A1192">
      <w:pPr>
        <w:spacing w:after="0"/>
        <w:rPr>
          <w:lang w:val="ru-RU"/>
        </w:rPr>
      </w:pPr>
    </w:p>
    <w:p w:rsidR="00CC1AA5" w:rsidRPr="000A1192" w:rsidRDefault="000A1192">
      <w:pPr>
        <w:spacing w:after="0"/>
        <w:ind w:left="120"/>
        <w:jc w:val="center"/>
        <w:rPr>
          <w:lang w:val="ru-RU"/>
        </w:rPr>
      </w:pPr>
      <w:bookmarkStart w:id="2" w:name="582a33d7-d13d-4219-a5d4-2b3a63e707d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A5F63" w:rsidRPr="000A1192">
        <w:rPr>
          <w:rFonts w:ascii="Times New Roman" w:hAnsi="Times New Roman"/>
          <w:b/>
          <w:color w:val="000000"/>
          <w:sz w:val="28"/>
          <w:lang w:val="ru-RU"/>
        </w:rPr>
        <w:t>Ст. Хамкетинская</w:t>
      </w:r>
      <w:bookmarkEnd w:id="2"/>
      <w:r w:rsidR="002A5F63"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="002A5F63" w:rsidRPr="000A119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CC1AA5" w:rsidRPr="000A1192" w:rsidRDefault="00CC1AA5">
      <w:pPr>
        <w:spacing w:after="0"/>
        <w:ind w:left="120"/>
        <w:rPr>
          <w:lang w:val="ru-RU"/>
        </w:rPr>
      </w:pPr>
    </w:p>
    <w:p w:rsidR="00CC1AA5" w:rsidRPr="000A1192" w:rsidRDefault="00CC1AA5">
      <w:pPr>
        <w:rPr>
          <w:lang w:val="ru-RU"/>
        </w:rPr>
        <w:sectPr w:rsidR="00CC1AA5" w:rsidRPr="000A1192">
          <w:pgSz w:w="11906" w:h="16383"/>
          <w:pgMar w:top="1134" w:right="850" w:bottom="1134" w:left="1701" w:header="720" w:footer="720" w:gutter="0"/>
          <w:cols w:space="720"/>
        </w:sectPr>
      </w:pP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bookmarkStart w:id="4" w:name="block-37506937"/>
      <w:bookmarkEnd w:id="0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</w:t>
      </w:r>
      <w:r w:rsidRPr="000A1192">
        <w:rPr>
          <w:rFonts w:ascii="Times New Roman" w:hAnsi="Times New Roman"/>
          <w:color w:val="000000"/>
          <w:sz w:val="28"/>
          <w:lang w:val="ru-RU"/>
        </w:rPr>
        <w:t>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</w:t>
      </w:r>
      <w:r w:rsidRPr="000A1192">
        <w:rPr>
          <w:rFonts w:ascii="Times New Roman" w:hAnsi="Times New Roman"/>
          <w:color w:val="000000"/>
          <w:sz w:val="28"/>
          <w:lang w:val="ru-RU"/>
        </w:rPr>
        <w:t>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</w:t>
      </w:r>
      <w:r w:rsidRPr="000A1192">
        <w:rPr>
          <w:rFonts w:ascii="Times New Roman" w:hAnsi="Times New Roman"/>
          <w:color w:val="000000"/>
          <w:sz w:val="28"/>
          <w:lang w:val="ru-RU"/>
        </w:rPr>
        <w:t>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</w:t>
      </w:r>
      <w:r w:rsidRPr="000A1192">
        <w:rPr>
          <w:rFonts w:ascii="Times New Roman" w:hAnsi="Times New Roman"/>
          <w:color w:val="000000"/>
          <w:sz w:val="28"/>
          <w:lang w:val="ru-RU"/>
        </w:rPr>
        <w:t>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</w:t>
      </w:r>
      <w:r w:rsidRPr="000A1192">
        <w:rPr>
          <w:rFonts w:ascii="Times New Roman" w:hAnsi="Times New Roman"/>
          <w:color w:val="000000"/>
          <w:sz w:val="28"/>
          <w:lang w:val="ru-RU"/>
        </w:rPr>
        <w:t>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</w:t>
      </w:r>
      <w:r w:rsidRPr="000A1192">
        <w:rPr>
          <w:rFonts w:ascii="Times New Roman" w:hAnsi="Times New Roman"/>
          <w:color w:val="000000"/>
          <w:sz w:val="28"/>
          <w:lang w:val="ru-RU"/>
        </w:rPr>
        <w:t>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носит огромный вклад в эстетическое и нравственное развитие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ворческого потенциала.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</w:t>
      </w:r>
      <w:r w:rsidRPr="000A1192">
        <w:rPr>
          <w:rFonts w:ascii="Times New Roman" w:hAnsi="Times New Roman"/>
          <w:color w:val="000000"/>
          <w:sz w:val="28"/>
          <w:lang w:val="ru-RU"/>
        </w:rPr>
        <w:t>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</w:t>
      </w:r>
      <w:r w:rsidRPr="000A1192">
        <w:rPr>
          <w:rFonts w:ascii="Times New Roman" w:hAnsi="Times New Roman"/>
          <w:color w:val="000000"/>
          <w:sz w:val="28"/>
          <w:lang w:val="ru-RU"/>
        </w:rPr>
        <w:t>о процесса, самовыражение через творчество).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</w:t>
      </w:r>
      <w:r w:rsidRPr="000A1192">
        <w:rPr>
          <w:rFonts w:ascii="Times New Roman" w:hAnsi="Times New Roman"/>
          <w:color w:val="000000"/>
          <w:sz w:val="28"/>
          <w:lang w:val="ru-RU"/>
        </w:rPr>
        <w:t>ой сферы;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формирование творче</w:t>
      </w:r>
      <w:r w:rsidRPr="000A1192">
        <w:rPr>
          <w:rFonts w:ascii="Times New Roman" w:hAnsi="Times New Roman"/>
          <w:color w:val="000000"/>
          <w:sz w:val="28"/>
          <w:lang w:val="ru-RU"/>
        </w:rPr>
        <w:t>ских способностей ребенка, развитие внутренней мотивации к интонационно-содержательной деятельности.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</w:t>
      </w:r>
      <w:r w:rsidRPr="000A1192">
        <w:rPr>
          <w:rFonts w:ascii="Times New Roman" w:hAnsi="Times New Roman"/>
          <w:color w:val="000000"/>
          <w:sz w:val="28"/>
          <w:lang w:val="ru-RU"/>
        </w:rPr>
        <w:t>ия и бытования музыки в человеческом обществе, специфики ее воздействия на человека;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</w:t>
      </w:r>
      <w:r w:rsidRPr="000A1192">
        <w:rPr>
          <w:rFonts w:ascii="Times New Roman" w:hAnsi="Times New Roman"/>
          <w:color w:val="000000"/>
          <w:sz w:val="28"/>
          <w:lang w:val="ru-RU"/>
        </w:rPr>
        <w:t>парадигме сохранения и развития культурного многообразия;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расширен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</w:t>
      </w:r>
      <w:r w:rsidRPr="000A1192">
        <w:rPr>
          <w:rFonts w:ascii="Times New Roman" w:hAnsi="Times New Roman"/>
          <w:color w:val="000000"/>
          <w:sz w:val="28"/>
          <w:lang w:val="ru-RU"/>
        </w:rPr>
        <w:t>енной музыкальной культуре;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</w:t>
      </w:r>
      <w:r w:rsidRPr="000A1192">
        <w:rPr>
          <w:rFonts w:ascii="Times New Roman" w:hAnsi="Times New Roman"/>
          <w:color w:val="000000"/>
          <w:sz w:val="28"/>
          <w:lang w:val="ru-RU"/>
        </w:rPr>
        <w:t>ефлексивной деятельности в связи с прослушанным музыкальным произведением);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</w:t>
      </w:r>
      <w:r w:rsidRPr="000A1192">
        <w:rPr>
          <w:rFonts w:ascii="Times New Roman" w:hAnsi="Times New Roman"/>
          <w:color w:val="000000"/>
          <w:sz w:val="28"/>
          <w:lang w:val="ru-RU"/>
        </w:rPr>
        <w:t>рументах);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</w:t>
      </w:r>
      <w:r w:rsidRPr="000A1192">
        <w:rPr>
          <w:rFonts w:ascii="Times New Roman" w:hAnsi="Times New Roman"/>
          <w:color w:val="000000"/>
          <w:sz w:val="28"/>
          <w:lang w:val="ru-RU"/>
        </w:rPr>
        <w:t>ие);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</w:t>
      </w:r>
      <w:r w:rsidRPr="000A1192">
        <w:rPr>
          <w:rFonts w:ascii="Times New Roman" w:hAnsi="Times New Roman"/>
          <w:color w:val="000000"/>
          <w:sz w:val="28"/>
          <w:lang w:val="ru-RU"/>
        </w:rPr>
        <w:t>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(темати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творчество Росс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ии»;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модуль № 8 «Современная музыка: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основные жанры и направления»;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</w:t>
      </w:r>
      <w:r w:rsidRPr="000A1192">
        <w:rPr>
          <w:rFonts w:ascii="Times New Roman" w:hAnsi="Times New Roman"/>
          <w:color w:val="000000"/>
          <w:sz w:val="28"/>
          <w:lang w:val="ru-RU"/>
        </w:rPr>
        <w:t>чной, внеклассной работы, обозначены «вариативно».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0A119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</w:t>
      </w:r>
      <w:r w:rsidRPr="000A1192">
        <w:rPr>
          <w:rFonts w:ascii="Times New Roman" w:hAnsi="Times New Roman"/>
          <w:color w:val="000000"/>
          <w:sz w:val="28"/>
          <w:lang w:val="ru-RU"/>
        </w:rPr>
        <w:t>часа (1 час в неделю).</w:t>
      </w:r>
      <w:bookmarkEnd w:id="5"/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</w:t>
      </w:r>
      <w:r w:rsidRPr="000A1192">
        <w:rPr>
          <w:rFonts w:ascii="Times New Roman" w:hAnsi="Times New Roman"/>
          <w:color w:val="000000"/>
          <w:sz w:val="28"/>
          <w:lang w:val="ru-RU"/>
        </w:rPr>
        <w:t>искусство, литература, география, история, обществознание, иностранный язык.</w:t>
      </w:r>
    </w:p>
    <w:p w:rsidR="00CC1AA5" w:rsidRPr="000A1192" w:rsidRDefault="00CC1AA5">
      <w:pPr>
        <w:rPr>
          <w:lang w:val="ru-RU"/>
        </w:rPr>
        <w:sectPr w:rsidR="00CC1AA5" w:rsidRPr="000A1192">
          <w:pgSz w:w="11906" w:h="16383"/>
          <w:pgMar w:top="1134" w:right="850" w:bottom="1134" w:left="1701" w:header="720" w:footer="720" w:gutter="0"/>
          <w:cols w:space="720"/>
        </w:sect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bookmarkStart w:id="6" w:name="block-37506938"/>
      <w:bookmarkEnd w:id="4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</w:t>
      </w:r>
      <w:r w:rsidRPr="000A1192">
        <w:rPr>
          <w:rFonts w:ascii="Times New Roman" w:hAnsi="Times New Roman"/>
          <w:color w:val="000000"/>
          <w:sz w:val="28"/>
          <w:lang w:val="ru-RU"/>
        </w:rPr>
        <w:t>ского и игрового фольклора (игры, пляски, хороводы).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исполнительского состава (вок</w:t>
      </w:r>
      <w:r w:rsidRPr="000A1192">
        <w:rPr>
          <w:rFonts w:ascii="Times New Roman" w:hAnsi="Times New Roman"/>
          <w:color w:val="000000"/>
          <w:sz w:val="28"/>
          <w:lang w:val="ru-RU"/>
        </w:rPr>
        <w:t>ального, инструментального, смешанного);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</w:t>
      </w:r>
      <w:r w:rsidRPr="000A1192">
        <w:rPr>
          <w:rFonts w:ascii="Times New Roman" w:hAnsi="Times New Roman"/>
          <w:color w:val="000000"/>
          <w:sz w:val="28"/>
          <w:lang w:val="ru-RU"/>
        </w:rPr>
        <w:t>ной местности (осенние, зимние, весенние – на выбор учителя).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</w:t>
      </w:r>
      <w:r w:rsidRPr="000A1192">
        <w:rPr>
          <w:rFonts w:ascii="Times New Roman" w:hAnsi="Times New Roman"/>
          <w:color w:val="000000"/>
          <w:sz w:val="28"/>
          <w:lang w:val="ru-RU"/>
        </w:rPr>
        <w:t>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отдельных </w:t>
      </w:r>
      <w:r w:rsidRPr="000A1192">
        <w:rPr>
          <w:rFonts w:ascii="Times New Roman" w:hAnsi="Times New Roman"/>
          <w:color w:val="000000"/>
          <w:sz w:val="28"/>
          <w:lang w:val="ru-RU"/>
        </w:rPr>
        <w:t>песен, фрагментов обрядов (по выбору учителя);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республики, города (при наличии). Земляки – композиторы, исполнители, деятели культуры. Театр, филармония, консерватория.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творческой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биографией, деятельностью местных мастеров культуры и искусства;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деятелям музыкальной </w:t>
      </w:r>
      <w:r w:rsidRPr="000A1192">
        <w:rPr>
          <w:rFonts w:ascii="Times New Roman" w:hAnsi="Times New Roman"/>
          <w:color w:val="000000"/>
          <w:sz w:val="28"/>
          <w:lang w:val="ru-RU"/>
        </w:rPr>
        <w:t>культуры своей малой родины (композиторам, исполнителям, творческим коллективам);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</w:t>
      </w:r>
      <w:r w:rsidRPr="000A1192">
        <w:rPr>
          <w:rFonts w:ascii="Times New Roman" w:hAnsi="Times New Roman"/>
          <w:color w:val="000000"/>
          <w:sz w:val="28"/>
          <w:lang w:val="ru-RU"/>
        </w:rPr>
        <w:t>льных традиций своего края.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</w:t>
      </w:r>
      <w:r w:rsidRPr="000A1192">
        <w:rPr>
          <w:rFonts w:ascii="Times New Roman" w:hAnsi="Times New Roman"/>
          <w:color w:val="000000"/>
          <w:sz w:val="28"/>
          <w:lang w:val="ru-RU"/>
        </w:rPr>
        <w:t>тического материала рекомендуется выбрать не менее трех региональных традиций.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</w:t>
      </w:r>
      <w:r w:rsidRPr="000A1192">
        <w:rPr>
          <w:rFonts w:ascii="Times New Roman" w:hAnsi="Times New Roman"/>
          <w:color w:val="000000"/>
          <w:sz w:val="28"/>
          <w:lang w:val="ru-RU"/>
        </w:rPr>
        <w:t>еи).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</w:t>
      </w:r>
      <w:r w:rsidRPr="000A1192">
        <w:rPr>
          <w:rFonts w:ascii="Times New Roman" w:hAnsi="Times New Roman"/>
          <w:color w:val="000000"/>
          <w:sz w:val="28"/>
          <w:lang w:val="ru-RU"/>
        </w:rPr>
        <w:t>едставлена русская народная музыка).</w:t>
      </w:r>
      <w:proofErr w:type="gramEnd"/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разных народов России;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Общее и особенное в фольклоре </w:t>
      </w:r>
      <w:r w:rsidRPr="000A1192">
        <w:rPr>
          <w:rFonts w:ascii="Times New Roman" w:hAnsi="Times New Roman"/>
          <w:color w:val="000000"/>
          <w:sz w:val="28"/>
          <w:lang w:val="ru-RU"/>
        </w:rPr>
        <w:t>народов России: лирика, эпос, танец.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звучании традиционной музыки </w:t>
      </w:r>
      <w:r w:rsidRPr="000A1192">
        <w:rPr>
          <w:rFonts w:ascii="Times New Roman" w:hAnsi="Times New Roman"/>
          <w:color w:val="000000"/>
          <w:sz w:val="28"/>
          <w:lang w:val="ru-RU"/>
        </w:rPr>
        <w:t>разных народов;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</w:t>
      </w:r>
      <w:r w:rsidRPr="000A1192">
        <w:rPr>
          <w:rFonts w:ascii="Times New Roman" w:hAnsi="Times New Roman"/>
          <w:color w:val="000000"/>
          <w:sz w:val="28"/>
          <w:lang w:val="ru-RU"/>
        </w:rPr>
        <w:t>я импровизация в характере изученных народных танцев и песен;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Народные </w:t>
      </w:r>
      <w:r w:rsidRPr="000A1192">
        <w:rPr>
          <w:rFonts w:ascii="Times New Roman" w:hAnsi="Times New Roman"/>
          <w:color w:val="000000"/>
          <w:sz w:val="28"/>
          <w:lang w:val="ru-RU"/>
        </w:rPr>
        <w:t>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Виды деятельнос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</w:t>
      </w:r>
      <w:r w:rsidRPr="000A1192">
        <w:rPr>
          <w:rFonts w:ascii="Times New Roman" w:hAnsi="Times New Roman"/>
          <w:color w:val="000000"/>
          <w:sz w:val="28"/>
          <w:lang w:val="ru-RU"/>
        </w:rPr>
        <w:t>, вариации), в которых использованы подлинные народные мелодии;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</w:t>
      </w:r>
      <w:r w:rsidRPr="000A1192">
        <w:rPr>
          <w:rFonts w:ascii="Times New Roman" w:hAnsi="Times New Roman"/>
          <w:color w:val="000000"/>
          <w:sz w:val="28"/>
          <w:lang w:val="ru-RU"/>
        </w:rPr>
        <w:t>рчестве профессиональных композиторов (на примере выбранной региональной традиции);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х культур.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</w:t>
      </w:r>
      <w:r w:rsidRPr="000A1192">
        <w:rPr>
          <w:rFonts w:ascii="Times New Roman" w:hAnsi="Times New Roman"/>
          <w:color w:val="000000"/>
          <w:sz w:val="28"/>
          <w:lang w:val="ru-RU"/>
        </w:rPr>
        <w:t>апример, казачья лезгинка, калмыцкая гармошка), выявление причинно-следственных связей такого смешения;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</w:t>
      </w:r>
      <w:r w:rsidRPr="000A1192">
        <w:rPr>
          <w:rFonts w:ascii="Times New Roman" w:hAnsi="Times New Roman"/>
          <w:color w:val="000000"/>
          <w:sz w:val="28"/>
          <w:lang w:val="ru-RU"/>
        </w:rPr>
        <w:t>еской экспедиции; посещение (участие) в фестивале традиционной культуры.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</w:t>
      </w:r>
      <w:r w:rsidRPr="000A1192">
        <w:rPr>
          <w:rFonts w:ascii="Times New Roman" w:hAnsi="Times New Roman"/>
          <w:color w:val="000000"/>
          <w:sz w:val="28"/>
          <w:lang w:val="ru-RU"/>
        </w:rPr>
        <w:t>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Вокальная музыка на стихи русских поэтов, программные </w:t>
      </w:r>
      <w:r w:rsidRPr="000A1192">
        <w:rPr>
          <w:rFonts w:ascii="Times New Roman" w:hAnsi="Times New Roman"/>
          <w:color w:val="000000"/>
          <w:sz w:val="28"/>
          <w:lang w:val="ru-RU"/>
        </w:rPr>
        <w:t>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повторение, обобщение опыта с</w:t>
      </w:r>
      <w:r w:rsidRPr="000A1192">
        <w:rPr>
          <w:rFonts w:ascii="Times New Roman" w:hAnsi="Times New Roman"/>
          <w:color w:val="000000"/>
          <w:sz w:val="28"/>
          <w:lang w:val="ru-RU"/>
        </w:rPr>
        <w:t>лушания, проживания, анализа музыки русских композиторов, полученного на уровне начального общего образования;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</w:t>
      </w:r>
      <w:r w:rsidRPr="000A1192">
        <w:rPr>
          <w:rFonts w:ascii="Times New Roman" w:hAnsi="Times New Roman"/>
          <w:color w:val="000000"/>
          <w:sz w:val="28"/>
          <w:lang w:val="ru-RU"/>
        </w:rPr>
        <w:t>я, сочиненного русским композитором-классиком;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</w:t>
      </w:r>
      <w:r w:rsidRPr="000A1192">
        <w:rPr>
          <w:rFonts w:ascii="Times New Roman" w:hAnsi="Times New Roman"/>
          <w:color w:val="000000"/>
          <w:sz w:val="28"/>
          <w:lang w:val="ru-RU"/>
        </w:rPr>
        <w:t>рого входят произведения русских композиторов.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в. (на пр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имере творчества М.И. Глинки, П.И.Чайковского, Н.А.Римского-Корсакова и других композиторов).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0A1192">
        <w:rPr>
          <w:rFonts w:ascii="Times New Roman" w:hAnsi="Times New Roman"/>
          <w:color w:val="000000"/>
          <w:sz w:val="28"/>
          <w:lang w:val="ru-RU"/>
        </w:rPr>
        <w:t>не менее одного вокального произведения лирического характера, сочиненного русским композитором-классиком;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История страны и наро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да в музыке русских композиторов.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о, С.С.Прокофьева, Г.В.Свиридова и других композиторов).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A119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</w:t>
      </w:r>
      <w:r w:rsidRPr="000A1192">
        <w:rPr>
          <w:rFonts w:ascii="Times New Roman" w:hAnsi="Times New Roman"/>
          <w:color w:val="000000"/>
          <w:sz w:val="28"/>
          <w:lang w:val="ru-RU"/>
        </w:rPr>
        <w:t>нение не менее одного вокального произведения патриотического содержания, сочиненного русским композитором-классиком;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прос</w:t>
      </w:r>
      <w:r w:rsidRPr="000A1192">
        <w:rPr>
          <w:rFonts w:ascii="Times New Roman" w:hAnsi="Times New Roman"/>
          <w:color w:val="000000"/>
          <w:sz w:val="28"/>
          <w:lang w:val="ru-RU"/>
        </w:rPr>
        <w:t>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</w:t>
      </w:r>
      <w:r w:rsidRPr="000A1192">
        <w:rPr>
          <w:rFonts w:ascii="Times New Roman" w:hAnsi="Times New Roman"/>
          <w:color w:val="000000"/>
          <w:sz w:val="28"/>
          <w:lang w:val="ru-RU"/>
        </w:rPr>
        <w:t>очинениях русских композиторов.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</w:t>
      </w:r>
      <w:r w:rsidRPr="000A1192">
        <w:rPr>
          <w:rFonts w:ascii="Times New Roman" w:hAnsi="Times New Roman"/>
          <w:color w:val="000000"/>
          <w:sz w:val="28"/>
          <w:lang w:val="ru-RU"/>
        </w:rPr>
        <w:t>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и спектакля в целом;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фильма (в технике теневого, кукольного театра, мультипликации) на </w:t>
      </w:r>
      <w:r w:rsidRPr="000A1192">
        <w:rPr>
          <w:rFonts w:ascii="Times New Roman" w:hAnsi="Times New Roman"/>
          <w:color w:val="000000"/>
          <w:sz w:val="28"/>
          <w:lang w:val="ru-RU"/>
        </w:rPr>
        <w:t>музыку какого-либо балета (фрагменты).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тербурге, родном городе. Конкурс имени П.И. Чайковского.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</w:t>
      </w:r>
      <w:r w:rsidRPr="000A1192">
        <w:rPr>
          <w:rFonts w:ascii="Times New Roman" w:hAnsi="Times New Roman"/>
          <w:color w:val="000000"/>
          <w:sz w:val="28"/>
          <w:lang w:val="ru-RU"/>
        </w:rPr>
        <w:t>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</w:t>
      </w:r>
      <w:r w:rsidRPr="000A1192">
        <w:rPr>
          <w:rFonts w:ascii="Times New Roman" w:hAnsi="Times New Roman"/>
          <w:color w:val="000000"/>
          <w:sz w:val="28"/>
          <w:lang w:val="ru-RU"/>
        </w:rPr>
        <w:t>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</w:t>
      </w:r>
      <w:r w:rsidRPr="000A1192">
        <w:rPr>
          <w:rFonts w:ascii="Times New Roman" w:hAnsi="Times New Roman"/>
          <w:color w:val="000000"/>
          <w:sz w:val="28"/>
          <w:lang w:val="ru-RU"/>
        </w:rPr>
        <w:t>скими идеями по расширению возможностей и средств музыкального искусства;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развитию музыкальной </w:t>
      </w:r>
      <w:r w:rsidRPr="000A1192">
        <w:rPr>
          <w:rFonts w:ascii="Times New Roman" w:hAnsi="Times New Roman"/>
          <w:color w:val="000000"/>
          <w:sz w:val="28"/>
          <w:lang w:val="ru-RU"/>
        </w:rPr>
        <w:t>электроники в России;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</w:t>
      </w:r>
      <w:r w:rsidRPr="000A1192">
        <w:rPr>
          <w:rFonts w:ascii="Times New Roman" w:hAnsi="Times New Roman"/>
          <w:color w:val="000000"/>
          <w:sz w:val="28"/>
          <w:lang w:val="ru-RU"/>
        </w:rPr>
        <w:t>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анализ выразительных средств, характеристика музыкального образа;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</w:t>
      </w:r>
      <w:r w:rsidRPr="000A1192">
        <w:rPr>
          <w:rFonts w:ascii="Times New Roman" w:hAnsi="Times New Roman"/>
          <w:color w:val="000000"/>
          <w:sz w:val="28"/>
          <w:lang w:val="ru-RU"/>
        </w:rPr>
        <w:t>ры через устныйили письменный текст, рисунок, пластический этюд.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</w:t>
      </w:r>
      <w:r w:rsidRPr="000A1192">
        <w:rPr>
          <w:rFonts w:ascii="Times New Roman" w:hAnsi="Times New Roman"/>
          <w:color w:val="000000"/>
          <w:sz w:val="28"/>
          <w:lang w:val="ru-RU"/>
        </w:rPr>
        <w:t>разработочный принцип развития.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</w:t>
      </w:r>
      <w:r w:rsidRPr="000A1192">
        <w:rPr>
          <w:rFonts w:ascii="Times New Roman" w:hAnsi="Times New Roman"/>
          <w:color w:val="000000"/>
          <w:sz w:val="28"/>
          <w:lang w:val="ru-RU"/>
        </w:rPr>
        <w:t>ление на слух основных партий-тем в одной из классических сонат;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</w:t>
      </w:r>
      <w:r w:rsidRPr="000A1192">
        <w:rPr>
          <w:rFonts w:ascii="Times New Roman" w:hAnsi="Times New Roman"/>
          <w:color w:val="000000"/>
          <w:sz w:val="28"/>
          <w:lang w:val="ru-RU"/>
        </w:rPr>
        <w:t>енты); последующее составление рецензии на концерт.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</w:t>
      </w:r>
      <w:r w:rsidRPr="000A1192">
        <w:rPr>
          <w:rFonts w:ascii="Times New Roman" w:hAnsi="Times New Roman"/>
          <w:color w:val="000000"/>
          <w:sz w:val="28"/>
          <w:lang w:val="ru-RU"/>
        </w:rPr>
        <w:t>кой 4-частной симфонии;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</w:t>
      </w:r>
      <w:r w:rsidRPr="000A1192">
        <w:rPr>
          <w:rFonts w:ascii="Times New Roman" w:hAnsi="Times New Roman"/>
          <w:color w:val="000000"/>
          <w:sz w:val="28"/>
          <w:lang w:val="ru-RU"/>
        </w:rPr>
        <w:t>ие, графическое моделирование, инструментальное музицирование) фрагментов симфонической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предварительное из</w:t>
      </w:r>
      <w:r w:rsidRPr="000A1192">
        <w:rPr>
          <w:rFonts w:ascii="Times New Roman" w:hAnsi="Times New Roman"/>
          <w:color w:val="000000"/>
          <w:sz w:val="28"/>
          <w:lang w:val="ru-RU"/>
        </w:rPr>
        <w:t>учение информации о произведениях концерта (сколько в них частей, как они называются, когда могут звучать аплодисменты);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</w:t>
      </w:r>
      <w:r w:rsidRPr="000A1192">
        <w:rPr>
          <w:rFonts w:ascii="Times New Roman" w:hAnsi="Times New Roman"/>
          <w:color w:val="000000"/>
          <w:sz w:val="28"/>
          <w:lang w:val="ru-RU"/>
        </w:rPr>
        <w:t>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опер, балетов;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материале изученных фрагментов музыкальных </w:t>
      </w:r>
      <w:r w:rsidRPr="000A1192">
        <w:rPr>
          <w:rFonts w:ascii="Times New Roman" w:hAnsi="Times New Roman"/>
          <w:color w:val="000000"/>
          <w:sz w:val="28"/>
          <w:lang w:val="ru-RU"/>
        </w:rPr>
        <w:t>спектаклей;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о музыкальном спектакле (сюжет, главные герои и исполнители, наиболее яркие музыкальные номера);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планировании целесообразно соотносить с изучением модулей «Музыка </w:t>
      </w: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– древнейший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язык человечества.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</w:t>
      </w:r>
      <w:r w:rsidRPr="000A1192">
        <w:rPr>
          <w:rFonts w:ascii="Times New Roman" w:hAnsi="Times New Roman"/>
          <w:color w:val="000000"/>
          <w:sz w:val="28"/>
          <w:lang w:val="ru-RU"/>
        </w:rPr>
        <w:t>уальный) с экспозицией музыкальных артефактов древности, последующий пересказ полученной информации;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квес</w:t>
      </w:r>
      <w:r w:rsidRPr="000A1192">
        <w:rPr>
          <w:rFonts w:ascii="Times New Roman" w:hAnsi="Times New Roman"/>
          <w:color w:val="000000"/>
          <w:sz w:val="28"/>
          <w:lang w:val="ru-RU"/>
        </w:rPr>
        <w:t>ты, викторины, интеллектуальные игры;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A119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</w:t>
      </w:r>
      <w:r w:rsidRPr="000A1192">
        <w:rPr>
          <w:rFonts w:ascii="Times New Roman" w:hAnsi="Times New Roman"/>
          <w:color w:val="000000"/>
          <w:sz w:val="28"/>
          <w:lang w:val="ru-RU"/>
        </w:rPr>
        <w:t>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а быть представлена не менее чем двумя наиболее яркими явлениями.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выявление </w:t>
      </w:r>
      <w:r w:rsidRPr="000A1192">
        <w:rPr>
          <w:rFonts w:ascii="Times New Roman" w:hAnsi="Times New Roman"/>
          <w:color w:val="000000"/>
          <w:sz w:val="28"/>
          <w:lang w:val="ru-RU"/>
        </w:rPr>
        <w:t>характерных интонаций и ритмов в звучании традиционной музыки народов Европы;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двигательная, р</w:t>
      </w:r>
      <w:r w:rsidRPr="000A1192">
        <w:rPr>
          <w:rFonts w:ascii="Times New Roman" w:hAnsi="Times New Roman"/>
          <w:color w:val="000000"/>
          <w:sz w:val="28"/>
          <w:lang w:val="ru-RU"/>
        </w:rPr>
        <w:t>итмическая, интонационная импровизация по мотивам изученных традиций народов Европы (в том числе в форме рондо).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</w:t>
      </w:r>
      <w:r w:rsidRPr="000A1192">
        <w:rPr>
          <w:rFonts w:ascii="Times New Roman" w:hAnsi="Times New Roman"/>
          <w:color w:val="000000"/>
          <w:sz w:val="28"/>
          <w:lang w:val="ru-RU"/>
        </w:rPr>
        <w:t>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</w:t>
      </w:r>
      <w:r w:rsidRPr="000A1192">
        <w:rPr>
          <w:rFonts w:ascii="Times New Roman" w:hAnsi="Times New Roman"/>
          <w:color w:val="000000"/>
          <w:sz w:val="28"/>
          <w:lang w:val="ru-RU"/>
        </w:rPr>
        <w:t>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0A1192">
        <w:rPr>
          <w:rFonts w:ascii="Times New Roman" w:hAnsi="Times New Roman"/>
          <w:color w:val="000000"/>
          <w:sz w:val="28"/>
          <w:lang w:val="ru-RU"/>
        </w:rPr>
        <w:t>исполнение народных песен, танцев;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Стили и жанры амер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иканской музыки (кантри, блюз, спиричуэлс, самба,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</w:t>
      </w:r>
      <w:r w:rsidRPr="000A1192">
        <w:rPr>
          <w:rFonts w:ascii="Times New Roman" w:hAnsi="Times New Roman"/>
          <w:color w:val="000000"/>
          <w:sz w:val="28"/>
          <w:lang w:val="ru-RU"/>
        </w:rPr>
        <w:t>ние их национальных истоков;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ческой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0A1192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пр</w:t>
      </w:r>
      <w:r w:rsidRPr="000A1192">
        <w:rPr>
          <w:rFonts w:ascii="Times New Roman" w:hAnsi="Times New Roman"/>
          <w:color w:val="000000"/>
          <w:sz w:val="28"/>
          <w:lang w:val="ru-RU"/>
        </w:rPr>
        <w:t>охлопать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</w:t>
      </w:r>
      <w:r w:rsidRPr="000A1192">
        <w:rPr>
          <w:rFonts w:ascii="Times New Roman" w:hAnsi="Times New Roman"/>
          <w:color w:val="000000"/>
          <w:sz w:val="28"/>
          <w:lang w:val="ru-RU"/>
        </w:rPr>
        <w:t>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</w:t>
      </w:r>
      <w:r w:rsidRPr="000A1192">
        <w:rPr>
          <w:rFonts w:ascii="Times New Roman" w:hAnsi="Times New Roman"/>
          <w:color w:val="000000"/>
          <w:sz w:val="28"/>
          <w:lang w:val="ru-RU"/>
        </w:rPr>
        <w:t>в с последующим обсуждением в классе; посещение концерта классической музыки, балета драматического спектакля.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</w:t>
      </w:r>
      <w:r w:rsidRPr="000A1192">
        <w:rPr>
          <w:rFonts w:ascii="Times New Roman" w:hAnsi="Times New Roman"/>
          <w:color w:val="000000"/>
          <w:sz w:val="28"/>
          <w:lang w:val="ru-RU"/>
        </w:rPr>
        <w:t>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</w:t>
      </w:r>
      <w:r w:rsidRPr="000A1192">
        <w:rPr>
          <w:rFonts w:ascii="Times New Roman" w:hAnsi="Times New Roman"/>
          <w:color w:val="000000"/>
          <w:sz w:val="28"/>
          <w:lang w:val="ru-RU"/>
        </w:rPr>
        <w:t>антов – как любимцев публики, так и непонятых современниками;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вариативно: работа с интерактивной картой (география путешествий, гастролей), лентой </w:t>
      </w:r>
      <w:r w:rsidRPr="000A1192">
        <w:rPr>
          <w:rFonts w:ascii="Times New Roman" w:hAnsi="Times New Roman"/>
          <w:color w:val="000000"/>
          <w:sz w:val="28"/>
          <w:lang w:val="ru-RU"/>
        </w:rPr>
        <w:t>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И</w:t>
      </w:r>
      <w:r w:rsidRPr="000A1192">
        <w:rPr>
          <w:rFonts w:ascii="Times New Roman" w:hAnsi="Times New Roman"/>
          <w:color w:val="000000"/>
          <w:sz w:val="28"/>
          <w:lang w:val="ru-RU"/>
        </w:rPr>
        <w:t>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</w:t>
      </w:r>
      <w:r w:rsidRPr="000A1192">
        <w:rPr>
          <w:rFonts w:ascii="Times New Roman" w:hAnsi="Times New Roman"/>
          <w:color w:val="000000"/>
          <w:sz w:val="28"/>
          <w:lang w:val="ru-RU"/>
        </w:rPr>
        <w:t>рчества И.С. Баха и Л. ван Бетховена.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изуча</w:t>
      </w:r>
      <w:r w:rsidRPr="000A1192">
        <w:rPr>
          <w:rFonts w:ascii="Times New Roman" w:hAnsi="Times New Roman"/>
          <w:color w:val="000000"/>
          <w:sz w:val="28"/>
          <w:lang w:val="ru-RU"/>
        </w:rPr>
        <w:t>емых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сравнительной таблицы стилей барокко и классицизм (на примере </w:t>
      </w:r>
      <w:r w:rsidRPr="000A1192">
        <w:rPr>
          <w:rFonts w:ascii="Times New Roman" w:hAnsi="Times New Roman"/>
          <w:color w:val="000000"/>
          <w:sz w:val="28"/>
          <w:lang w:val="ru-RU"/>
        </w:rPr>
        <w:t>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</w:t>
      </w:r>
      <w:r w:rsidRPr="000A1192">
        <w:rPr>
          <w:rFonts w:ascii="Times New Roman" w:hAnsi="Times New Roman"/>
          <w:color w:val="000000"/>
          <w:sz w:val="28"/>
          <w:lang w:val="ru-RU"/>
        </w:rPr>
        <w:t>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узнавание на слух мелодий, ин</w:t>
      </w:r>
      <w:r w:rsidRPr="000A1192">
        <w:rPr>
          <w:rFonts w:ascii="Times New Roman" w:hAnsi="Times New Roman"/>
          <w:color w:val="000000"/>
          <w:sz w:val="28"/>
          <w:lang w:val="ru-RU"/>
        </w:rPr>
        <w:t>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</w:t>
      </w:r>
      <w:r w:rsidRPr="000A1192">
        <w:rPr>
          <w:rFonts w:ascii="Times New Roman" w:hAnsi="Times New Roman"/>
          <w:color w:val="000000"/>
          <w:sz w:val="28"/>
          <w:lang w:val="ru-RU"/>
        </w:rPr>
        <w:t>ерпретация его музыкального образа;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</w:t>
      </w:r>
      <w:r w:rsidRPr="000A1192">
        <w:rPr>
          <w:rFonts w:ascii="Times New Roman" w:hAnsi="Times New Roman"/>
          <w:color w:val="000000"/>
          <w:sz w:val="28"/>
          <w:lang w:val="ru-RU"/>
        </w:rPr>
        <w:t>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</w:t>
      </w:r>
      <w:r w:rsidRPr="000A1192">
        <w:rPr>
          <w:rFonts w:ascii="Times New Roman" w:hAnsi="Times New Roman"/>
          <w:color w:val="000000"/>
          <w:sz w:val="28"/>
          <w:lang w:val="ru-RU"/>
        </w:rPr>
        <w:t>втор, контраст, разработка. Музыкальная форма – строение музыкального произведения.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</w:t>
      </w:r>
      <w:r w:rsidRPr="000A1192">
        <w:rPr>
          <w:rFonts w:ascii="Times New Roman" w:hAnsi="Times New Roman"/>
          <w:color w:val="000000"/>
          <w:sz w:val="28"/>
          <w:lang w:val="ru-RU"/>
        </w:rPr>
        <w:t>ледовательность настроений, чувств, характеров в развертывании музыкальной драматургии;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</w:t>
      </w:r>
      <w:r w:rsidRPr="000A1192">
        <w:rPr>
          <w:rFonts w:ascii="Times New Roman" w:hAnsi="Times New Roman"/>
          <w:color w:val="000000"/>
          <w:sz w:val="28"/>
          <w:lang w:val="ru-RU"/>
        </w:rPr>
        <w:t>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</w:t>
      </w:r>
      <w:r w:rsidRPr="000A1192">
        <w:rPr>
          <w:rFonts w:ascii="Times New Roman" w:hAnsi="Times New Roman"/>
          <w:color w:val="000000"/>
          <w:sz w:val="28"/>
          <w:lang w:val="ru-RU"/>
        </w:rPr>
        <w:t>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</w:t>
      </w:r>
      <w:r w:rsidRPr="000A1192">
        <w:rPr>
          <w:rFonts w:ascii="Times New Roman" w:hAnsi="Times New Roman"/>
          <w:color w:val="000000"/>
          <w:sz w:val="28"/>
          <w:lang w:val="ru-RU"/>
        </w:rPr>
        <w:t>атургии одного из произведений композиторов-классиков.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</w:t>
      </w:r>
      <w:r w:rsidRPr="000A1192">
        <w:rPr>
          <w:rFonts w:ascii="Times New Roman" w:hAnsi="Times New Roman"/>
          <w:color w:val="000000"/>
          <w:sz w:val="28"/>
          <w:lang w:val="ru-RU"/>
        </w:rPr>
        <w:t>других композиторов).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</w:t>
      </w:r>
      <w:r w:rsidRPr="000A1192">
        <w:rPr>
          <w:rFonts w:ascii="Times New Roman" w:hAnsi="Times New Roman"/>
          <w:color w:val="000000"/>
          <w:sz w:val="28"/>
          <w:lang w:val="ru-RU"/>
        </w:rPr>
        <w:t>омантизма, импрессионизма (подлинных или стилизованных);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исполнительско</w:t>
      </w:r>
      <w:r w:rsidRPr="000A1192">
        <w:rPr>
          <w:rFonts w:ascii="Times New Roman" w:hAnsi="Times New Roman"/>
          <w:color w:val="000000"/>
          <w:sz w:val="28"/>
          <w:lang w:val="ru-RU"/>
        </w:rPr>
        <w:t>го состава (количество и состав исполнителей, музыкальных инструментов);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</w:t>
      </w:r>
      <w:r w:rsidRPr="000A1192">
        <w:rPr>
          <w:rFonts w:ascii="Times New Roman" w:hAnsi="Times New Roman"/>
          <w:color w:val="000000"/>
          <w:sz w:val="28"/>
          <w:lang w:val="ru-RU"/>
        </w:rPr>
        <w:t>дении);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capella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</w:t>
      </w:r>
      <w:r w:rsidRPr="000A1192">
        <w:rPr>
          <w:rFonts w:ascii="Times New Roman" w:hAnsi="Times New Roman"/>
          <w:color w:val="000000"/>
          <w:sz w:val="28"/>
          <w:lang w:val="ru-RU"/>
        </w:rPr>
        <w:t>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</w:t>
      </w:r>
      <w:r w:rsidRPr="000A1192">
        <w:rPr>
          <w:rFonts w:ascii="Times New Roman" w:hAnsi="Times New Roman"/>
          <w:color w:val="000000"/>
          <w:sz w:val="28"/>
          <w:lang w:val="ru-RU"/>
        </w:rPr>
        <w:t>, основной идеи христианства;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к русской </w:t>
      </w:r>
      <w:r w:rsidRPr="000A1192">
        <w:rPr>
          <w:rFonts w:ascii="Times New Roman" w:hAnsi="Times New Roman"/>
          <w:color w:val="000000"/>
          <w:sz w:val="28"/>
          <w:lang w:val="ru-RU"/>
        </w:rPr>
        <w:t>православной традиции;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</w:t>
      </w:r>
      <w:r w:rsidRPr="000A1192">
        <w:rPr>
          <w:rFonts w:ascii="Times New Roman" w:hAnsi="Times New Roman"/>
          <w:color w:val="000000"/>
          <w:sz w:val="28"/>
          <w:lang w:val="ru-RU"/>
        </w:rPr>
        <w:t>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Виды деятел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(фрагментами) средневековых церковных распевов </w:t>
      </w:r>
      <w:r w:rsidRPr="000A1192">
        <w:rPr>
          <w:rFonts w:ascii="Times New Roman" w:hAnsi="Times New Roman"/>
          <w:color w:val="000000"/>
          <w:sz w:val="28"/>
          <w:lang w:val="ru-RU"/>
        </w:rPr>
        <w:t>(одноголосие);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Музыкальные жанр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ы богослужения.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одним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</w:t>
      </w:r>
      <w:r w:rsidRPr="000A1192">
        <w:rPr>
          <w:rFonts w:ascii="Times New Roman" w:hAnsi="Times New Roman"/>
          <w:color w:val="000000"/>
          <w:sz w:val="28"/>
          <w:lang w:val="ru-RU"/>
        </w:rPr>
        <w:t>в, иметь представление об особенностях их построения и образов;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</w:t>
      </w:r>
      <w:r w:rsidRPr="000A1192">
        <w:rPr>
          <w:rFonts w:ascii="Times New Roman" w:hAnsi="Times New Roman"/>
          <w:color w:val="000000"/>
          <w:sz w:val="28"/>
          <w:lang w:val="ru-RU"/>
        </w:rPr>
        <w:t>ентацией своей позиции.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</w:t>
      </w:r>
      <w:r w:rsidRPr="000A1192">
        <w:rPr>
          <w:rFonts w:ascii="Times New Roman" w:hAnsi="Times New Roman"/>
          <w:color w:val="000000"/>
          <w:sz w:val="28"/>
          <w:lang w:val="ru-RU"/>
        </w:rPr>
        <w:t>кты по теме «Музыка и религия в наше время»; посещение концерта духовной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</w:t>
      </w:r>
      <w:r w:rsidRPr="000A1192">
        <w:rPr>
          <w:rFonts w:ascii="Times New Roman" w:hAnsi="Times New Roman"/>
          <w:color w:val="000000"/>
          <w:sz w:val="28"/>
          <w:lang w:val="ru-RU"/>
        </w:rPr>
        <w:t>дарные и духовые инструменты, вопросно-ответная структура мотивов, гармоническая сетка, импровизация).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исполне</w:t>
      </w:r>
      <w:r w:rsidRPr="000A1192">
        <w:rPr>
          <w:rFonts w:ascii="Times New Roman" w:hAnsi="Times New Roman"/>
          <w:color w:val="000000"/>
          <w:sz w:val="28"/>
          <w:lang w:val="ru-RU"/>
        </w:rPr>
        <w:t>ние одной из «вечнозеленых» джазовых тем, элементы ритмической и вокальной импровизации на ее основе;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</w:t>
      </w:r>
      <w:r w:rsidRPr="000A1192">
        <w:rPr>
          <w:rFonts w:ascii="Times New Roman" w:hAnsi="Times New Roman"/>
          <w:color w:val="000000"/>
          <w:sz w:val="28"/>
          <w:lang w:val="ru-RU"/>
        </w:rPr>
        <w:t>е блюза; посещение концерта джазовой музыки.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A1192">
        <w:rPr>
          <w:rFonts w:ascii="Times New Roman" w:hAnsi="Times New Roman"/>
          <w:color w:val="000000"/>
          <w:sz w:val="28"/>
          <w:lang w:val="ru-RU"/>
        </w:rPr>
        <w:t>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Виды деятел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анализ рекламных объявлений о премьерах </w:t>
      </w:r>
      <w:r w:rsidRPr="000A1192">
        <w:rPr>
          <w:rFonts w:ascii="Times New Roman" w:hAnsi="Times New Roman"/>
          <w:color w:val="000000"/>
          <w:sz w:val="28"/>
          <w:lang w:val="ru-RU"/>
        </w:rPr>
        <w:t>мюзиклов в современных средствах массовой информации;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A119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й культуры (потребительские тенденции современной культуры).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</w:t>
      </w:r>
      <w:r w:rsidRPr="000A1192">
        <w:rPr>
          <w:rFonts w:ascii="Times New Roman" w:hAnsi="Times New Roman"/>
          <w:color w:val="000000"/>
          <w:sz w:val="28"/>
          <w:lang w:val="ru-RU"/>
        </w:rPr>
        <w:t>сполнители);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телевидение, Интернет, наушники). Музыка на любой вкус (безграничный выбор,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</w:t>
      </w:r>
      <w:r w:rsidRPr="000A1192">
        <w:rPr>
          <w:rFonts w:ascii="Times New Roman" w:hAnsi="Times New Roman"/>
          <w:color w:val="000000"/>
          <w:sz w:val="28"/>
          <w:lang w:val="ru-RU"/>
        </w:rPr>
        <w:t>о человека; создание собственного музыкального клипа.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</w:t>
      </w:r>
      <w:r w:rsidRPr="000A1192">
        <w:rPr>
          <w:rFonts w:ascii="Times New Roman" w:hAnsi="Times New Roman"/>
          <w:color w:val="000000"/>
          <w:sz w:val="28"/>
          <w:lang w:val="ru-RU"/>
        </w:rPr>
        <w:t>ияв инструментальной музыке (поэма, баллада). Программная музыка.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, сочиненными композиторами (метод «Сочинение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»);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</w:t>
      </w:r>
      <w:r w:rsidRPr="000A1192">
        <w:rPr>
          <w:rFonts w:ascii="Times New Roman" w:hAnsi="Times New Roman"/>
          <w:color w:val="000000"/>
          <w:sz w:val="28"/>
          <w:lang w:val="ru-RU"/>
        </w:rPr>
        <w:t>й и авторов изученных произведений.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Программная </w:t>
      </w:r>
      <w:r w:rsidRPr="000A1192">
        <w:rPr>
          <w:rFonts w:ascii="Times New Roman" w:hAnsi="Times New Roman"/>
          <w:color w:val="000000"/>
          <w:sz w:val="28"/>
          <w:lang w:val="ru-RU"/>
        </w:rPr>
        <w:t>музыка. Импрессионизм (на примере творчества французских клавесинистов, К. Дебюсси, А.К. Лядова и других композиторов).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</w:t>
      </w:r>
      <w:r w:rsidRPr="000A1192">
        <w:rPr>
          <w:rFonts w:ascii="Times New Roman" w:hAnsi="Times New Roman"/>
          <w:color w:val="000000"/>
          <w:sz w:val="28"/>
          <w:lang w:val="ru-RU"/>
        </w:rPr>
        <w:t>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0A1192">
        <w:rPr>
          <w:rFonts w:ascii="Times New Roman" w:hAnsi="Times New Roman"/>
          <w:color w:val="000000"/>
          <w:sz w:val="28"/>
          <w:lang w:val="ru-RU"/>
        </w:rPr>
        <w:t>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</w:t>
      </w:r>
      <w:r w:rsidRPr="000A1192">
        <w:rPr>
          <w:rFonts w:ascii="Times New Roman" w:hAnsi="Times New Roman"/>
          <w:color w:val="000000"/>
          <w:sz w:val="28"/>
          <w:lang w:val="ru-RU"/>
        </w:rPr>
        <w:t>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</w:t>
      </w:r>
      <w:r w:rsidRPr="000A1192">
        <w:rPr>
          <w:rFonts w:ascii="Times New Roman" w:hAnsi="Times New Roman"/>
          <w:color w:val="000000"/>
          <w:sz w:val="28"/>
          <w:lang w:val="ru-RU"/>
        </w:rPr>
        <w:t>еского театра;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</w:t>
      </w:r>
      <w:r w:rsidRPr="000A1192">
        <w:rPr>
          <w:rFonts w:ascii="Times New Roman" w:hAnsi="Times New Roman"/>
          <w:color w:val="000000"/>
          <w:sz w:val="28"/>
          <w:lang w:val="ru-RU"/>
        </w:rPr>
        <w:t>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</w:t>
      </w:r>
      <w:r w:rsidRPr="000A1192">
        <w:rPr>
          <w:rFonts w:ascii="Times New Roman" w:hAnsi="Times New Roman"/>
          <w:color w:val="000000"/>
          <w:sz w:val="28"/>
          <w:lang w:val="ru-RU"/>
        </w:rPr>
        <w:t>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</w:t>
      </w:r>
      <w:r w:rsidRPr="000A1192">
        <w:rPr>
          <w:rFonts w:ascii="Times New Roman" w:hAnsi="Times New Roman"/>
          <w:color w:val="000000"/>
          <w:sz w:val="28"/>
          <w:lang w:val="ru-RU"/>
        </w:rPr>
        <w:t>ки отечественных и зарубежных композиторов;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</w:t>
      </w:r>
      <w:r w:rsidRPr="000A1192">
        <w:rPr>
          <w:rFonts w:ascii="Times New Roman" w:hAnsi="Times New Roman"/>
          <w:color w:val="000000"/>
          <w:sz w:val="28"/>
          <w:lang w:val="ru-RU"/>
        </w:rPr>
        <w:t>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CC1AA5" w:rsidRPr="000A1192" w:rsidRDefault="00CC1AA5">
      <w:pPr>
        <w:rPr>
          <w:lang w:val="ru-RU"/>
        </w:rPr>
        <w:sectPr w:rsidR="00CC1AA5" w:rsidRPr="000A1192">
          <w:pgSz w:w="11906" w:h="16383"/>
          <w:pgMar w:top="1134" w:right="850" w:bottom="1134" w:left="1701" w:header="720" w:footer="720" w:gutter="0"/>
          <w:cols w:space="720"/>
        </w:sect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bookmarkStart w:id="9" w:name="block-37506939"/>
      <w:bookmarkEnd w:id="6"/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</w:t>
      </w:r>
      <w:r w:rsidRPr="000A1192">
        <w:rPr>
          <w:rFonts w:ascii="Times New Roman" w:hAnsi="Times New Roman"/>
          <w:color w:val="000000"/>
          <w:sz w:val="28"/>
          <w:lang w:val="ru-RU"/>
        </w:rPr>
        <w:t>АНИЯ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0A11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r w:rsidRPr="000A1192">
        <w:rPr>
          <w:rFonts w:ascii="Times New Roman" w:hAnsi="Times New Roman"/>
          <w:color w:val="000000"/>
          <w:sz w:val="28"/>
          <w:lang w:val="ru-RU"/>
        </w:rPr>
        <w:t>поликультурноми многоконфессиональном обществе;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</w:t>
      </w:r>
      <w:r w:rsidRPr="000A1192">
        <w:rPr>
          <w:rFonts w:ascii="Times New Roman" w:hAnsi="Times New Roman"/>
          <w:color w:val="000000"/>
          <w:sz w:val="28"/>
          <w:lang w:val="ru-RU"/>
        </w:rPr>
        <w:t>льтуры народов России;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2) 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</w:t>
      </w:r>
      <w:r w:rsidRPr="000A1192">
        <w:rPr>
          <w:rFonts w:ascii="Times New Roman" w:hAnsi="Times New Roman"/>
          <w:color w:val="000000"/>
          <w:sz w:val="28"/>
          <w:lang w:val="ru-RU"/>
        </w:rPr>
        <w:t>ссики, готовность поступать в своей жизни в соответствии с эталонами нравственного самоопределения, отраженными в них;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</w:t>
      </w:r>
      <w:r w:rsidRPr="000A1192">
        <w:rPr>
          <w:rFonts w:ascii="Times New Roman" w:hAnsi="Times New Roman"/>
          <w:color w:val="000000"/>
          <w:sz w:val="28"/>
          <w:lang w:val="ru-RU"/>
        </w:rPr>
        <w:t>го выбора;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</w:t>
      </w:r>
      <w:r w:rsidRPr="000A1192">
        <w:rPr>
          <w:rFonts w:ascii="Times New Roman" w:hAnsi="Times New Roman"/>
          <w:color w:val="000000"/>
          <w:sz w:val="28"/>
          <w:lang w:val="ru-RU"/>
        </w:rPr>
        <w:t>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</w:t>
      </w:r>
      <w:r w:rsidRPr="000A1192">
        <w:rPr>
          <w:rFonts w:ascii="Times New Roman" w:hAnsi="Times New Roman"/>
          <w:color w:val="000000"/>
          <w:sz w:val="28"/>
          <w:lang w:val="ru-RU"/>
        </w:rPr>
        <w:t>ающей действительности, готовность прислушиваться к природе, людям, самому себе;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</w:t>
      </w:r>
      <w:r w:rsidRPr="000A1192">
        <w:rPr>
          <w:rFonts w:ascii="Times New Roman" w:hAnsi="Times New Roman"/>
          <w:color w:val="000000"/>
          <w:sz w:val="28"/>
          <w:lang w:val="ru-RU"/>
        </w:rPr>
        <w:t>ства, роли этнических культурных традиций и народного творчества;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</w:t>
      </w:r>
      <w:r w:rsidRPr="000A1192">
        <w:rPr>
          <w:rFonts w:ascii="Times New Roman" w:hAnsi="Times New Roman"/>
          <w:color w:val="000000"/>
          <w:sz w:val="28"/>
          <w:lang w:val="ru-RU"/>
        </w:rPr>
        <w:t>я человека, природы и общества, взаимосвязях человека с природной, социальной, культурной средой;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</w:t>
      </w:r>
      <w:r w:rsidRPr="000A1192">
        <w:rPr>
          <w:rFonts w:ascii="Times New Roman" w:hAnsi="Times New Roman"/>
          <w:color w:val="000000"/>
          <w:sz w:val="28"/>
          <w:lang w:val="ru-RU"/>
        </w:rPr>
        <w:t>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ультуры здоровья и эмоционального благополучия: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</w:t>
      </w:r>
      <w:r w:rsidRPr="000A1192">
        <w:rPr>
          <w:rFonts w:ascii="Times New Roman" w:hAnsi="Times New Roman"/>
          <w:color w:val="000000"/>
          <w:sz w:val="28"/>
          <w:lang w:val="ru-RU"/>
        </w:rPr>
        <w:t>орческой, исследовательской деятельности;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</w:t>
      </w:r>
      <w:r w:rsidRPr="000A1192">
        <w:rPr>
          <w:rFonts w:ascii="Times New Roman" w:hAnsi="Times New Roman"/>
          <w:color w:val="000000"/>
          <w:sz w:val="28"/>
          <w:lang w:val="ru-RU"/>
        </w:rPr>
        <w:t>ых целей;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</w:t>
      </w:r>
      <w:r w:rsidRPr="000A1192">
        <w:rPr>
          <w:rFonts w:ascii="Times New Roman" w:hAnsi="Times New Roman"/>
          <w:color w:val="000000"/>
          <w:sz w:val="28"/>
          <w:lang w:val="ru-RU"/>
        </w:rPr>
        <w:t>облем и путей их решения;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</w:t>
      </w:r>
      <w:r w:rsidRPr="000A1192">
        <w:rPr>
          <w:rFonts w:ascii="Times New Roman" w:hAnsi="Times New Roman"/>
          <w:color w:val="000000"/>
          <w:sz w:val="28"/>
          <w:lang w:val="ru-RU"/>
        </w:rPr>
        <w:t>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</w:t>
      </w:r>
      <w:r w:rsidRPr="000A1192">
        <w:rPr>
          <w:rFonts w:ascii="Times New Roman" w:hAnsi="Times New Roman"/>
          <w:color w:val="000000"/>
          <w:sz w:val="28"/>
          <w:lang w:val="ru-RU"/>
        </w:rPr>
        <w:t>ой среды;</w:t>
      </w:r>
      <w:proofErr w:type="gramEnd"/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</w:t>
      </w:r>
      <w:r w:rsidRPr="000A1192">
        <w:rPr>
          <w:rFonts w:ascii="Times New Roman" w:hAnsi="Times New Roman"/>
          <w:color w:val="000000"/>
          <w:sz w:val="28"/>
          <w:lang w:val="ru-RU"/>
        </w:rPr>
        <w:t>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</w:t>
      </w:r>
      <w:r w:rsidRPr="000A1192">
        <w:rPr>
          <w:rFonts w:ascii="Times New Roman" w:hAnsi="Times New Roman"/>
          <w:color w:val="000000"/>
          <w:sz w:val="28"/>
          <w:lang w:val="ru-RU"/>
        </w:rPr>
        <w:t>нных признаков произведения, жанры и стили музыкального и других видов искусства;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выявлять общее и особенное, закономерности и </w:t>
      </w:r>
      <w:r w:rsidRPr="000A1192">
        <w:rPr>
          <w:rFonts w:ascii="Times New Roman" w:hAnsi="Times New Roman"/>
          <w:color w:val="000000"/>
          <w:sz w:val="28"/>
          <w:lang w:val="ru-RU"/>
        </w:rPr>
        <w:t>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</w:t>
      </w:r>
      <w:r w:rsidRPr="000A1192">
        <w:rPr>
          <w:rFonts w:ascii="Times New Roman" w:hAnsi="Times New Roman"/>
          <w:color w:val="000000"/>
          <w:sz w:val="28"/>
          <w:lang w:val="ru-RU"/>
        </w:rPr>
        <w:t>формулировать выводы по результатам проведенного слухового наблюдения-исследования.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</w:t>
      </w:r>
      <w:r w:rsidRPr="000A1192">
        <w:rPr>
          <w:rFonts w:ascii="Times New Roman" w:hAnsi="Times New Roman"/>
          <w:color w:val="000000"/>
          <w:sz w:val="28"/>
          <w:lang w:val="ru-RU"/>
        </w:rPr>
        <w:t>инструмент познания;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</w:t>
      </w:r>
      <w:r w:rsidRPr="000A1192">
        <w:rPr>
          <w:rFonts w:ascii="Times New Roman" w:hAnsi="Times New Roman"/>
          <w:color w:val="000000"/>
          <w:sz w:val="28"/>
          <w:lang w:val="ru-RU"/>
        </w:rPr>
        <w:t>олнительских и творческих задач;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самос</w:t>
      </w:r>
      <w:r w:rsidRPr="000A1192">
        <w:rPr>
          <w:rFonts w:ascii="Times New Roman" w:hAnsi="Times New Roman"/>
          <w:color w:val="000000"/>
          <w:sz w:val="28"/>
          <w:lang w:val="ru-RU"/>
        </w:rPr>
        <w:t>тоятельно формулировать обобщения и выводы по результатам проведенного наблюдения, слухового исследования.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</w:t>
      </w:r>
      <w:r w:rsidRPr="000A1192">
        <w:rPr>
          <w:rFonts w:ascii="Times New Roman" w:hAnsi="Times New Roman"/>
          <w:color w:val="000000"/>
          <w:sz w:val="28"/>
          <w:lang w:val="ru-RU"/>
        </w:rPr>
        <w:t>х критериев;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интерпретировать, обобщать и систематизировать информацию, </w:t>
      </w:r>
      <w:r w:rsidRPr="000A1192">
        <w:rPr>
          <w:rFonts w:ascii="Times New Roman" w:hAnsi="Times New Roman"/>
          <w:color w:val="000000"/>
          <w:sz w:val="28"/>
          <w:lang w:val="ru-RU"/>
        </w:rPr>
        <w:t>представленную в ауди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</w:t>
      </w:r>
      <w:r w:rsidRPr="000A1192">
        <w:rPr>
          <w:rFonts w:ascii="Times New Roman" w:hAnsi="Times New Roman"/>
          <w:color w:val="000000"/>
          <w:sz w:val="28"/>
          <w:lang w:val="ru-RU"/>
        </w:rPr>
        <w:t>ериям, предложенным учителем или сформулированным самостоятельно;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информации (текст, таблица, схема, презентация, театрализация) в зависимости от коммуникативной установки.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специфического типа интеллектуальной деятельности – музыкального мышления.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</w:t>
      </w:r>
      <w:r w:rsidRPr="000A1192">
        <w:rPr>
          <w:rFonts w:ascii="Times New Roman" w:hAnsi="Times New Roman"/>
          <w:color w:val="000000"/>
          <w:sz w:val="28"/>
          <w:lang w:val="ru-RU"/>
        </w:rPr>
        <w:t>жание музыкального высказывания, понимать ограниченность словесного языка в передаче смысла музыкального произведения;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</w:t>
      </w:r>
      <w:r w:rsidRPr="000A1192">
        <w:rPr>
          <w:rFonts w:ascii="Times New Roman" w:hAnsi="Times New Roman"/>
          <w:color w:val="000000"/>
          <w:sz w:val="28"/>
          <w:lang w:val="ru-RU"/>
        </w:rPr>
        <w:t>ведению;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</w:t>
      </w:r>
      <w:r w:rsidRPr="000A1192">
        <w:rPr>
          <w:rFonts w:ascii="Times New Roman" w:hAnsi="Times New Roman"/>
          <w:color w:val="000000"/>
          <w:sz w:val="28"/>
          <w:lang w:val="ru-RU"/>
        </w:rPr>
        <w:t>ии в соответствии с условиями и целями общения;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в корректной форме </w:t>
      </w:r>
      <w:r w:rsidRPr="000A1192">
        <w:rPr>
          <w:rFonts w:ascii="Times New Roman" w:hAnsi="Times New Roman"/>
          <w:color w:val="000000"/>
          <w:sz w:val="28"/>
          <w:lang w:val="ru-RU"/>
        </w:rPr>
        <w:t>формулировать свои возражения;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):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0A1192">
        <w:rPr>
          <w:rFonts w:ascii="Times New Roman" w:hAnsi="Times New Roman"/>
          <w:color w:val="000000"/>
          <w:sz w:val="28"/>
          <w:lang w:val="ru-RU"/>
        </w:rPr>
        <w:t>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</w:t>
      </w:r>
      <w:r w:rsidRPr="000A1192">
        <w:rPr>
          <w:rFonts w:ascii="Times New Roman" w:hAnsi="Times New Roman"/>
          <w:color w:val="000000"/>
          <w:sz w:val="28"/>
          <w:lang w:val="ru-RU"/>
        </w:rPr>
        <w:t>ению: распределять роли, договариваться, обсуждать процесс и результат совместной работы;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</w:t>
      </w:r>
      <w:r w:rsidRPr="000A1192">
        <w:rPr>
          <w:rFonts w:ascii="Times New Roman" w:hAnsi="Times New Roman"/>
          <w:color w:val="000000"/>
          <w:sz w:val="28"/>
          <w:lang w:val="ru-RU"/>
        </w:rPr>
        <w:t>ям, самостоятельно сформулированным участниками взаимодействия;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егулятивные универсальные учебные действия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</w:t>
      </w:r>
      <w:r w:rsidRPr="000A1192">
        <w:rPr>
          <w:rFonts w:ascii="Times New Roman" w:hAnsi="Times New Roman"/>
          <w:color w:val="000000"/>
          <w:sz w:val="28"/>
          <w:lang w:val="ru-RU"/>
        </w:rPr>
        <w:t>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выявлять наиболее важные проблемы для решения в учебных и жизненных </w:t>
      </w:r>
      <w:r w:rsidRPr="000A1192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</w:t>
      </w:r>
      <w:r w:rsidRPr="000A1192">
        <w:rPr>
          <w:rFonts w:ascii="Times New Roman" w:hAnsi="Times New Roman"/>
          <w:color w:val="000000"/>
          <w:sz w:val="28"/>
          <w:lang w:val="ru-RU"/>
        </w:rPr>
        <w:t>венность на себя.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учебной задачи, и </w:t>
      </w:r>
      <w:r w:rsidRPr="000A1192">
        <w:rPr>
          <w:rFonts w:ascii="Times New Roman" w:hAnsi="Times New Roman"/>
          <w:color w:val="000000"/>
          <w:sz w:val="28"/>
          <w:lang w:val="ru-RU"/>
        </w:rPr>
        <w:t>адаптировать решение к меняющимся обстоятельствам;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использовать музыку для улучшения самочувствия, </w:t>
      </w:r>
      <w:r w:rsidRPr="000A1192">
        <w:rPr>
          <w:rFonts w:ascii="Times New Roman" w:hAnsi="Times New Roman"/>
          <w:color w:val="000000"/>
          <w:sz w:val="28"/>
          <w:lang w:val="ru-RU"/>
        </w:rPr>
        <w:t>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людей, использовать возможности музыкального искусства для расширения своих компетенций в данной сфере;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человеку и его мнению, эстетическим предпочтениям и вкусам;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проявлять отк</w:t>
      </w:r>
      <w:r w:rsidRPr="000A1192">
        <w:rPr>
          <w:rFonts w:ascii="Times New Roman" w:hAnsi="Times New Roman"/>
          <w:color w:val="000000"/>
          <w:sz w:val="28"/>
          <w:lang w:val="ru-RU"/>
        </w:rPr>
        <w:t>рытость;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поведения, эмоционального душевного равновесия).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1AA5" w:rsidRPr="000A1192" w:rsidRDefault="00CC1AA5">
      <w:pPr>
        <w:spacing w:after="0" w:line="264" w:lineRule="auto"/>
        <w:ind w:left="120"/>
        <w:jc w:val="both"/>
        <w:rPr>
          <w:lang w:val="ru-RU"/>
        </w:rPr>
      </w:pP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</w:t>
      </w:r>
      <w:r w:rsidRPr="000A1192">
        <w:rPr>
          <w:rFonts w:ascii="Times New Roman" w:hAnsi="Times New Roman"/>
          <w:color w:val="000000"/>
          <w:sz w:val="28"/>
          <w:lang w:val="ru-RU"/>
        </w:rPr>
        <w:t>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0A1192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0A1192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</w:t>
      </w:r>
      <w:r w:rsidRPr="000A1192">
        <w:rPr>
          <w:rFonts w:ascii="Times New Roman" w:hAnsi="Times New Roman"/>
          <w:color w:val="000000"/>
          <w:sz w:val="28"/>
          <w:lang w:val="ru-RU"/>
        </w:rPr>
        <w:t>сти музыки как вида искусства, неразрывную связь музыки и жизни человека, всего человечества, могут рассуждать на эту тему;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</w:t>
      </w:r>
      <w:r w:rsidRPr="000A1192">
        <w:rPr>
          <w:rFonts w:ascii="Times New Roman" w:hAnsi="Times New Roman"/>
          <w:color w:val="000000"/>
          <w:sz w:val="28"/>
          <w:lang w:val="ru-RU"/>
        </w:rPr>
        <w:t>еров музыкальной культуры, испытывают гордость за них;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</w:t>
      </w:r>
      <w:r w:rsidRPr="000A1192">
        <w:rPr>
          <w:rFonts w:ascii="Times New Roman" w:hAnsi="Times New Roman"/>
          <w:color w:val="000000"/>
          <w:sz w:val="28"/>
          <w:lang w:val="ru-RU"/>
        </w:rPr>
        <w:t>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понимают роль музыки как социально значимого явления, формирующего общественные </w:t>
      </w:r>
      <w:r w:rsidRPr="000A1192">
        <w:rPr>
          <w:rFonts w:ascii="Times New Roman" w:hAnsi="Times New Roman"/>
          <w:color w:val="000000"/>
          <w:sz w:val="28"/>
          <w:lang w:val="ru-RU"/>
        </w:rPr>
        <w:t>вкусы и настроения, включенного в развитие политического, экономического, религиозного, иных аспектов развития общества.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республики, края, на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рода;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е музыкальное творчество России»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выбор учителя);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</w:t>
      </w:r>
      <w:r w:rsidRPr="000A1192">
        <w:rPr>
          <w:rFonts w:ascii="Times New Roman" w:hAnsi="Times New Roman"/>
          <w:color w:val="000000"/>
          <w:sz w:val="28"/>
          <w:lang w:val="ru-RU"/>
        </w:rPr>
        <w:t>о народного музыкального творчества и деятельности профессиональных музыкантов в развитии общей культуры страны.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произведения русских композиторов-классиков, </w:t>
      </w:r>
      <w:r w:rsidRPr="000A1192">
        <w:rPr>
          <w:rFonts w:ascii="Times New Roman" w:hAnsi="Times New Roman"/>
          <w:color w:val="000000"/>
          <w:sz w:val="28"/>
          <w:lang w:val="ru-RU"/>
        </w:rPr>
        <w:t>называть автора, произведение, исполнительский состав;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фрагментарно, отдельными </w:t>
      </w:r>
      <w:r w:rsidRPr="000A1192">
        <w:rPr>
          <w:rFonts w:ascii="Times New Roman" w:hAnsi="Times New Roman"/>
          <w:color w:val="000000"/>
          <w:sz w:val="28"/>
          <w:lang w:val="ru-RU"/>
        </w:rPr>
        <w:t>темами) сочинения русских композиторов;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</w:t>
      </w:r>
      <w:r w:rsidRPr="000A1192">
        <w:rPr>
          <w:rFonts w:ascii="Times New Roman" w:hAnsi="Times New Roman"/>
          <w:color w:val="000000"/>
          <w:sz w:val="28"/>
          <w:lang w:val="ru-RU"/>
        </w:rPr>
        <w:t>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выразительно исполнять произв</w:t>
      </w:r>
      <w:r w:rsidRPr="000A1192">
        <w:rPr>
          <w:rFonts w:ascii="Times New Roman" w:hAnsi="Times New Roman"/>
          <w:color w:val="000000"/>
          <w:sz w:val="28"/>
          <w:lang w:val="ru-RU"/>
        </w:rPr>
        <w:t>едения (в том числе фрагменты) вокальных, инструментальных и музыкально-театральных жанров.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</w:t>
      </w:r>
      <w:r w:rsidRPr="000A1192">
        <w:rPr>
          <w:rFonts w:ascii="Times New Roman" w:hAnsi="Times New Roman"/>
          <w:color w:val="000000"/>
          <w:sz w:val="28"/>
          <w:lang w:val="ru-RU"/>
        </w:rPr>
        <w:t>нской, азиатской традиционной музыкальной культуре, в том числе к отдельным самобытным культурно-национальным традициям;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r w:rsidRPr="000A1192">
        <w:rPr>
          <w:rFonts w:ascii="Times New Roman" w:hAnsi="Times New Roman"/>
          <w:color w:val="000000"/>
          <w:sz w:val="28"/>
          <w:lang w:val="ru-RU"/>
        </w:rPr>
        <w:t>инструментов к группам духовых, струнных, ударно-шумовых инструментов;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К концу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изучения модуля № 6 «Европейская классическая музыка»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</w:t>
      </w:r>
      <w:r w:rsidRPr="000A1192">
        <w:rPr>
          <w:rFonts w:ascii="Times New Roman" w:hAnsi="Times New Roman"/>
          <w:color w:val="000000"/>
          <w:sz w:val="28"/>
          <w:lang w:val="ru-RU"/>
        </w:rPr>
        <w:t>ому из художественных стилей (барокко, классицизм, романтизм, импрессионизм);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форму строения музыкального произведения;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</w:t>
      </w:r>
      <w:r w:rsidRPr="000A1192">
        <w:rPr>
          <w:rFonts w:ascii="Times New Roman" w:hAnsi="Times New Roman"/>
          <w:color w:val="000000"/>
          <w:sz w:val="28"/>
          <w:lang w:val="ru-RU"/>
        </w:rPr>
        <w:t>ры и произведения русской и европейской духовной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ления»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</w:t>
      </w:r>
      <w:r w:rsidRPr="000A1192">
        <w:rPr>
          <w:rFonts w:ascii="Times New Roman" w:hAnsi="Times New Roman"/>
          <w:color w:val="000000"/>
          <w:sz w:val="28"/>
          <w:lang w:val="ru-RU"/>
        </w:rPr>
        <w:t>зведения в разных видах деятельности.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0A119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0A1192">
        <w:rPr>
          <w:rFonts w:ascii="Times New Roman" w:hAnsi="Times New Roman"/>
          <w:color w:val="000000"/>
          <w:sz w:val="28"/>
          <w:lang w:val="ru-RU"/>
        </w:rPr>
        <w:t>: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</w:t>
      </w:r>
      <w:r w:rsidRPr="000A1192">
        <w:rPr>
          <w:rFonts w:ascii="Times New Roman" w:hAnsi="Times New Roman"/>
          <w:color w:val="000000"/>
          <w:sz w:val="28"/>
          <w:lang w:val="ru-RU"/>
        </w:rPr>
        <w:t>ьности разных видов искусств;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</w:t>
      </w:r>
      <w:r w:rsidRPr="000A1192">
        <w:rPr>
          <w:rFonts w:ascii="Times New Roman" w:hAnsi="Times New Roman"/>
          <w:color w:val="000000"/>
          <w:sz w:val="28"/>
          <w:lang w:val="ru-RU"/>
        </w:rPr>
        <w:t>ь ассоциативные пары произведений из разных видов искусств, объясняя логику выбора;</w:t>
      </w:r>
    </w:p>
    <w:p w:rsidR="00CC1AA5" w:rsidRPr="000A1192" w:rsidRDefault="002A5F63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CC1AA5" w:rsidRPr="000A1192" w:rsidRDefault="00CC1AA5">
      <w:pPr>
        <w:rPr>
          <w:lang w:val="ru-RU"/>
        </w:rPr>
        <w:sectPr w:rsidR="00CC1AA5" w:rsidRPr="000A1192">
          <w:pgSz w:w="11906" w:h="16383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bookmarkStart w:id="11" w:name="block-37506940"/>
      <w:bookmarkEnd w:id="9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CC1AA5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жанры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0A11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C1AA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Циклические формы и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0A11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C1AA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0A11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C1AA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 w:rsidRPr="000A1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C1AA5" w:rsidRPr="000A11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0A11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2" w:name="_GoBack"/>
            <w:bookmarkEnd w:id="12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bookmarkStart w:id="13" w:name="block-375069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4317"/>
        <w:gridCol w:w="2902"/>
        <w:gridCol w:w="2711"/>
        <w:gridCol w:w="2087"/>
      </w:tblGrid>
      <w:tr w:rsidR="00CC1AA5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картина.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Истоки классической музыки. 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Любить. Молиться. Петь. Святое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назначенье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телевидении.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4317"/>
        <w:gridCol w:w="2902"/>
        <w:gridCol w:w="2711"/>
        <w:gridCol w:w="2087"/>
      </w:tblGrid>
      <w:tr w:rsidR="00CC1AA5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«Подожди, не спеши, у берез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посиди…»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чарующих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звуков: романс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Портреты великих исполнителей. 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континентам.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 образов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Мюзикл.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музыке и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4317"/>
        <w:gridCol w:w="2902"/>
        <w:gridCol w:w="2711"/>
        <w:gridCol w:w="2087"/>
      </w:tblGrid>
      <w:tr w:rsidR="00CC1AA5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композитор, и… это русская музыка»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Героические образы в музыке, литературе,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Сюжеты и образы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религиозной музыки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картина. Контрольная работа.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4396"/>
        <w:gridCol w:w="2854"/>
        <w:gridCol w:w="2675"/>
        <w:gridCol w:w="2059"/>
      </w:tblGrid>
      <w:tr w:rsidR="00CC1AA5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1AA5" w:rsidRDefault="00CC1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A5" w:rsidRDefault="00CC1AA5"/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Опера. Контрольная работа.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Портреты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исполнителей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тематики в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русских композиторов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завещания потомкам. Контрольная работа.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«Музыканты – извечные маги». Контрольная работа.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  <w:jc w:val="center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>
            <w:pPr>
              <w:spacing w:after="0"/>
              <w:ind w:left="135"/>
            </w:pPr>
          </w:p>
        </w:tc>
      </w:tr>
      <w:tr w:rsidR="00CC1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A5" w:rsidRPr="000A1192" w:rsidRDefault="002A5F63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75" w:type="dxa"/>
            <w:tcMar>
              <w:top w:w="50" w:type="dxa"/>
              <w:left w:w="100" w:type="dxa"/>
            </w:tcMar>
            <w:vAlign w:val="center"/>
          </w:tcPr>
          <w:p w:rsidR="00CC1AA5" w:rsidRDefault="002A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CC1AA5" w:rsidRDefault="00CC1AA5"/>
        </w:tc>
      </w:tr>
    </w:tbl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CC1AA5">
      <w:pPr>
        <w:sectPr w:rsidR="00CC1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A5" w:rsidRDefault="002A5F63">
      <w:pPr>
        <w:spacing w:after="0"/>
        <w:ind w:left="120"/>
      </w:pPr>
      <w:bookmarkStart w:id="14" w:name="block-3750694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1AA5" w:rsidRDefault="002A5F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1AA5" w:rsidRDefault="00CC1AA5">
      <w:pPr>
        <w:spacing w:after="0" w:line="480" w:lineRule="auto"/>
        <w:ind w:left="120"/>
      </w:pPr>
    </w:p>
    <w:p w:rsidR="00CC1AA5" w:rsidRDefault="00CC1AA5">
      <w:pPr>
        <w:spacing w:after="0" w:line="480" w:lineRule="auto"/>
        <w:ind w:left="120"/>
      </w:pPr>
    </w:p>
    <w:p w:rsidR="00CC1AA5" w:rsidRDefault="00CC1AA5">
      <w:pPr>
        <w:spacing w:after="0"/>
        <w:ind w:left="120"/>
      </w:pPr>
    </w:p>
    <w:p w:rsidR="00CC1AA5" w:rsidRDefault="002A5F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1AA5" w:rsidRDefault="00CC1AA5">
      <w:pPr>
        <w:spacing w:after="0" w:line="480" w:lineRule="auto"/>
        <w:ind w:left="120"/>
      </w:pPr>
    </w:p>
    <w:p w:rsidR="00CC1AA5" w:rsidRDefault="00CC1AA5">
      <w:pPr>
        <w:spacing w:after="0"/>
        <w:ind w:left="120"/>
      </w:pPr>
    </w:p>
    <w:p w:rsidR="00CC1AA5" w:rsidRPr="000A1192" w:rsidRDefault="002A5F63">
      <w:pPr>
        <w:spacing w:after="0" w:line="480" w:lineRule="auto"/>
        <w:ind w:left="120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CC1AA5" w:rsidRPr="000A1192" w:rsidRDefault="00CC1AA5">
      <w:pPr>
        <w:spacing w:after="0" w:line="480" w:lineRule="auto"/>
        <w:ind w:left="120"/>
        <w:rPr>
          <w:lang w:val="ru-RU"/>
        </w:rPr>
      </w:pPr>
    </w:p>
    <w:p w:rsidR="00CC1AA5" w:rsidRPr="000A1192" w:rsidRDefault="00CC1AA5">
      <w:pPr>
        <w:rPr>
          <w:lang w:val="ru-RU"/>
        </w:rPr>
        <w:sectPr w:rsidR="00CC1AA5" w:rsidRPr="000A119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A5F63" w:rsidRPr="000A1192" w:rsidRDefault="002A5F63">
      <w:pPr>
        <w:rPr>
          <w:lang w:val="ru-RU"/>
        </w:rPr>
      </w:pPr>
    </w:p>
    <w:sectPr w:rsidR="002A5F63" w:rsidRPr="000A11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1AA5"/>
    <w:rsid w:val="000A1192"/>
    <w:rsid w:val="002A5F63"/>
    <w:rsid w:val="00CC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12214</Words>
  <Characters>69626</Characters>
  <Application>Microsoft Office Word</Application>
  <DocSecurity>0</DocSecurity>
  <Lines>580</Lines>
  <Paragraphs>163</Paragraphs>
  <ScaleCrop>false</ScaleCrop>
  <Company>Microsoft</Company>
  <LinksUpToDate>false</LinksUpToDate>
  <CharactersWithSpaces>81677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2024-08-30T08:21:00Z</dcterms:created>
  <dcterms:modified xsi:type="dcterms:W3CDTF">2024-08-30T08:24:00Z</dcterms:modified>
</cp:coreProperties>
</file>