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FA">
        <w:rPr>
          <w:rFonts w:ascii="Times New Roman" w:eastAsia="Times New Roman" w:hAnsi="Times New Roman" w:cs="Times New Roman"/>
          <w:b/>
          <w:sz w:val="28"/>
          <w:szCs w:val="28"/>
        </w:rPr>
        <w:t>“Вредные привычки.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FA">
        <w:rPr>
          <w:rFonts w:ascii="Times New Roman" w:eastAsia="Times New Roman" w:hAnsi="Times New Roman" w:cs="Times New Roman"/>
          <w:b/>
          <w:sz w:val="28"/>
          <w:szCs w:val="28"/>
        </w:rPr>
        <w:t>Безобидное увлечение или опасная игра?”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>Вот уж новый век пришел,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пора напомнить “крохам”: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хорошо 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и что такое плохо.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>Если мальчик втихаря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 xml:space="preserve">сигарету </w:t>
      </w:r>
      <w:proofErr w:type="gramStart"/>
      <w:r w:rsidRPr="005761FA">
        <w:rPr>
          <w:rFonts w:ascii="Times New Roman" w:eastAsia="Times New Roman" w:hAnsi="Times New Roman" w:cs="Times New Roman"/>
          <w:sz w:val="24"/>
          <w:szCs w:val="24"/>
        </w:rPr>
        <w:t>курит,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глупость</w:t>
      </w:r>
      <w:proofErr w:type="gramEnd"/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 делает он зря,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здоровье своё губит.</w:t>
      </w:r>
    </w:p>
    <w:p w:rsid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70485</wp:posOffset>
            </wp:positionV>
            <wp:extent cx="2857500" cy="2005965"/>
            <wp:effectExtent l="0" t="0" r="0" b="0"/>
            <wp:wrapNone/>
            <wp:docPr id="5" name="Рисунок 5" descr="mhtml:file://G:\Создание%20социальной%20рекламы%20силами%20учащихся%20начальной%20школы%20%20Фестиваль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G:\Создание%20социальной%20рекламы%20силами%20учащихся%20начальной%20школы%20%20Фестиваль%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5761FA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4278D9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Подумайте о свое</w:t>
      </w:r>
      <w:r w:rsidR="005761FA"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примере </w:t>
      </w:r>
    </w:p>
    <w:p w:rsidR="004278D9" w:rsidRPr="005761FA" w:rsidRDefault="004278D9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 </w:t>
      </w:r>
    </w:p>
    <w:p w:rsidR="0054665A" w:rsidRPr="005761FA" w:rsidRDefault="0054665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65E7A" w:rsidRPr="005761FA" w:rsidRDefault="00C65E7A">
      <w:pPr>
        <w:rPr>
          <w:rFonts w:ascii="Times New Roman" w:hAnsi="Times New Roman" w:cs="Times New Roman"/>
          <w:sz w:val="24"/>
          <w:szCs w:val="24"/>
        </w:rPr>
      </w:pPr>
    </w:p>
    <w:p w:rsid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Кому язык распутства люб,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Там, где аббат не враг вина,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Вся братия пьяным-пьяна.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Мы за дела свои в ответе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C65E7A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C65E7A" w:rsidRPr="00BC2EF6" w:rsidRDefault="00C65E7A" w:rsidP="00BC2E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7A" w:rsidRDefault="00C65E7A"/>
    <w:p w:rsidR="00C65E7A" w:rsidRDefault="00C65E7A"/>
    <w:p w:rsidR="005761FA" w:rsidRDefault="005761FA"/>
    <w:p w:rsidR="00C65E7A" w:rsidRPr="00C65E7A" w:rsidRDefault="00BC2EF6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C65E7A" w:rsidRPr="00C65E7A">
        <w:rPr>
          <w:rFonts w:ascii="Times New Roman" w:eastAsia="Times New Roman" w:hAnsi="Times New Roman" w:cs="Times New Roman"/>
          <w:b/>
          <w:bCs/>
          <w:sz w:val="28"/>
          <w:szCs w:val="28"/>
        </w:rPr>
        <w:t>акон №1539-КЗ</w:t>
      </w:r>
    </w:p>
    <w:p w:rsidR="00C65E7A" w:rsidRPr="00C65E7A" w:rsidRDefault="00C65E7A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E7A" w:rsidRDefault="00C65E7A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65E7A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ПРОФИЛАКТИКЕ БЕЗНАДЗОРНОСТИ И ПРАВОНАРУШЕНИЙ НЕСОВЕРШ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ЕННОЛЕТНИХ В КРАСНОДАРСКОМ КРАЕ</w:t>
      </w:r>
      <w:r w:rsidRPr="00C65E7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A75ED" w:rsidRDefault="00FA75ED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</w:p>
    <w:p w:rsidR="00C65E7A" w:rsidRDefault="00FA75ED" w:rsidP="00FA75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</w:t>
      </w:r>
    </w:p>
    <w:p w:rsidR="00C65E7A" w:rsidRDefault="00C65E7A" w:rsidP="00B77C08">
      <w:pPr>
        <w:jc w:val="right"/>
      </w:pPr>
      <w:r>
        <w:rPr>
          <w:noProof/>
        </w:rPr>
        <w:drawing>
          <wp:inline distT="0" distB="0" distL="0" distR="0" wp14:anchorId="07C25171" wp14:editId="44BB0A22">
            <wp:extent cx="3016472" cy="3450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1800" y1="8392" x2="11400" y2="20629"/>
                                  <a14:foregroundMark x1="37400" y1="2972" x2="42000" y2="4720"/>
                                  <a14:foregroundMark x1="51400" y1="76923" x2="44200" y2="90385"/>
                                  <a14:foregroundMark x1="20200" y1="75350" x2="22200" y2="93706"/>
                                  <a14:foregroundMark x1="51800" y1="94930" x2="72000" y2="91958"/>
                                  <a14:foregroundMark x1="90400" y1="13636" x2="91600" y2="77622"/>
                                  <a14:foregroundMark x1="61000" y1="47028" x2="40400" y2="48077"/>
                                  <a14:foregroundMark x1="39200" y1="45979" x2="40800" y2="90385"/>
                                  <a14:foregroundMark x1="11000" y1="86014" x2="29400" y2="91958"/>
                                  <a14:foregroundMark x1="38200" y1="82343" x2="44600" y2="97378"/>
                                  <a14:foregroundMark x1="80800" y1="82692" x2="92600" y2="87063"/>
                                  <a14:foregroundMark x1="59800" y1="95979" x2="69000" y2="99301"/>
                                  <a14:foregroundMark x1="79000" y1="81993" x2="76600" y2="92308"/>
                                  <a14:foregroundMark x1="1200" y1="38287" x2="3400" y2="79720"/>
                                  <a14:foregroundMark x1="51800" y1="84965" x2="47600" y2="9440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46" cy="34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Default="00C65E7A"/>
    <w:p w:rsidR="00C65E7A" w:rsidRPr="005761FA" w:rsidRDefault="00FD3C41" w:rsidP="00FD3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5E7A" w:rsidRPr="005761FA">
        <w:rPr>
          <w:rFonts w:ascii="Times New Roman" w:hAnsi="Times New Roman" w:cs="Times New Roman"/>
        </w:rPr>
        <w:t xml:space="preserve">Подготовила: </w:t>
      </w:r>
    </w:p>
    <w:p w:rsidR="00C65E7A" w:rsidRPr="005761FA" w:rsidRDefault="00FD3C41" w:rsidP="00FD3C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</w:t>
      </w:r>
      <w:r w:rsidR="00C65E7A" w:rsidRPr="005761FA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>МБДОУ детский сад № 10</w:t>
      </w:r>
    </w:p>
    <w:p w:rsidR="00C65E7A" w:rsidRPr="005761FA" w:rsidRDefault="00FD3C41" w:rsidP="00C65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>О.В. Орёл</w:t>
      </w:r>
    </w:p>
    <w:p w:rsidR="00C65E7A" w:rsidRPr="005761FA" w:rsidRDefault="00C65E7A" w:rsidP="00C65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1FA">
        <w:rPr>
          <w:rFonts w:ascii="Times New Roman" w:hAnsi="Times New Roman" w:cs="Times New Roman"/>
        </w:rPr>
        <w:t xml:space="preserve">Ст. </w:t>
      </w:r>
      <w:r w:rsidR="00FD3C41">
        <w:rPr>
          <w:rFonts w:ascii="Times New Roman" w:hAnsi="Times New Roman" w:cs="Times New Roman"/>
        </w:rPr>
        <w:t>Незамаевская</w:t>
      </w:r>
    </w:p>
    <w:p w:rsidR="00C65E7A" w:rsidRPr="005761FA" w:rsidRDefault="00C65E7A" w:rsidP="00C65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1FA">
        <w:rPr>
          <w:rFonts w:ascii="Times New Roman" w:hAnsi="Times New Roman" w:cs="Times New Roman"/>
        </w:rPr>
        <w:t>201</w:t>
      </w:r>
      <w:r w:rsidR="00FD3C41">
        <w:rPr>
          <w:rFonts w:ascii="Times New Roman" w:hAnsi="Times New Roman" w:cs="Times New Roman"/>
        </w:rPr>
        <w:t>6</w:t>
      </w:r>
      <w:r w:rsidRPr="005761FA">
        <w:rPr>
          <w:rFonts w:ascii="Times New Roman" w:hAnsi="Times New Roman" w:cs="Times New Roman"/>
        </w:rPr>
        <w:t xml:space="preserve"> г.</w:t>
      </w:r>
    </w:p>
    <w:p w:rsidR="005761FA" w:rsidRDefault="003A1152" w:rsidP="005761F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B3DFCD" wp14:editId="2C9D802F">
            <wp:simplePos x="0" y="0"/>
            <wp:positionH relativeFrom="column">
              <wp:posOffset>3374390</wp:posOffset>
            </wp:positionH>
            <wp:positionV relativeFrom="paragraph">
              <wp:posOffset>-158115</wp:posOffset>
            </wp:positionV>
            <wp:extent cx="3399155" cy="14224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/>
                    <a:stretch/>
                  </pic:blipFill>
                  <pic:spPr bwMode="auto">
                    <a:xfrm>
                      <a:off x="0" y="0"/>
                      <a:ext cx="33991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FA">
        <w:rPr>
          <w:noProof/>
        </w:rPr>
        <w:drawing>
          <wp:inline distT="0" distB="0" distL="0" distR="0" wp14:anchorId="50D0DF18" wp14:editId="780B75B4">
            <wp:extent cx="2019300" cy="1563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4383" cy="156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 1 августа 2008 года в силу вступил закон «О мерах по профилактике безнадзорности и правонарушений несовершеннолетних в Краснодарском крае».</w:t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Инициатором закона стал А. Н. Ткачев.</w:t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Счастлива та семья, где счастливы дети. Как хорошо, когда есть заботливые родители, теплый и уютный дом, различные интересы и возможности для их осуществления. Ребенок должен расти в обстановке заботы и внимания со стороны родителей.</w:t>
      </w:r>
    </w:p>
    <w:p w:rsidR="00C65E7A" w:rsidRPr="005761FA" w:rsidRDefault="005761F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F805C" wp14:editId="69DC40EE">
            <wp:simplePos x="0" y="0"/>
            <wp:positionH relativeFrom="column">
              <wp:posOffset>897890</wp:posOffset>
            </wp:positionH>
            <wp:positionV relativeFrom="paragraph">
              <wp:posOffset>685165</wp:posOffset>
            </wp:positionV>
            <wp:extent cx="1587500" cy="1644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FA">
        <w:rPr>
          <w:rFonts w:ascii="Times New Roman" w:hAnsi="Times New Roman" w:cs="Times New Roman"/>
          <w:sz w:val="24"/>
          <w:szCs w:val="24"/>
        </w:rPr>
        <w:t>Для того, чтобы эти прописные истины стали нормой жизни, на Кубани и был принят «детский закон».</w:t>
      </w:r>
    </w:p>
    <w:p w:rsidR="005761FA" w:rsidRDefault="005761FA" w:rsidP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На Кубани действует «детский закон»…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На Кубани действует «детский» закон,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Права ребенка защищает он.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Не зря земля кубанская зовется раем,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Безнадзорных детей не должно быть в крае!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 вечерам для детей соблазнов много,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всегда подростки верной шли дорогой.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Сейчас все должно быть по–другому обязательно,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Прочитайте вместе с нами закон вы внимательно!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Скажите, когда дома ребятам нужно быть,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Чтобы штрафы не пришлось родителям платить???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Всем детям до семи лет без контроля взрослых быть нельзя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это введено совсем не просто так, совсем не зря!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 жизнь, здоровье их родители в ответе,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Об этом помнить надо всем,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У кого есть маленькие дети!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Подростки от семи и до четырнадцати лет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Способны принести немало и проблем и бед,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Поэтому их время без контроля взрослых ограничено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Они должны быть дома ре позднее, чем в девять вечера.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кому 15, 16, иль 17 лет исполнилось,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 настроение ваше не испортилось,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что всем по вечерам гулять, конечно, разрешается,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Но в двадцать два ноль-ноль гулянье ваше прекращается!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Дорогие товарищи родители!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Придется всем по новому закону жить,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чтобы некоторым не пришлось потом тужить,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пожалуйста, все наши пожелания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проявите к детям своим терпенье, заботу и внимание!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Приоритеты Закона №1539-КЗ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« О МЕРАХ ПО ПРОФИЛАКТИКЕ БЕЗНАДЗОРНОСТИ И ПРАВОНАРУШЕНИЙ НЕСОВЕРШЕННОЛЕТНИХ В КРАСНОДАРСКОМ КРАЕ »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1268D3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6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Без сопровождения взрослых дети не должны находиться в общественных местах:</w:t>
      </w:r>
    </w:p>
    <w:p w:rsidR="005761FA" w:rsidRPr="001268D3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6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 до 7 лет – круглосуточно;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7 до 14 лет – с 21 часа;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14 до 18 лет – с 22 часов.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родители.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2. Запрещена продажа алкогольной, спиртосодержащей продукции, пива и табака несовершеннолетним. Если вы стали свидетелем продажи, немедленно сообщите в милицию по телефонам: 02,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МТС – 8-86191-02, Би </w:t>
      </w:r>
      <w:proofErr w:type="spellStart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002, Мегафон – 8-86191-02111.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3. Детям до 16 лет запрещено находиться: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в игорных и эксплуатирующих интерес к сексу заведениях;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без сопровождения родителей – в ресторанах, кафе, барах, где алкогольная продукция продаётся на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розлив;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после 22 часов – в интернет-клубах,  дискотеках и других развлекательных заведениях.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владельцы указанных заведений.</w:t>
      </w:r>
    </w:p>
    <w:p w:rsidR="005761FA" w:rsidRPr="00FA75ED" w:rsidRDefault="005761FA" w:rsidP="005761FA">
      <w:r w:rsidRPr="00FA75E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жители Краснодарского края принимают активное участие в его реализации.</w:t>
      </w:r>
    </w:p>
    <w:p w:rsidR="005761FA" w:rsidRPr="005761FA" w:rsidRDefault="005761FA"/>
    <w:sectPr w:rsidR="005761FA" w:rsidRPr="005761FA" w:rsidSect="00B77C08">
      <w:pgSz w:w="16838" w:h="11906" w:orient="landscape"/>
      <w:pgMar w:top="709" w:right="253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61976"/>
    <w:multiLevelType w:val="multilevel"/>
    <w:tmpl w:val="16E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9"/>
    <w:rsid w:val="001268D3"/>
    <w:rsid w:val="00347415"/>
    <w:rsid w:val="003A1152"/>
    <w:rsid w:val="004278D9"/>
    <w:rsid w:val="0054665A"/>
    <w:rsid w:val="005761FA"/>
    <w:rsid w:val="00B77C08"/>
    <w:rsid w:val="00BA03E2"/>
    <w:rsid w:val="00BC2EF6"/>
    <w:rsid w:val="00C65E7A"/>
    <w:rsid w:val="00FA75E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F775-3D15-4DD1-906F-7C4757B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G:\&#1057;&#1086;&#1079;&#1076;&#1072;&#1085;&#1080;&#1077;%20&#1089;&#1086;&#1094;&#1080;&#1072;&#1083;&#1100;&#1085;&#1086;&#1081;%20&#1088;&#1077;&#1082;&#1083;&#1072;&#1084;&#1099;%20&#1089;&#1080;&#1083;&#1072;&#1084;&#1080;%20&#1091;&#1095;&#1072;&#1097;&#1080;&#1093;&#1089;&#1103;%20&#1085;&#1072;&#1095;&#1072;&#1083;&#1100;&#1085;&#1086;&#1081;%20&#1096;&#1082;&#1086;&#1083;&#1099;%20%20&#1060;&#1077;&#1089;&#1090;&#1080;&#1074;&#1072;&#1083;&#1100;%20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8B6-2C21-498F-BE9C-ADBBF538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2014-07-16T17:14:00Z</cp:lastPrinted>
  <dcterms:created xsi:type="dcterms:W3CDTF">2014-07-16T15:48:00Z</dcterms:created>
  <dcterms:modified xsi:type="dcterms:W3CDTF">2017-11-21T09:02:00Z</dcterms:modified>
</cp:coreProperties>
</file>