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BA7" w:rsidRDefault="00983BA7" w:rsidP="0091125F">
      <w:pPr>
        <w:tabs>
          <w:tab w:val="left" w:pos="2385"/>
          <w:tab w:val="center" w:pos="4677"/>
        </w:tabs>
        <w:jc w:val="center"/>
        <w:rPr>
          <w:rFonts w:ascii="Times New Roman" w:hAnsi="Times New Roman"/>
          <w:b/>
          <w:bCs/>
          <w:sz w:val="32"/>
          <w:szCs w:val="32"/>
        </w:rPr>
      </w:pPr>
    </w:p>
    <w:p w:rsidR="00983BA7" w:rsidRDefault="00983BA7" w:rsidP="0091125F">
      <w:pPr>
        <w:tabs>
          <w:tab w:val="left" w:pos="2385"/>
          <w:tab w:val="center" w:pos="4677"/>
        </w:tabs>
        <w:jc w:val="center"/>
        <w:rPr>
          <w:rFonts w:ascii="Times New Roman" w:hAnsi="Times New Roman"/>
          <w:b/>
          <w:bCs/>
          <w:sz w:val="32"/>
          <w:szCs w:val="32"/>
        </w:rPr>
      </w:pPr>
    </w:p>
    <w:p w:rsidR="00983BA7" w:rsidRDefault="00983BA7" w:rsidP="0091125F">
      <w:pPr>
        <w:tabs>
          <w:tab w:val="left" w:pos="2385"/>
          <w:tab w:val="center" w:pos="4677"/>
        </w:tabs>
        <w:jc w:val="center"/>
        <w:rPr>
          <w:rFonts w:ascii="Times New Roman" w:hAnsi="Times New Roman"/>
          <w:b/>
          <w:bCs/>
          <w:sz w:val="32"/>
          <w:szCs w:val="32"/>
        </w:rPr>
      </w:pPr>
    </w:p>
    <w:p w:rsidR="00983BA7" w:rsidRDefault="00983BA7" w:rsidP="0091125F">
      <w:pPr>
        <w:tabs>
          <w:tab w:val="left" w:pos="2385"/>
          <w:tab w:val="center" w:pos="4677"/>
        </w:tabs>
        <w:jc w:val="center"/>
        <w:rPr>
          <w:rFonts w:ascii="Times New Roman" w:hAnsi="Times New Roman"/>
          <w:b/>
          <w:bCs/>
          <w:sz w:val="32"/>
          <w:szCs w:val="32"/>
        </w:rPr>
      </w:pPr>
    </w:p>
    <w:p w:rsidR="00983BA7" w:rsidRDefault="00983BA7" w:rsidP="0091125F">
      <w:pPr>
        <w:tabs>
          <w:tab w:val="left" w:pos="2385"/>
          <w:tab w:val="center" w:pos="4677"/>
        </w:tabs>
        <w:jc w:val="center"/>
        <w:rPr>
          <w:rFonts w:ascii="Times New Roman" w:hAnsi="Times New Roman"/>
          <w:b/>
          <w:bCs/>
          <w:sz w:val="32"/>
          <w:szCs w:val="32"/>
        </w:rPr>
      </w:pPr>
    </w:p>
    <w:p w:rsidR="00983BA7" w:rsidRPr="001C37E8" w:rsidRDefault="00983BA7" w:rsidP="0091125F">
      <w:pPr>
        <w:tabs>
          <w:tab w:val="left" w:pos="2385"/>
          <w:tab w:val="center" w:pos="4677"/>
        </w:tabs>
        <w:jc w:val="center"/>
        <w:rPr>
          <w:rFonts w:ascii="Times New Roman" w:hAnsi="Times New Roman"/>
          <w:b/>
          <w:bCs/>
          <w:sz w:val="32"/>
          <w:szCs w:val="32"/>
        </w:rPr>
      </w:pPr>
      <w:r w:rsidRPr="001C37E8">
        <w:rPr>
          <w:rFonts w:ascii="Times New Roman" w:hAnsi="Times New Roman"/>
          <w:b/>
          <w:bCs/>
          <w:sz w:val="32"/>
          <w:szCs w:val="32"/>
        </w:rPr>
        <w:t>РАБОЧАЯ ПРОГРАММА</w:t>
      </w:r>
    </w:p>
    <w:p w:rsidR="00983BA7" w:rsidRPr="001C37E8" w:rsidRDefault="00983BA7" w:rsidP="0091125F">
      <w:pPr>
        <w:jc w:val="center"/>
        <w:rPr>
          <w:rFonts w:ascii="Times New Roman" w:hAnsi="Times New Roman"/>
          <w:sz w:val="32"/>
          <w:szCs w:val="32"/>
        </w:rPr>
      </w:pPr>
      <w:r w:rsidRPr="001C37E8">
        <w:rPr>
          <w:rFonts w:ascii="Times New Roman" w:hAnsi="Times New Roman"/>
          <w:sz w:val="32"/>
          <w:szCs w:val="32"/>
        </w:rPr>
        <w:t>по учебному предмету</w:t>
      </w:r>
    </w:p>
    <w:p w:rsidR="00983BA7" w:rsidRPr="001C37E8" w:rsidRDefault="00983BA7" w:rsidP="0091125F">
      <w:pPr>
        <w:jc w:val="center"/>
        <w:rPr>
          <w:rFonts w:ascii="Times New Roman" w:hAnsi="Times New Roman"/>
          <w:sz w:val="32"/>
          <w:szCs w:val="32"/>
        </w:rPr>
      </w:pPr>
      <w:r w:rsidRPr="001C37E8">
        <w:rPr>
          <w:rFonts w:ascii="Times New Roman" w:hAnsi="Times New Roman"/>
          <w:sz w:val="32"/>
          <w:szCs w:val="32"/>
        </w:rPr>
        <w:t>«</w:t>
      </w:r>
      <w:r>
        <w:rPr>
          <w:rFonts w:ascii="Times New Roman" w:hAnsi="Times New Roman"/>
          <w:sz w:val="32"/>
          <w:szCs w:val="32"/>
        </w:rPr>
        <w:t>Ручной труд</w:t>
      </w:r>
      <w:r w:rsidRPr="001C37E8">
        <w:rPr>
          <w:rFonts w:ascii="Times New Roman" w:hAnsi="Times New Roman"/>
          <w:sz w:val="32"/>
          <w:szCs w:val="32"/>
        </w:rPr>
        <w:t>»</w:t>
      </w:r>
    </w:p>
    <w:p w:rsidR="00983BA7" w:rsidRDefault="00983BA7" w:rsidP="0091125F">
      <w:pPr>
        <w:jc w:val="center"/>
        <w:rPr>
          <w:rFonts w:ascii="Times New Roman" w:hAnsi="Times New Roman"/>
          <w:sz w:val="32"/>
          <w:szCs w:val="32"/>
        </w:rPr>
      </w:pPr>
    </w:p>
    <w:p w:rsidR="00983BA7" w:rsidRDefault="00983BA7" w:rsidP="0091125F">
      <w:pPr>
        <w:jc w:val="center"/>
        <w:rPr>
          <w:rFonts w:ascii="Times New Roman" w:hAnsi="Times New Roman"/>
          <w:sz w:val="32"/>
          <w:szCs w:val="32"/>
        </w:rPr>
      </w:pPr>
    </w:p>
    <w:p w:rsidR="00983BA7" w:rsidRDefault="00983BA7" w:rsidP="0091125F">
      <w:pPr>
        <w:jc w:val="center"/>
        <w:rPr>
          <w:rFonts w:ascii="Times New Roman" w:hAnsi="Times New Roman"/>
          <w:sz w:val="32"/>
          <w:szCs w:val="32"/>
        </w:rPr>
      </w:pPr>
    </w:p>
    <w:p w:rsidR="00983BA7" w:rsidRDefault="00983BA7" w:rsidP="0091125F">
      <w:pPr>
        <w:jc w:val="center"/>
        <w:rPr>
          <w:rFonts w:ascii="Times New Roman" w:hAnsi="Times New Roman"/>
          <w:sz w:val="32"/>
          <w:szCs w:val="32"/>
        </w:rPr>
      </w:pPr>
    </w:p>
    <w:p w:rsidR="00983BA7" w:rsidRPr="001C37E8" w:rsidRDefault="00983BA7" w:rsidP="0091125F">
      <w:pPr>
        <w:jc w:val="center"/>
        <w:rPr>
          <w:rFonts w:ascii="Times New Roman" w:hAnsi="Times New Roman"/>
          <w:sz w:val="32"/>
          <w:szCs w:val="32"/>
        </w:rPr>
      </w:pPr>
    </w:p>
    <w:p w:rsidR="00983BA7" w:rsidRPr="001C37E8" w:rsidRDefault="00983BA7" w:rsidP="0091125F">
      <w:pPr>
        <w:rPr>
          <w:rFonts w:ascii="Times New Roman" w:hAnsi="Times New Roman"/>
          <w:sz w:val="32"/>
          <w:szCs w:val="32"/>
        </w:rPr>
      </w:pPr>
      <w:r w:rsidRPr="001C37E8">
        <w:rPr>
          <w:rFonts w:ascii="Times New Roman" w:hAnsi="Times New Roman"/>
          <w:sz w:val="32"/>
          <w:szCs w:val="32"/>
        </w:rPr>
        <w:t xml:space="preserve">Составитель:    </w:t>
      </w:r>
      <w:r>
        <w:rPr>
          <w:rFonts w:ascii="Times New Roman" w:hAnsi="Times New Roman"/>
          <w:sz w:val="32"/>
          <w:szCs w:val="32"/>
        </w:rPr>
        <w:t>Баранова Светлана Вячеславовна</w:t>
      </w:r>
    </w:p>
    <w:p w:rsidR="00983BA7" w:rsidRPr="001C37E8" w:rsidRDefault="00983BA7" w:rsidP="0091125F">
      <w:pPr>
        <w:rPr>
          <w:rFonts w:ascii="Times New Roman" w:hAnsi="Times New Roman"/>
          <w:sz w:val="32"/>
          <w:szCs w:val="32"/>
        </w:rPr>
      </w:pPr>
      <w:r>
        <w:rPr>
          <w:rFonts w:ascii="Times New Roman" w:hAnsi="Times New Roman"/>
          <w:sz w:val="32"/>
          <w:szCs w:val="32"/>
        </w:rPr>
        <w:t>Класс: 4 к</w:t>
      </w:r>
    </w:p>
    <w:p w:rsidR="00983BA7" w:rsidRPr="001C37E8" w:rsidRDefault="00983BA7" w:rsidP="0091125F">
      <w:pPr>
        <w:rPr>
          <w:rFonts w:ascii="Times New Roman" w:hAnsi="Times New Roman"/>
          <w:sz w:val="32"/>
          <w:szCs w:val="32"/>
        </w:rPr>
      </w:pPr>
      <w:r>
        <w:rPr>
          <w:rFonts w:ascii="Times New Roman" w:hAnsi="Times New Roman"/>
          <w:sz w:val="32"/>
          <w:szCs w:val="32"/>
        </w:rPr>
        <w:t>Всего часов: 34</w:t>
      </w:r>
    </w:p>
    <w:p w:rsidR="00983BA7" w:rsidRPr="001C37E8" w:rsidRDefault="00983BA7" w:rsidP="0091125F">
      <w:pPr>
        <w:rPr>
          <w:rFonts w:ascii="Times New Roman" w:hAnsi="Times New Roman"/>
          <w:sz w:val="32"/>
          <w:szCs w:val="32"/>
        </w:rPr>
      </w:pPr>
      <w:r>
        <w:rPr>
          <w:rFonts w:ascii="Times New Roman" w:hAnsi="Times New Roman"/>
          <w:sz w:val="32"/>
          <w:szCs w:val="32"/>
        </w:rPr>
        <w:t>Всего часов в неделю: 1</w:t>
      </w:r>
    </w:p>
    <w:p w:rsidR="00983BA7" w:rsidRPr="00EF3078" w:rsidRDefault="00983BA7" w:rsidP="0091125F">
      <w:pPr>
        <w:rPr>
          <w:sz w:val="24"/>
          <w:szCs w:val="24"/>
        </w:rPr>
      </w:pPr>
    </w:p>
    <w:p w:rsidR="00983BA7" w:rsidRPr="00EF3078" w:rsidRDefault="00983BA7" w:rsidP="0091125F">
      <w:pPr>
        <w:rPr>
          <w:sz w:val="24"/>
          <w:szCs w:val="24"/>
        </w:rPr>
      </w:pPr>
    </w:p>
    <w:p w:rsidR="00983BA7" w:rsidRDefault="00983BA7" w:rsidP="0091125F">
      <w:pPr>
        <w:rPr>
          <w:sz w:val="24"/>
          <w:szCs w:val="24"/>
        </w:rPr>
      </w:pPr>
    </w:p>
    <w:p w:rsidR="00983BA7" w:rsidRDefault="00983BA7" w:rsidP="0091125F">
      <w:pPr>
        <w:rPr>
          <w:sz w:val="24"/>
          <w:szCs w:val="24"/>
        </w:rPr>
      </w:pPr>
    </w:p>
    <w:p w:rsidR="00983BA7" w:rsidRDefault="00983BA7" w:rsidP="0091125F">
      <w:pPr>
        <w:rPr>
          <w:sz w:val="24"/>
          <w:szCs w:val="24"/>
        </w:rPr>
      </w:pPr>
    </w:p>
    <w:p w:rsidR="00983BA7" w:rsidRDefault="00983BA7" w:rsidP="0091125F">
      <w:pPr>
        <w:rPr>
          <w:sz w:val="24"/>
          <w:szCs w:val="24"/>
        </w:rPr>
      </w:pPr>
    </w:p>
    <w:p w:rsidR="00983BA7" w:rsidRPr="00EF3078" w:rsidRDefault="00983BA7" w:rsidP="0091125F">
      <w:pPr>
        <w:rPr>
          <w:sz w:val="24"/>
          <w:szCs w:val="24"/>
        </w:rPr>
      </w:pPr>
    </w:p>
    <w:p w:rsidR="00983BA7" w:rsidRPr="00EF3078" w:rsidRDefault="00983BA7" w:rsidP="0091125F">
      <w:pPr>
        <w:jc w:val="center"/>
        <w:rPr>
          <w:rFonts w:ascii="Times New Roman" w:hAnsi="Times New Roman"/>
          <w:b/>
          <w:sz w:val="24"/>
          <w:szCs w:val="24"/>
          <w:u w:val="single"/>
        </w:rPr>
      </w:pPr>
      <w:r w:rsidRPr="00EF3078">
        <w:rPr>
          <w:rFonts w:ascii="Times New Roman" w:hAnsi="Times New Roman"/>
          <w:b/>
          <w:sz w:val="24"/>
          <w:szCs w:val="24"/>
          <w:u w:val="single"/>
        </w:rPr>
        <w:t>Планируемые результаты освоения учебного предмета</w:t>
      </w:r>
    </w:p>
    <w:p w:rsidR="00983BA7" w:rsidRDefault="00983BA7" w:rsidP="0091125F">
      <w:pPr>
        <w:spacing w:after="0" w:line="240" w:lineRule="atLeast"/>
      </w:pPr>
      <w:r w:rsidRPr="00AC3F16">
        <w:rPr>
          <w:rFonts w:ascii="Times New Roman" w:hAnsi="Times New Roman"/>
          <w:b/>
          <w:sz w:val="24"/>
          <w:szCs w:val="24"/>
          <w:lang w:eastAsia="ru-RU"/>
        </w:rPr>
        <w:t>Личностные результаты</w:t>
      </w:r>
      <w:r>
        <w:t xml:space="preserve"> </w:t>
      </w:r>
    </w:p>
    <w:p w:rsidR="00983BA7" w:rsidRPr="00FE0223" w:rsidRDefault="00983BA7" w:rsidP="009144AE">
      <w:pPr>
        <w:spacing w:after="0" w:line="240" w:lineRule="atLeast"/>
        <w:ind w:left="6060"/>
        <w:rPr>
          <w:rFonts w:ascii="Times New Roman" w:hAnsi="Times New Roman"/>
          <w:b/>
          <w:sz w:val="24"/>
          <w:szCs w:val="24"/>
          <w:lang w:eastAsia="ru-RU"/>
        </w:rPr>
      </w:pP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Положительное отношение и интерес к труду;</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Понимание значения и ценности труда;</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Отношение к труду как первой жизненной необходимости;</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Понимание красоты в труде, в окружающей действительности и возникновения эмоциональной реакции «красиво или некрасиво»;</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Осознание своих достижений в области трудовой деятельности; способность к самооценке;</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Умение выражать свое отношение к результатам собственной и чужой творческой деятельности «нравится» или «не нравится»;</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Привычка к организованности, порядку аккуратности;</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Устойчивое стремление к творческому досугу на основе предметно-практических видов деятельности;</w:t>
      </w:r>
    </w:p>
    <w:p w:rsidR="00983BA7" w:rsidRDefault="00983BA7" w:rsidP="009144AE">
      <w:pPr>
        <w:pStyle w:val="ListParagraph"/>
        <w:numPr>
          <w:ilvl w:val="0"/>
          <w:numId w:val="1"/>
        </w:numPr>
        <w:spacing w:after="0"/>
        <w:jc w:val="both"/>
        <w:rPr>
          <w:rFonts w:ascii="Times New Roman" w:hAnsi="Times New Roman"/>
          <w:sz w:val="24"/>
          <w:szCs w:val="24"/>
        </w:rPr>
      </w:pPr>
      <w:r>
        <w:rPr>
          <w:rFonts w:ascii="Times New Roman" w:hAnsi="Times New Roman"/>
          <w:sz w:val="24"/>
          <w:szCs w:val="24"/>
        </w:rPr>
        <w:t>Установка на дальнейшее расширение и углубление знаний и умений по различным видам творческой предметно-практической деятельности.</w:t>
      </w:r>
    </w:p>
    <w:p w:rsidR="00983BA7" w:rsidRDefault="00983BA7" w:rsidP="009144AE">
      <w:pPr>
        <w:pStyle w:val="ListParagraph"/>
        <w:spacing w:after="0"/>
        <w:jc w:val="both"/>
        <w:rPr>
          <w:rFonts w:ascii="Times New Roman" w:hAnsi="Times New Roman"/>
          <w:sz w:val="24"/>
          <w:szCs w:val="24"/>
        </w:rPr>
      </w:pPr>
    </w:p>
    <w:p w:rsidR="00983BA7" w:rsidRPr="00AC3F16" w:rsidRDefault="00983BA7" w:rsidP="009144AE">
      <w:pPr>
        <w:jc w:val="center"/>
        <w:rPr>
          <w:rFonts w:ascii="Times New Roman" w:hAnsi="Times New Roman"/>
          <w:b/>
          <w:sz w:val="24"/>
          <w:szCs w:val="24"/>
        </w:rPr>
      </w:pPr>
      <w:r w:rsidRPr="00AC3F16">
        <w:rPr>
          <w:rFonts w:ascii="Times New Roman" w:hAnsi="Times New Roman"/>
          <w:b/>
          <w:sz w:val="24"/>
          <w:szCs w:val="24"/>
        </w:rPr>
        <w:t>Предметные результаты по уровням усвоения учебного материала</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28"/>
      </w:tblGrid>
      <w:tr w:rsidR="00983BA7" w:rsidRPr="00A77A41" w:rsidTr="0091125F">
        <w:tc>
          <w:tcPr>
            <w:tcW w:w="10228" w:type="dxa"/>
          </w:tcPr>
          <w:p w:rsidR="00983BA7" w:rsidRPr="00A77A41" w:rsidRDefault="00983BA7" w:rsidP="00E570D7">
            <w:pPr>
              <w:pStyle w:val="ListParagraph"/>
              <w:numPr>
                <w:ilvl w:val="0"/>
                <w:numId w:val="2"/>
              </w:numPr>
              <w:jc w:val="center"/>
              <w:rPr>
                <w:rFonts w:ascii="Times New Roman" w:hAnsi="Times New Roman"/>
                <w:b/>
                <w:sz w:val="24"/>
                <w:szCs w:val="24"/>
              </w:rPr>
            </w:pPr>
            <w:r w:rsidRPr="00A77A41">
              <w:rPr>
                <w:rFonts w:ascii="Times New Roman" w:hAnsi="Times New Roman"/>
                <w:b/>
                <w:sz w:val="24"/>
                <w:szCs w:val="24"/>
              </w:rPr>
              <w:t>класс</w:t>
            </w:r>
          </w:p>
        </w:tc>
      </w:tr>
      <w:tr w:rsidR="00983BA7" w:rsidRPr="00A77A41" w:rsidTr="0091125F">
        <w:tc>
          <w:tcPr>
            <w:tcW w:w="10228" w:type="dxa"/>
          </w:tcPr>
          <w:p w:rsidR="00983BA7" w:rsidRPr="009144AE" w:rsidRDefault="00983BA7" w:rsidP="0091125F">
            <w:pPr>
              <w:pStyle w:val="NormalWeb"/>
              <w:shd w:val="clear" w:color="auto" w:fill="FFFFFF"/>
              <w:spacing w:before="0" w:beforeAutospacing="0" w:after="0" w:afterAutospacing="0"/>
              <w:jc w:val="center"/>
              <w:rPr>
                <w:b/>
                <w:color w:val="000000"/>
              </w:rPr>
            </w:pPr>
            <w:r w:rsidRPr="009144AE">
              <w:rPr>
                <w:b/>
                <w:color w:val="000000"/>
              </w:rPr>
              <w:t>Минимальный уровень</w:t>
            </w:r>
          </w:p>
          <w:p w:rsidR="00983BA7" w:rsidRPr="009144AE" w:rsidRDefault="00983BA7" w:rsidP="009144AE">
            <w:pPr>
              <w:pStyle w:val="NormalWeb"/>
              <w:shd w:val="clear" w:color="auto" w:fill="FFFFFF"/>
              <w:spacing w:before="0" w:beforeAutospacing="0" w:after="0" w:afterAutospacing="0"/>
              <w:rPr>
                <w:color w:val="000000"/>
              </w:rPr>
            </w:pPr>
            <w:r>
              <w:rPr>
                <w:color w:val="000000"/>
              </w:rPr>
              <w:t>-</w:t>
            </w:r>
            <w:r w:rsidRPr="009144AE">
              <w:rPr>
                <w:color w:val="000000"/>
              </w:rPr>
              <w:t>знание правил организации рабочего места и умение организовать с незначительной помощью учителя свое рабочее место в зависимости от характера выполняемой работы, располагать инструменты, материалы и приспособления на рабочем столе, сохранять порядок на рабочем месте;</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видов трудовых работ;</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названий и свойств поделочных материалов, используемых на уроках ручного труда;</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и применение правил их хранения, санитарно-гигиенических требований при работе с ними;</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анализ объекта, подлежащего изготовлению, выделение и называние его признаков и свойств;</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определение способов соединения деталей;</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составление стандартного плана работы по пунктам с помощью учителя; владение некоторыми технологическими приемами ручной обработки материалов с</w:t>
            </w:r>
            <w:r>
              <w:rPr>
                <w:color w:val="000000"/>
              </w:rPr>
              <w:t xml:space="preserve"> незначительной помощью учителя.</w:t>
            </w:r>
          </w:p>
          <w:p w:rsidR="00983BA7" w:rsidRPr="009144AE" w:rsidRDefault="00983BA7" w:rsidP="009144AE">
            <w:pPr>
              <w:pStyle w:val="NormalWeb"/>
              <w:shd w:val="clear" w:color="auto" w:fill="FFFFFF"/>
              <w:spacing w:before="0" w:beforeAutospacing="0" w:after="0" w:afterAutospacing="0"/>
              <w:rPr>
                <w:b/>
                <w:color w:val="000000"/>
              </w:rPr>
            </w:pPr>
            <w:r w:rsidRPr="009144AE">
              <w:rPr>
                <w:b/>
                <w:color w:val="000000"/>
              </w:rPr>
              <w:t>Достаточный уровень</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правил рациональной организации труда, включающих упорядоченность дей</w:t>
            </w:r>
            <w:r w:rsidRPr="009144AE">
              <w:rPr>
                <w:color w:val="000000"/>
              </w:rPr>
              <w:softHyphen/>
              <w:t>ствий и самодисциплину;</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об исторической, культурной и эстетической ценности вещей;</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нахождение необходимой информации в материалах учебника, рабочей тетради с помощью учителя;</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использование в работе разнообразной наглядности: составление плана работы над изделием с опорой на предметно-операционные и графические планы, схем, их чтение и выполнение действий в соответствии с ними в процессе изготовления изделия с помощью учителя;</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осуществление текущего самоконтроля выполняемых практических действий и корректировка хода практической работы с помощью учителя;</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оценка своих изделий (красиво, некрасиво, аккуратно, похоже на образец);</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установление причинно-следственных связей между выполняемыми действиями и их результатами с помощью учителя;</w:t>
            </w:r>
          </w:p>
          <w:p w:rsidR="00983BA7" w:rsidRPr="009144AE" w:rsidRDefault="00983BA7" w:rsidP="009144AE">
            <w:pPr>
              <w:pStyle w:val="NormalWeb"/>
              <w:shd w:val="clear" w:color="auto" w:fill="FFFFFF"/>
              <w:spacing w:before="0" w:beforeAutospacing="0" w:after="0" w:afterAutospacing="0"/>
              <w:rPr>
                <w:color w:val="000000"/>
              </w:rPr>
            </w:pPr>
            <w:r>
              <w:rPr>
                <w:color w:val="000000"/>
              </w:rPr>
              <w:t xml:space="preserve">- </w:t>
            </w:r>
            <w:r w:rsidRPr="009144AE">
              <w:rPr>
                <w:color w:val="000000"/>
              </w:rPr>
              <w:t>выполнение общественных поручений по уборке класса.</w:t>
            </w:r>
          </w:p>
          <w:p w:rsidR="00983BA7" w:rsidRPr="00A77A41" w:rsidRDefault="00983BA7" w:rsidP="009144AE">
            <w:pPr>
              <w:pStyle w:val="ListParagraph"/>
              <w:rPr>
                <w:rFonts w:ascii="Times New Roman" w:hAnsi="Times New Roman"/>
                <w:b/>
                <w:sz w:val="24"/>
                <w:szCs w:val="24"/>
              </w:rPr>
            </w:pPr>
          </w:p>
        </w:tc>
      </w:tr>
    </w:tbl>
    <w:p w:rsidR="00983BA7" w:rsidRDefault="00983BA7" w:rsidP="009144AE">
      <w:pPr>
        <w:pStyle w:val="ListParagraph"/>
        <w:spacing w:after="0"/>
        <w:jc w:val="both"/>
        <w:rPr>
          <w:rFonts w:ascii="Times New Roman" w:hAnsi="Times New Roman"/>
          <w:sz w:val="24"/>
          <w:szCs w:val="24"/>
        </w:rPr>
      </w:pPr>
    </w:p>
    <w:p w:rsidR="00983BA7" w:rsidRDefault="00983BA7" w:rsidP="009144AE">
      <w:pPr>
        <w:pStyle w:val="c1"/>
        <w:shd w:val="clear" w:color="auto" w:fill="FFFFFF"/>
        <w:spacing w:before="0" w:beforeAutospacing="0" w:after="0" w:afterAutospacing="0"/>
        <w:jc w:val="center"/>
        <w:rPr>
          <w:rStyle w:val="c21"/>
          <w:b/>
          <w:bCs/>
          <w:color w:val="000000"/>
          <w:sz w:val="22"/>
          <w:szCs w:val="22"/>
          <w:u w:val="single"/>
        </w:rPr>
      </w:pPr>
    </w:p>
    <w:p w:rsidR="00983BA7" w:rsidRPr="0091125F" w:rsidRDefault="00983BA7" w:rsidP="009144AE">
      <w:pPr>
        <w:pStyle w:val="c1"/>
        <w:shd w:val="clear" w:color="auto" w:fill="FFFFFF"/>
        <w:spacing w:before="0" w:beforeAutospacing="0" w:after="0" w:afterAutospacing="0"/>
        <w:jc w:val="center"/>
        <w:rPr>
          <w:rStyle w:val="c21"/>
          <w:b/>
          <w:bCs/>
          <w:color w:val="000000"/>
          <w:sz w:val="22"/>
          <w:szCs w:val="22"/>
          <w:u w:val="single"/>
        </w:rPr>
      </w:pPr>
      <w:r w:rsidRPr="0091125F">
        <w:rPr>
          <w:rStyle w:val="c21"/>
          <w:b/>
          <w:bCs/>
          <w:color w:val="000000"/>
          <w:sz w:val="22"/>
          <w:szCs w:val="22"/>
          <w:u w:val="single"/>
        </w:rPr>
        <w:t>Содержание программы</w:t>
      </w:r>
    </w:p>
    <w:p w:rsidR="00983BA7" w:rsidRDefault="00983BA7" w:rsidP="009144AE">
      <w:pPr>
        <w:pStyle w:val="c1"/>
        <w:shd w:val="clear" w:color="auto" w:fill="FFFFFF"/>
        <w:spacing w:before="0" w:beforeAutospacing="0" w:after="0" w:afterAutospacing="0"/>
        <w:jc w:val="center"/>
        <w:rPr>
          <w:rStyle w:val="c21"/>
          <w:b/>
          <w:bCs/>
          <w:color w:val="000000"/>
          <w:sz w:val="22"/>
          <w:szCs w:val="22"/>
          <w:u w:val="single"/>
        </w:rPr>
      </w:pPr>
    </w:p>
    <w:p w:rsidR="00983BA7" w:rsidRPr="009144AE" w:rsidRDefault="00983BA7" w:rsidP="009144AE">
      <w:pPr>
        <w:shd w:val="clear" w:color="auto" w:fill="FFFFFF"/>
        <w:spacing w:after="0" w:line="240" w:lineRule="auto"/>
        <w:jc w:val="both"/>
        <w:rPr>
          <w:rFonts w:ascii="Times New Roman" w:hAnsi="Times New Roman"/>
          <w:color w:val="000000"/>
          <w:sz w:val="24"/>
          <w:szCs w:val="24"/>
          <w:lang w:eastAsia="ru-RU"/>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глиной и пластилином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9144AE">
        <w:rPr>
          <w:i/>
          <w:iCs/>
          <w:color w:val="000000"/>
        </w:rPr>
        <w:t>конструктивным, пластическим, комбинированным. </w:t>
      </w:r>
      <w:r w:rsidRPr="009144AE">
        <w:rPr>
          <w:color w:val="000000"/>
        </w:rPr>
        <w:t>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983BA7" w:rsidRPr="009144AE" w:rsidRDefault="00983BA7" w:rsidP="009144AE">
      <w:pPr>
        <w:pStyle w:val="NormalWeb"/>
        <w:shd w:val="clear" w:color="auto" w:fill="FFFFFF"/>
        <w:spacing w:before="0" w:beforeAutospacing="0" w:after="0" w:afterAutospacing="0"/>
        <w:jc w:val="both"/>
        <w:rPr>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природными материалами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983BA7" w:rsidRPr="009144AE" w:rsidRDefault="00983BA7" w:rsidP="009144AE">
      <w:pPr>
        <w:pStyle w:val="NormalWeb"/>
        <w:shd w:val="clear" w:color="auto" w:fill="FFFFFF"/>
        <w:spacing w:before="0" w:beforeAutospacing="0" w:after="0" w:afterAutospacing="0"/>
        <w:jc w:val="both"/>
        <w:rPr>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бумагой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Cs/>
          <w:color w:val="000000"/>
        </w:rPr>
        <w:t>Разметка бумаги. </w:t>
      </w:r>
      <w:r w:rsidRPr="009144AE">
        <w:rPr>
          <w:color w:val="000000"/>
        </w:rPr>
        <w:t>Экономная разметка бумаги. Приемы разметки:</w:t>
      </w:r>
    </w:p>
    <w:p w:rsidR="00983BA7" w:rsidRPr="009144AE" w:rsidRDefault="00983BA7" w:rsidP="009144AE">
      <w:pPr>
        <w:pStyle w:val="NormalWeb"/>
        <w:numPr>
          <w:ilvl w:val="0"/>
          <w:numId w:val="13"/>
        </w:numPr>
        <w:shd w:val="clear" w:color="auto" w:fill="FFFFFF"/>
        <w:spacing w:before="0" w:beforeAutospacing="0" w:after="0" w:afterAutospacing="0"/>
        <w:ind w:left="0"/>
        <w:jc w:val="both"/>
        <w:rPr>
          <w:color w:val="000000"/>
        </w:rPr>
      </w:pPr>
      <w:r w:rsidRPr="009144AE">
        <w:rPr>
          <w:color w:val="000000"/>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983BA7" w:rsidRPr="009144AE" w:rsidRDefault="00983BA7" w:rsidP="009144AE">
      <w:pPr>
        <w:pStyle w:val="NormalWeb"/>
        <w:numPr>
          <w:ilvl w:val="0"/>
          <w:numId w:val="13"/>
        </w:numPr>
        <w:shd w:val="clear" w:color="auto" w:fill="FFFFFF"/>
        <w:spacing w:before="0" w:beforeAutospacing="0" w:after="0" w:afterAutospacing="0"/>
        <w:ind w:left="0"/>
        <w:jc w:val="both"/>
        <w:rPr>
          <w:color w:val="000000"/>
        </w:rPr>
      </w:pPr>
      <w:r w:rsidRPr="009144AE">
        <w:rPr>
          <w:color w:val="000000"/>
        </w:rPr>
        <w:t>разметка с помощью чертежных инструментов (по линейке, угольнику, циркулем). Понятия: «линейка», «угольник», «циркуль». Их применение и устройство;</w:t>
      </w:r>
    </w:p>
    <w:p w:rsidR="00983BA7" w:rsidRPr="009144AE" w:rsidRDefault="00983BA7" w:rsidP="009144AE">
      <w:pPr>
        <w:pStyle w:val="NormalWeb"/>
        <w:numPr>
          <w:ilvl w:val="0"/>
          <w:numId w:val="13"/>
        </w:numPr>
        <w:shd w:val="clear" w:color="auto" w:fill="FFFFFF"/>
        <w:spacing w:before="0" w:beforeAutospacing="0" w:after="0" w:afterAutospacing="0"/>
        <w:ind w:left="0"/>
        <w:jc w:val="both"/>
        <w:rPr>
          <w:color w:val="000000"/>
        </w:rPr>
      </w:pPr>
      <w:r w:rsidRPr="009144AE">
        <w:rPr>
          <w:color w:val="000000"/>
        </w:rPr>
        <w:t>разметка с опорой на чертеж. Понятие «чертеж». Линии чертежа. Чтение чертежа.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Cs/>
          <w:color w:val="000000"/>
        </w:rPr>
        <w:t>Вырезание ножницами из бумаги. </w:t>
      </w:r>
      <w:r w:rsidRPr="009144AE">
        <w:rPr>
          <w:color w:val="000000"/>
        </w:rPr>
        <w:t>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Cs/>
          <w:color w:val="000000"/>
        </w:rPr>
        <w:t>Обрывание бумаги. </w:t>
      </w:r>
      <w:r w:rsidRPr="009144AE">
        <w:rPr>
          <w:color w:val="000000"/>
        </w:rPr>
        <w:t>Разрывание бумаги по линии сгиба. Отрывание мелких кусочков от листа бумаги (бумажная мозаика). Обрывание по контуру (аппликация).</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Cs/>
          <w:color w:val="000000"/>
        </w:rPr>
        <w:t>Складывание фигурок из бумаги </w:t>
      </w:r>
      <w:r w:rsidRPr="009144AE">
        <w:rPr>
          <w:color w:val="000000"/>
        </w:rP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Cs/>
          <w:color w:val="000000"/>
        </w:rPr>
        <w:t>Сминание и скатывание бумаги </w:t>
      </w:r>
      <w:r w:rsidRPr="009144AE">
        <w:rPr>
          <w:color w:val="000000"/>
        </w:rPr>
        <w:t>в ладонях. Сминание пальцами и скатывание в ладонях бумаги (плоскостная и объемная)</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Конструирование из бумаги и картона </w:t>
      </w:r>
      <w:r w:rsidRPr="009144AE">
        <w:rPr>
          <w:color w:val="000000"/>
        </w:rPr>
        <w:t>(из плоских деталей; на основе геометрических тел (цилиндра, конуса), изготовление коробок).</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Соединение деталей изделия. </w:t>
      </w:r>
      <w:r w:rsidRPr="009144AE">
        <w:rPr>
          <w:color w:val="000000"/>
        </w:rPr>
        <w:t>Клеевое соединение. Правила работы с клеем и кистью. Приемы клеевого соединения: «точечное», «сплошное». Щелевое соединение деталей (щелевой замок).</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color w:val="000000"/>
        </w:rPr>
        <w:t>Картонажно-переплетные работы</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983BA7" w:rsidRPr="009144AE" w:rsidRDefault="00983BA7" w:rsidP="009144AE">
      <w:pPr>
        <w:pStyle w:val="NormalWeb"/>
        <w:shd w:val="clear" w:color="auto" w:fill="FFFFFF"/>
        <w:spacing w:before="0" w:beforeAutospacing="0" w:after="0" w:afterAutospacing="0"/>
        <w:jc w:val="both"/>
        <w:rPr>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текстильными материалами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w:t>
      </w:r>
      <w:r w:rsidRPr="009144AE">
        <w:rPr>
          <w:i/>
          <w:iCs/>
          <w:color w:val="000000"/>
        </w:rPr>
        <w:t>о </w:t>
      </w:r>
      <w:r w:rsidRPr="009144AE">
        <w:rPr>
          <w:b/>
          <w:bCs/>
          <w:i/>
          <w:iCs/>
          <w:color w:val="000000"/>
        </w:rPr>
        <w:t>нитках </w:t>
      </w:r>
      <w:r w:rsidRPr="009144AE">
        <w:rPr>
          <w:color w:val="000000"/>
        </w:rPr>
        <w:t>(откуда берутся нитки). Применение ниток. Свойства ниток. Цвет ниток. Как работать с нитками. Виды работы с нитками: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Наматывание ниток </w:t>
      </w:r>
      <w:r w:rsidRPr="009144AE">
        <w:rPr>
          <w:color w:val="000000"/>
        </w:rPr>
        <w:t>на картонку (плоские игрушки, кисточки).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Связывание ниток в пучок </w:t>
      </w:r>
      <w:r w:rsidRPr="009144AE">
        <w:rPr>
          <w:color w:val="000000"/>
        </w:rPr>
        <w:t>(ягоды, фигурки человечком, цветы).</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Шитье. </w:t>
      </w:r>
      <w:r w:rsidRPr="009144AE">
        <w:rPr>
          <w:color w:val="000000"/>
        </w:rPr>
        <w:t>Инструменты для швейных работ. Приемы шитья: «игла вверх-вниз»,</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Вышивание. </w:t>
      </w:r>
      <w:r w:rsidRPr="009144AE">
        <w:rPr>
          <w:color w:val="000000"/>
        </w:rPr>
        <w:t>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w:t>
      </w:r>
      <w:r w:rsidRPr="009144AE">
        <w:rPr>
          <w:i/>
          <w:iCs/>
          <w:color w:val="000000"/>
        </w:rPr>
        <w:t>о </w:t>
      </w:r>
      <w:r w:rsidRPr="009144AE">
        <w:rPr>
          <w:b/>
          <w:bCs/>
          <w:i/>
          <w:iCs/>
          <w:color w:val="000000"/>
        </w:rPr>
        <w:t>тканях. </w:t>
      </w:r>
      <w:r w:rsidRPr="009144AE">
        <w:rPr>
          <w:color w:val="000000"/>
        </w:rPr>
        <w:t>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Раскрой деталей из ткани. </w:t>
      </w:r>
      <w:r w:rsidRPr="009144AE">
        <w:rPr>
          <w:color w:val="000000"/>
        </w:rPr>
        <w:t>Понятие «лекало». Последовательность раскроя деталей из ткани.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Шитье. </w:t>
      </w:r>
      <w:r w:rsidRPr="009144AE">
        <w:rPr>
          <w:color w:val="000000"/>
        </w:rPr>
        <w:t>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Ткачество. </w:t>
      </w:r>
      <w:r w:rsidRPr="009144AE">
        <w:rPr>
          <w:color w:val="000000"/>
        </w:rPr>
        <w:t>Как ткут ткани. Виды переплетений ткани (редкие, плотные переплетения). Процесс ткачества (основа, уток, челнок, полотняное переплетение).</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Скручивание ткани. </w:t>
      </w:r>
      <w:r w:rsidRPr="009144AE">
        <w:rPr>
          <w:color w:val="000000"/>
        </w:rPr>
        <w:t>Историко-культурологические сведения (изготовление кукол-скруток из ткани в древние времена).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Отделка изделий из ткани. </w:t>
      </w:r>
      <w:r w:rsidRPr="009144AE">
        <w:rPr>
          <w:color w:val="000000"/>
        </w:rPr>
        <w:t>Аппликация на ткани. Работа с тесьмой. Применение тесьмы. Виды тесьмы (простая, кружевная, с орнаментом).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Ремонт одежды. </w:t>
      </w:r>
      <w:r w:rsidRPr="009144AE">
        <w:rPr>
          <w:color w:val="000000"/>
        </w:rPr>
        <w:t>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983BA7" w:rsidRDefault="00983BA7" w:rsidP="0091125F">
      <w:pPr>
        <w:pStyle w:val="NormalWeb"/>
        <w:shd w:val="clear" w:color="auto" w:fill="FFFFFF"/>
        <w:spacing w:before="0" w:beforeAutospacing="0" w:after="0" w:afterAutospacing="0"/>
        <w:rPr>
          <w:b/>
          <w:bCs/>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древесными материалами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Способы обработки древесины ручными инструментами и приспособлениями (зачистка напильником, наждачной бумагой).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Способы обработки древесины ручными инструментами (пиление, заточка точилкой).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Аппликация из древесных материалов (опилок, карандашной стружки, древесных заготовок для спичек). Клеевое соединение древесных материалов.</w:t>
      </w:r>
    </w:p>
    <w:p w:rsidR="00983BA7" w:rsidRPr="009144AE" w:rsidRDefault="00983BA7" w:rsidP="009144AE">
      <w:pPr>
        <w:pStyle w:val="NormalWeb"/>
        <w:shd w:val="clear" w:color="auto" w:fill="FFFFFF"/>
        <w:spacing w:before="0" w:beforeAutospacing="0" w:after="0" w:afterAutospacing="0"/>
        <w:jc w:val="both"/>
        <w:rPr>
          <w:b/>
          <w:bCs/>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металлом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983BA7" w:rsidRDefault="00983BA7" w:rsidP="009144AE">
      <w:pPr>
        <w:pStyle w:val="NormalWeb"/>
        <w:shd w:val="clear" w:color="auto" w:fill="FFFFFF"/>
        <w:spacing w:before="0" w:beforeAutospacing="0" w:after="0" w:afterAutospacing="0"/>
        <w:jc w:val="both"/>
        <w:rPr>
          <w:color w:val="000000"/>
        </w:rPr>
      </w:pPr>
      <w:r w:rsidRPr="009144AE">
        <w:rPr>
          <w:b/>
          <w:bCs/>
          <w:i/>
          <w:iCs/>
          <w:color w:val="000000"/>
        </w:rPr>
        <w:t>Работа с алюминиевой фольгой. </w:t>
      </w:r>
      <w:r w:rsidRPr="009144AE">
        <w:rPr>
          <w:color w:val="000000"/>
        </w:rPr>
        <w:t>Приемы обработки фольги: «сминание», «сгибание», «сжимание», «скручивание», «скатывание», «разрывание», «разрезание».</w:t>
      </w:r>
    </w:p>
    <w:p w:rsidR="00983BA7" w:rsidRPr="009144AE" w:rsidRDefault="00983BA7" w:rsidP="009144AE">
      <w:pPr>
        <w:pStyle w:val="NormalWeb"/>
        <w:shd w:val="clear" w:color="auto" w:fill="FFFFFF"/>
        <w:spacing w:before="0" w:beforeAutospacing="0" w:after="0" w:afterAutospacing="0"/>
        <w:jc w:val="both"/>
        <w:rPr>
          <w:color w:val="000000"/>
        </w:rPr>
      </w:pP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проволокой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Получение контуров геометрических фигур, букв, декоративных фигурок птиц, зверей, человечков.</w:t>
      </w:r>
    </w:p>
    <w:p w:rsidR="00983BA7" w:rsidRPr="009144AE" w:rsidRDefault="00983BA7" w:rsidP="009144AE">
      <w:pPr>
        <w:pStyle w:val="NormalWeb"/>
        <w:shd w:val="clear" w:color="auto" w:fill="FFFFFF"/>
        <w:spacing w:before="0" w:beforeAutospacing="0" w:after="0" w:afterAutospacing="0"/>
        <w:jc w:val="center"/>
        <w:rPr>
          <w:color w:val="000000"/>
        </w:rPr>
      </w:pPr>
      <w:r w:rsidRPr="009144AE">
        <w:rPr>
          <w:b/>
          <w:bCs/>
          <w:color w:val="000000"/>
        </w:rPr>
        <w:t>Работа с металлоконструктором</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Элементарные сведения о металлоконструкторе. Изделия из металлоконструктора. Набор деталей металлоконструктора (планки, пластины, косынки, углы, скобы планшайбы, гайки, винты). Инструменты для работы с металлоконструктором (гаечный ключ,отвертка).</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Соединение планок винтом и гайкой.</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b/>
          <w:bCs/>
          <w:color w:val="000000"/>
        </w:rPr>
        <w:t>Комбинированные работы с разными материалами</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Виды работ по комбинированию разных материалов:</w:t>
      </w:r>
    </w:p>
    <w:p w:rsidR="00983BA7" w:rsidRPr="009144AE" w:rsidRDefault="00983BA7" w:rsidP="009144AE">
      <w:pPr>
        <w:pStyle w:val="NormalWeb"/>
        <w:shd w:val="clear" w:color="auto" w:fill="FFFFFF"/>
        <w:spacing w:before="0" w:beforeAutospacing="0" w:after="0" w:afterAutospacing="0"/>
        <w:jc w:val="both"/>
        <w:rPr>
          <w:color w:val="000000"/>
        </w:rPr>
      </w:pPr>
      <w:r w:rsidRPr="009144AE">
        <w:rPr>
          <w:color w:val="000000"/>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983BA7" w:rsidRPr="0091125F" w:rsidRDefault="00983BA7" w:rsidP="0091125F">
      <w:pPr>
        <w:pStyle w:val="Heading1"/>
        <w:contextualSpacing/>
        <w:jc w:val="center"/>
        <w:rPr>
          <w:rFonts w:ascii="Times New Roman" w:hAnsi="Times New Roman"/>
          <w:sz w:val="24"/>
          <w:szCs w:val="24"/>
          <w:u w:val="single"/>
        </w:rPr>
      </w:pPr>
      <w:r w:rsidRPr="0091125F">
        <w:rPr>
          <w:rFonts w:ascii="Times New Roman" w:hAnsi="Times New Roman"/>
          <w:sz w:val="24"/>
          <w:szCs w:val="24"/>
          <w:u w:val="single"/>
        </w:rPr>
        <w:t xml:space="preserve">Тематическое планирование </w:t>
      </w:r>
    </w:p>
    <w:tbl>
      <w:tblPr>
        <w:tblpPr w:leftFromText="180" w:rightFromText="180" w:vertAnchor="text" w:horzAnchor="margin" w:tblpY="164"/>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5"/>
        <w:gridCol w:w="8372"/>
        <w:gridCol w:w="1060"/>
      </w:tblGrid>
      <w:tr w:rsidR="00983BA7" w:rsidRPr="00A77A41" w:rsidTr="0091125F">
        <w:tc>
          <w:tcPr>
            <w:tcW w:w="615" w:type="dxa"/>
          </w:tcPr>
          <w:p w:rsidR="00983BA7" w:rsidRPr="00A77A41" w:rsidRDefault="00983BA7" w:rsidP="0091125F">
            <w:pPr>
              <w:spacing w:after="0" w:line="240" w:lineRule="auto"/>
              <w:jc w:val="center"/>
              <w:rPr>
                <w:rFonts w:ascii="Times New Roman" w:hAnsi="Times New Roman"/>
                <w:b/>
                <w:sz w:val="24"/>
                <w:szCs w:val="24"/>
              </w:rPr>
            </w:pPr>
            <w:r w:rsidRPr="00A77A41">
              <w:rPr>
                <w:rFonts w:ascii="Times New Roman" w:hAnsi="Times New Roman"/>
                <w:b/>
                <w:sz w:val="24"/>
                <w:szCs w:val="24"/>
              </w:rPr>
              <w:t>№</w:t>
            </w:r>
          </w:p>
          <w:p w:rsidR="00983BA7" w:rsidRPr="00A77A41" w:rsidRDefault="00983BA7" w:rsidP="0091125F">
            <w:pPr>
              <w:spacing w:after="0" w:line="240" w:lineRule="auto"/>
              <w:jc w:val="center"/>
              <w:rPr>
                <w:rFonts w:ascii="Times New Roman" w:hAnsi="Times New Roman"/>
                <w:b/>
                <w:color w:val="000000"/>
                <w:sz w:val="24"/>
                <w:szCs w:val="24"/>
              </w:rPr>
            </w:pPr>
            <w:r w:rsidRPr="00A77A41">
              <w:rPr>
                <w:rFonts w:ascii="Times New Roman" w:hAnsi="Times New Roman"/>
                <w:b/>
                <w:sz w:val="24"/>
                <w:szCs w:val="24"/>
              </w:rPr>
              <w:t>п/п</w:t>
            </w:r>
          </w:p>
        </w:tc>
        <w:tc>
          <w:tcPr>
            <w:tcW w:w="8372" w:type="dxa"/>
          </w:tcPr>
          <w:p w:rsidR="00983BA7" w:rsidRPr="00A77A41" w:rsidRDefault="00983BA7" w:rsidP="0091125F">
            <w:pPr>
              <w:spacing w:after="0" w:line="240" w:lineRule="auto"/>
              <w:jc w:val="center"/>
              <w:rPr>
                <w:rFonts w:ascii="Times New Roman" w:hAnsi="Times New Roman"/>
                <w:b/>
                <w:color w:val="000000"/>
                <w:sz w:val="24"/>
                <w:szCs w:val="24"/>
              </w:rPr>
            </w:pPr>
            <w:r w:rsidRPr="00A77A41">
              <w:rPr>
                <w:rFonts w:ascii="Times New Roman" w:hAnsi="Times New Roman"/>
                <w:b/>
                <w:color w:val="000000"/>
                <w:sz w:val="24"/>
                <w:szCs w:val="24"/>
              </w:rPr>
              <w:t>Тема урока</w:t>
            </w:r>
          </w:p>
        </w:tc>
        <w:tc>
          <w:tcPr>
            <w:tcW w:w="1060" w:type="dxa"/>
          </w:tcPr>
          <w:p w:rsidR="00983BA7" w:rsidRPr="00A77A41" w:rsidRDefault="00983BA7" w:rsidP="0091125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Кол-</w:t>
            </w:r>
            <w:r w:rsidRPr="00A77A41">
              <w:rPr>
                <w:rFonts w:ascii="Times New Roman" w:hAnsi="Times New Roman"/>
                <w:b/>
                <w:color w:val="000000"/>
                <w:sz w:val="24"/>
                <w:szCs w:val="24"/>
              </w:rPr>
              <w:t>во часов</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w:t>
            </w:r>
          </w:p>
        </w:tc>
        <w:tc>
          <w:tcPr>
            <w:tcW w:w="8372" w:type="dxa"/>
          </w:tcPr>
          <w:p w:rsidR="00983BA7" w:rsidRPr="00A77A41" w:rsidRDefault="00983BA7" w:rsidP="0091125F">
            <w:pPr>
              <w:spacing w:after="0" w:line="240" w:lineRule="auto"/>
              <w:rPr>
                <w:rFonts w:ascii="Times New Roman" w:hAnsi="Times New Roman"/>
                <w:sz w:val="24"/>
                <w:szCs w:val="24"/>
              </w:rPr>
            </w:pPr>
            <w:r w:rsidRPr="00A77A41">
              <w:rPr>
                <w:rFonts w:ascii="Times New Roman" w:hAnsi="Times New Roman"/>
                <w:sz w:val="24"/>
                <w:szCs w:val="24"/>
              </w:rPr>
              <w:t>Работа с бумагой и картоном. Виды бумаги и картона, получение  и их использование, свойства и цвет. Предметная аппликация «Дом»</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Аппликация- орнамент (коврик)</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оригами «Собачка, рыбка»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4.</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Игра – «Геометрический конструктор»</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5.</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Экскурсия с целью сбора природного материала.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6.</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Композиция «Осенний лес»</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7.</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Что ты знаешь о ткани? Материалы, инструменты и приспособления. Виды ткани, свойства, цвет. Как ткани ткут. Виды работы с тканью. Технологические операции при работе с нитками и тканью</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8.</w:t>
            </w:r>
          </w:p>
        </w:tc>
        <w:tc>
          <w:tcPr>
            <w:tcW w:w="8372" w:type="dxa"/>
          </w:tcPr>
          <w:p w:rsidR="00983BA7" w:rsidRPr="00A77A41" w:rsidRDefault="00983BA7" w:rsidP="0091125F">
            <w:pPr>
              <w:tabs>
                <w:tab w:val="left" w:pos="6671"/>
              </w:tabs>
              <w:spacing w:after="0" w:line="240" w:lineRule="auto"/>
              <w:rPr>
                <w:rFonts w:ascii="Times New Roman" w:hAnsi="Times New Roman"/>
                <w:color w:val="000000"/>
                <w:sz w:val="24"/>
                <w:szCs w:val="24"/>
                <w:shd w:val="clear" w:color="auto" w:fill="FFFFFF"/>
              </w:rPr>
            </w:pPr>
            <w:r w:rsidRPr="00A77A41">
              <w:rPr>
                <w:rFonts w:ascii="Times New Roman" w:hAnsi="Times New Roman"/>
                <w:sz w:val="24"/>
                <w:szCs w:val="24"/>
              </w:rPr>
              <w:t>Скручивание ткани. Игрушка «Кукла-скрутка».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9.</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Цветок из ниток.</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10</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 xml:space="preserve">1.Тамбурный стежок. Выполнение тамбурного стежка на образце. Стебельчатый стежок. Выполнение стебельчатого стежка на образце. </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11.</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салфетки выученными стежками.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12.</w:t>
            </w:r>
          </w:p>
        </w:tc>
        <w:tc>
          <w:tcPr>
            <w:tcW w:w="8372" w:type="dxa"/>
          </w:tcPr>
          <w:p w:rsidR="00983BA7" w:rsidRPr="00A77A41" w:rsidRDefault="00983BA7" w:rsidP="0091125F">
            <w:pPr>
              <w:spacing w:after="0" w:line="240" w:lineRule="auto"/>
              <w:rPr>
                <w:rFonts w:ascii="Times New Roman" w:hAnsi="Times New Roman"/>
                <w:sz w:val="24"/>
                <w:szCs w:val="24"/>
              </w:rPr>
            </w:pPr>
            <w:r w:rsidRPr="00A77A41">
              <w:rPr>
                <w:rFonts w:ascii="Times New Roman" w:hAnsi="Times New Roman"/>
                <w:sz w:val="24"/>
                <w:szCs w:val="24"/>
              </w:rPr>
              <w:t xml:space="preserve">Виды бумаги для изготовления ѐлочных украшений. Складная снежинка(вычерчивание и вырезание квадратов) </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13.</w:t>
            </w:r>
          </w:p>
        </w:tc>
        <w:tc>
          <w:tcPr>
            <w:tcW w:w="8372" w:type="dxa"/>
          </w:tcPr>
          <w:p w:rsidR="00983BA7" w:rsidRPr="00A77A41" w:rsidRDefault="00983BA7" w:rsidP="0091125F">
            <w:pPr>
              <w:spacing w:after="0" w:line="240" w:lineRule="auto"/>
              <w:rPr>
                <w:rFonts w:ascii="Times New Roman" w:hAnsi="Times New Roman"/>
                <w:sz w:val="24"/>
                <w:szCs w:val="24"/>
              </w:rPr>
            </w:pPr>
            <w:r w:rsidRPr="00A77A41">
              <w:rPr>
                <w:rFonts w:ascii="Times New Roman" w:hAnsi="Times New Roman"/>
                <w:sz w:val="24"/>
                <w:szCs w:val="24"/>
              </w:rPr>
              <w:t>Объѐмное ѐлочное украшение.(деление круга на равные части с помощью угольника и линейки).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14.</w:t>
            </w:r>
          </w:p>
        </w:tc>
        <w:tc>
          <w:tcPr>
            <w:tcW w:w="8372" w:type="dxa"/>
          </w:tcPr>
          <w:p w:rsidR="00983BA7" w:rsidRPr="00A77A41" w:rsidRDefault="00983BA7" w:rsidP="0091125F">
            <w:pPr>
              <w:spacing w:after="0" w:line="240" w:lineRule="auto"/>
              <w:rPr>
                <w:rFonts w:ascii="Times New Roman" w:hAnsi="Times New Roman"/>
                <w:sz w:val="24"/>
                <w:szCs w:val="24"/>
              </w:rPr>
            </w:pPr>
            <w:r w:rsidRPr="00A77A41">
              <w:rPr>
                <w:rFonts w:ascii="Times New Roman" w:hAnsi="Times New Roman"/>
                <w:sz w:val="24"/>
                <w:szCs w:val="24"/>
              </w:rPr>
              <w:t>Вырезание симметричных деталей из бумаги, сложенной пополам. Игрушка «Птица», снежинки.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15.</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новогоднего дерева из бисера.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16.</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Модель планера (объѐмная игрушка)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17.</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коробок разных размеров. раскрой по разметке, рицовка, оклеивание бумагой, украшающий орнамент.</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18.</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 xml:space="preserve">Петельный стежок. Выполнение петельного стежка на образце. </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19.</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Салфетки – прихватки.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20.</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Салфетки – прихватки.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21.</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Пришивание пуговиц.</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22.</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и пришивание вешалок. Стачивание распоровшегося шва.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23.</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Что ты знаешь о древесине? Материалы, инструменты. Заготовка древесины. Свойства древесины.</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24.</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Аппликация из древесных заготовок(поделки из спичек, карандашной стружки).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25.</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Аппликация из древесных заготовок(поделки из спичек, карандашной стружки).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26.</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Лепка из пластилина фруктов и овощей.</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27.</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Лепка из пластилина посуды.</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28.</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Лепка из пластилина геометрических тел.</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29.</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Набивная игрушка из готового кроя: рыбка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30.</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Набивная игрушка из готового кроя: рыбка.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31.</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 xml:space="preserve">Картонажные изделия. </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32.</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Изготовление записной книжки раскладушки.</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33.</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Изделие тряпичная игрушка «Подушка».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r w:rsidRPr="00A77A41">
              <w:rPr>
                <w:rFonts w:ascii="Times New Roman" w:hAnsi="Times New Roman"/>
                <w:sz w:val="24"/>
                <w:szCs w:val="24"/>
              </w:rPr>
              <w:t>34.</w:t>
            </w: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sidRPr="00A77A41">
              <w:rPr>
                <w:rFonts w:ascii="Times New Roman" w:hAnsi="Times New Roman"/>
                <w:sz w:val="24"/>
                <w:szCs w:val="24"/>
              </w:rPr>
              <w:t>Изделие тряпичная игрушка «Подушка».</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sidRPr="00A77A41">
              <w:rPr>
                <w:rFonts w:ascii="Times New Roman" w:hAnsi="Times New Roman"/>
                <w:color w:val="000000"/>
                <w:sz w:val="24"/>
                <w:szCs w:val="24"/>
              </w:rPr>
              <w:t>1</w:t>
            </w:r>
          </w:p>
        </w:tc>
      </w:tr>
      <w:tr w:rsidR="00983BA7" w:rsidRPr="00A77A41" w:rsidTr="0091125F">
        <w:tc>
          <w:tcPr>
            <w:tcW w:w="615" w:type="dxa"/>
          </w:tcPr>
          <w:p w:rsidR="00983BA7" w:rsidRPr="00A77A41" w:rsidRDefault="00983BA7" w:rsidP="0091125F">
            <w:pPr>
              <w:spacing w:after="0" w:line="240" w:lineRule="auto"/>
              <w:jc w:val="center"/>
              <w:rPr>
                <w:rFonts w:ascii="Times New Roman" w:hAnsi="Times New Roman"/>
                <w:sz w:val="24"/>
                <w:szCs w:val="24"/>
              </w:rPr>
            </w:pPr>
          </w:p>
        </w:tc>
        <w:tc>
          <w:tcPr>
            <w:tcW w:w="8372" w:type="dxa"/>
          </w:tcPr>
          <w:p w:rsidR="00983BA7" w:rsidRPr="00A77A41" w:rsidRDefault="00983BA7" w:rsidP="0091125F">
            <w:pPr>
              <w:tabs>
                <w:tab w:val="left" w:pos="6671"/>
              </w:tabs>
              <w:spacing w:after="0" w:line="240" w:lineRule="auto"/>
              <w:rPr>
                <w:rFonts w:ascii="Times New Roman" w:hAnsi="Times New Roman"/>
                <w:sz w:val="24"/>
                <w:szCs w:val="24"/>
              </w:rPr>
            </w:pPr>
            <w:r>
              <w:rPr>
                <w:rFonts w:ascii="Times New Roman" w:hAnsi="Times New Roman"/>
                <w:sz w:val="24"/>
                <w:szCs w:val="24"/>
              </w:rPr>
              <w:t>Итого:</w:t>
            </w:r>
          </w:p>
        </w:tc>
        <w:tc>
          <w:tcPr>
            <w:tcW w:w="1060" w:type="dxa"/>
          </w:tcPr>
          <w:p w:rsidR="00983BA7" w:rsidRPr="00A77A41" w:rsidRDefault="00983BA7" w:rsidP="0091125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r>
    </w:tbl>
    <w:p w:rsidR="00983BA7" w:rsidRDefault="00983BA7" w:rsidP="0091125F">
      <w:pPr>
        <w:pStyle w:val="ListParagraph"/>
        <w:spacing w:after="0"/>
        <w:ind w:left="0"/>
        <w:jc w:val="both"/>
        <w:rPr>
          <w:rFonts w:ascii="Times New Roman" w:hAnsi="Times New Roman"/>
          <w:sz w:val="24"/>
          <w:szCs w:val="24"/>
        </w:rPr>
      </w:pP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Система оценки достижения планируемых результатов освоения предмета</w:t>
      </w:r>
      <w:r w:rsidRPr="00825A7D">
        <w:rPr>
          <w:rFonts w:ascii="Times New Roman" w:hAnsi="Times New Roman"/>
          <w:b/>
          <w:bCs/>
          <w:color w:val="000000"/>
          <w:sz w:val="24"/>
          <w:szCs w:val="24"/>
          <w:lang w:eastAsia="ru-RU"/>
        </w:rPr>
        <w:t>.</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Примерный характер оценок предполагает, что при их использовании следует учитывать цели контроля успеваемости, индивидуальные особенности</w:t>
      </w:r>
      <w:r w:rsidRPr="00825A7D">
        <w:rPr>
          <w:rFonts w:ascii="Times New Roman" w:hAnsi="Times New Roman"/>
          <w:b/>
          <w:bCs/>
          <w:color w:val="000000"/>
          <w:sz w:val="24"/>
          <w:szCs w:val="24"/>
          <w:lang w:eastAsia="ru-RU"/>
        </w:rPr>
        <w:t> </w:t>
      </w:r>
      <w:r w:rsidRPr="00825A7D">
        <w:rPr>
          <w:rFonts w:ascii="Times New Roman" w:hAnsi="Times New Roman"/>
          <w:color w:val="000000"/>
          <w:sz w:val="24"/>
          <w:szCs w:val="24"/>
          <w:lang w:eastAsia="ru-RU"/>
        </w:rPr>
        <w:t>школьников, содержание и характер труда.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устных ответов</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«5»</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полностью усвоил учебный материал;</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умеет изложить его своими словами;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самостоятельно подтверждает ответ конкретными примерами;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правильно и обстоятельно отвечает на дополнительные вопросы учителя.</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«4»</w:t>
      </w:r>
      <w:r w:rsidRPr="00825A7D">
        <w:rPr>
          <w:rFonts w:ascii="Times New Roman" w:hAnsi="Times New Roman"/>
          <w:i/>
          <w:iCs/>
          <w:color w:val="000000"/>
          <w:sz w:val="24"/>
          <w:szCs w:val="24"/>
          <w:lang w:eastAsia="ru-RU"/>
        </w:rPr>
        <w:t>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в основном усвоил учебный материал;</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допускает незначительные ошибки при его изложении своими словами;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подтверждает ответ конкретными примерами;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правильно отвечает на дополнительные вопросы учителя.</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«3</w:t>
      </w:r>
      <w:r w:rsidRPr="00825A7D">
        <w:rPr>
          <w:rFonts w:ascii="Times New Roman" w:hAnsi="Times New Roman"/>
          <w:b/>
          <w:bCs/>
          <w:color w:val="000000"/>
          <w:sz w:val="24"/>
          <w:szCs w:val="24"/>
          <w:lang w:eastAsia="ru-RU"/>
        </w:rPr>
        <w:t>»</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усвоил существенную часть учебного материала;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допускает значительные ошибки при его изложении своими словами;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затрудняется подтвердить ответ конкретными примерами;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слабо отвечает на дополнительные вопросы.</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«2»</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почти не усвоил учебный материал;</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может изложить его своими словами;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может подтвердить ответ конкретными примерами;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отвечает на большую часть дополнительных вопросов учителя.</w:t>
      </w:r>
    </w:p>
    <w:p w:rsidR="00983BA7" w:rsidRDefault="00983BA7" w:rsidP="00825A7D">
      <w:pPr>
        <w:shd w:val="clear" w:color="auto" w:fill="FFFFFF"/>
        <w:spacing w:after="0" w:line="240" w:lineRule="auto"/>
        <w:jc w:val="both"/>
        <w:rPr>
          <w:rFonts w:ascii="Times New Roman" w:hAnsi="Times New Roman"/>
          <w:b/>
          <w:bCs/>
          <w:i/>
          <w:iCs/>
          <w:color w:val="000000"/>
          <w:sz w:val="24"/>
          <w:szCs w:val="24"/>
          <w:lang w:eastAsia="ru-RU"/>
        </w:rPr>
      </w:pP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выполнения практических работ</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 </w:t>
      </w:r>
      <w:r w:rsidRPr="00825A7D">
        <w:rPr>
          <w:rFonts w:ascii="Times New Roman" w:hAnsi="Times New Roman"/>
          <w:b/>
          <w:bCs/>
          <w:i/>
          <w:iCs/>
          <w:color w:val="000000"/>
          <w:sz w:val="24"/>
          <w:szCs w:val="24"/>
          <w:lang w:eastAsia="ru-RU"/>
        </w:rPr>
        <w:t>Оценка «5»</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 тщательно спланирован труд и рационально организовано рабочее место;</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правильно выполнялись приемы труда, самостоятельно и творчески выполнялась;</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изделие изготовлено с учетом установленных требований;</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полностью соблюдались правила техники безопасности.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«4»</w:t>
      </w:r>
      <w:r w:rsidRPr="00825A7D">
        <w:rPr>
          <w:rFonts w:ascii="Times New Roman" w:hAnsi="Times New Roman"/>
          <w:i/>
          <w:iCs/>
          <w:color w:val="000000"/>
          <w:sz w:val="24"/>
          <w:szCs w:val="24"/>
          <w:lang w:eastAsia="ru-RU"/>
        </w:rPr>
        <w:t>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допущены незначительные недостатки в планировании труда и организации рабочего места;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в основном правильно выполняются приемы труда;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работа выполнялась самостоятельно;</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норма времени выполнена или недовыполнена 10-15 %;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изделие изготовлено с незначительными отклонениями;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полностью соблюдались правила техники безопасности</w:t>
      </w:r>
      <w:r w:rsidRPr="00825A7D">
        <w:rPr>
          <w:rFonts w:ascii="Times New Roman" w:hAnsi="Times New Roman"/>
          <w:i/>
          <w:iCs/>
          <w:color w:val="000000"/>
          <w:sz w:val="24"/>
          <w:szCs w:val="24"/>
          <w:lang w:eastAsia="ru-RU"/>
        </w:rPr>
        <w:t>.</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 «3»</w:t>
      </w:r>
      <w:r w:rsidRPr="00825A7D">
        <w:rPr>
          <w:rFonts w:ascii="Times New Roman" w:hAnsi="Times New Roman"/>
          <w:i/>
          <w:iCs/>
          <w:color w:val="000000"/>
          <w:sz w:val="24"/>
          <w:szCs w:val="24"/>
          <w:lang w:eastAsia="ru-RU"/>
        </w:rPr>
        <w:t>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имеют место недостатки в планировании труда и организации рабочего места;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отдельные приемы труда выполнялись неправильно;</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самостоятельность в работе была низкой;</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норма времени недовыполнена на 15-20 %;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изделие изготовлено с нарушением отдельных требований;</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полностью </w:t>
      </w:r>
      <w:r w:rsidRPr="00825A7D">
        <w:rPr>
          <w:rFonts w:ascii="Times New Roman" w:hAnsi="Times New Roman"/>
          <w:i/>
          <w:iCs/>
          <w:color w:val="000000"/>
          <w:sz w:val="24"/>
          <w:szCs w:val="24"/>
          <w:lang w:eastAsia="ru-RU"/>
        </w:rPr>
        <w:t>соблюдались правила техники безопасности.</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b/>
          <w:bCs/>
          <w:i/>
          <w:iCs/>
          <w:color w:val="000000"/>
          <w:sz w:val="24"/>
          <w:szCs w:val="24"/>
          <w:lang w:eastAsia="ru-RU"/>
        </w:rPr>
        <w:t>Оценка</w:t>
      </w:r>
      <w:r w:rsidRPr="00825A7D">
        <w:rPr>
          <w:rFonts w:ascii="Times New Roman" w:hAnsi="Times New Roman"/>
          <w:b/>
          <w:bCs/>
          <w:color w:val="000000"/>
          <w:sz w:val="24"/>
          <w:szCs w:val="24"/>
          <w:lang w:eastAsia="ru-RU"/>
        </w:rPr>
        <w:t> «2»</w:t>
      </w:r>
      <w:r w:rsidRPr="00825A7D">
        <w:rPr>
          <w:rFonts w:ascii="Times New Roman" w:hAnsi="Times New Roman"/>
          <w:color w:val="000000"/>
          <w:sz w:val="24"/>
          <w:szCs w:val="24"/>
          <w:lang w:eastAsia="ru-RU"/>
        </w:rPr>
        <w:t>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имеют место существенные недостатки в планировании труда и организации рабочего места;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неправильно выполнялись многие приемы труда;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самостоятельность в работе почти отсутствовала;</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норма времени недовыполнена на 20-30 %;</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изделие изготовлено со значительными нарушениями требований;</w:t>
      </w:r>
    </w:p>
    <w:p w:rsidR="00983BA7" w:rsidRPr="00825A7D" w:rsidRDefault="00983BA7" w:rsidP="00825A7D">
      <w:pPr>
        <w:shd w:val="clear" w:color="auto" w:fill="FFFFFF"/>
        <w:spacing w:after="0" w:line="240" w:lineRule="auto"/>
        <w:jc w:val="both"/>
        <w:rPr>
          <w:rFonts w:ascii="Times New Roman" w:hAnsi="Times New Roman"/>
          <w:color w:val="000000"/>
          <w:sz w:val="24"/>
          <w:szCs w:val="24"/>
          <w:lang w:eastAsia="ru-RU"/>
        </w:rPr>
      </w:pPr>
      <w:r w:rsidRPr="00825A7D">
        <w:rPr>
          <w:rFonts w:ascii="Times New Roman" w:hAnsi="Times New Roman"/>
          <w:color w:val="000000"/>
          <w:sz w:val="24"/>
          <w:szCs w:val="24"/>
          <w:lang w:eastAsia="ru-RU"/>
        </w:rPr>
        <w:t>не соблюдались многие правила техники безопасности.</w:t>
      </w:r>
    </w:p>
    <w:sectPr w:rsidR="00983BA7" w:rsidRPr="00825A7D" w:rsidSect="00825A7D">
      <w:pgSz w:w="11906" w:h="16838"/>
      <w:pgMar w:top="1134" w:right="906"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482F"/>
    <w:multiLevelType w:val="multilevel"/>
    <w:tmpl w:val="F788C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016F70"/>
    <w:multiLevelType w:val="multilevel"/>
    <w:tmpl w:val="C92E5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F70B43"/>
    <w:multiLevelType w:val="multilevel"/>
    <w:tmpl w:val="6F882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5C675C"/>
    <w:multiLevelType w:val="multilevel"/>
    <w:tmpl w:val="FF1C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405553"/>
    <w:multiLevelType w:val="multilevel"/>
    <w:tmpl w:val="39C8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A22791"/>
    <w:multiLevelType w:val="hybridMultilevel"/>
    <w:tmpl w:val="6BE8428A"/>
    <w:lvl w:ilvl="0" w:tplc="82FC823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484E36"/>
    <w:multiLevelType w:val="multilevel"/>
    <w:tmpl w:val="5C94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15284F"/>
    <w:multiLevelType w:val="multilevel"/>
    <w:tmpl w:val="3B96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AC0FF5"/>
    <w:multiLevelType w:val="multilevel"/>
    <w:tmpl w:val="C8E8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D1166F"/>
    <w:multiLevelType w:val="multilevel"/>
    <w:tmpl w:val="C2001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0A1638"/>
    <w:multiLevelType w:val="multilevel"/>
    <w:tmpl w:val="544E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0B5D33"/>
    <w:multiLevelType w:val="hybridMultilevel"/>
    <w:tmpl w:val="C56A175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9061F74"/>
    <w:multiLevelType w:val="multilevel"/>
    <w:tmpl w:val="B03C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8"/>
  </w:num>
  <w:num w:numId="4">
    <w:abstractNumId w:val="6"/>
  </w:num>
  <w:num w:numId="5">
    <w:abstractNumId w:val="0"/>
  </w:num>
  <w:num w:numId="6">
    <w:abstractNumId w:val="10"/>
  </w:num>
  <w:num w:numId="7">
    <w:abstractNumId w:val="1"/>
  </w:num>
  <w:num w:numId="8">
    <w:abstractNumId w:val="4"/>
  </w:num>
  <w:num w:numId="9">
    <w:abstractNumId w:val="7"/>
  </w:num>
  <w:num w:numId="10">
    <w:abstractNumId w:val="3"/>
  </w:num>
  <w:num w:numId="11">
    <w:abstractNumId w:val="9"/>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4DE0"/>
    <w:rsid w:val="001C37E8"/>
    <w:rsid w:val="00326EF5"/>
    <w:rsid w:val="004428D1"/>
    <w:rsid w:val="006A3881"/>
    <w:rsid w:val="006B170A"/>
    <w:rsid w:val="006C62F3"/>
    <w:rsid w:val="007353F8"/>
    <w:rsid w:val="00825A7D"/>
    <w:rsid w:val="008536B2"/>
    <w:rsid w:val="0091125F"/>
    <w:rsid w:val="009144AE"/>
    <w:rsid w:val="00983BA7"/>
    <w:rsid w:val="00A77A41"/>
    <w:rsid w:val="00AB0368"/>
    <w:rsid w:val="00AC3F16"/>
    <w:rsid w:val="00AD6122"/>
    <w:rsid w:val="00BD249C"/>
    <w:rsid w:val="00D71F2F"/>
    <w:rsid w:val="00E01A30"/>
    <w:rsid w:val="00E570D7"/>
    <w:rsid w:val="00EF3078"/>
    <w:rsid w:val="00F94DE0"/>
    <w:rsid w:val="00FE02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DE0"/>
    <w:pPr>
      <w:spacing w:after="200" w:line="276" w:lineRule="auto"/>
    </w:pPr>
    <w:rPr>
      <w:lang w:eastAsia="en-US"/>
    </w:rPr>
  </w:style>
  <w:style w:type="paragraph" w:styleId="Heading1">
    <w:name w:val="heading 1"/>
    <w:basedOn w:val="Normal"/>
    <w:next w:val="Normal"/>
    <w:link w:val="Heading1Char"/>
    <w:uiPriority w:val="99"/>
    <w:qFormat/>
    <w:rsid w:val="009144A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44AE"/>
    <w:rPr>
      <w:rFonts w:ascii="Cambria" w:hAnsi="Cambria" w:cs="Times New Roman"/>
      <w:b/>
      <w:bCs/>
      <w:kern w:val="32"/>
      <w:sz w:val="32"/>
      <w:szCs w:val="32"/>
    </w:rPr>
  </w:style>
  <w:style w:type="paragraph" w:styleId="ListParagraph">
    <w:name w:val="List Paragraph"/>
    <w:basedOn w:val="Normal"/>
    <w:uiPriority w:val="99"/>
    <w:qFormat/>
    <w:rsid w:val="009144AE"/>
    <w:pPr>
      <w:ind w:left="720"/>
      <w:contextualSpacing/>
    </w:pPr>
  </w:style>
  <w:style w:type="paragraph" w:styleId="NormalWeb">
    <w:name w:val="Normal (Web)"/>
    <w:basedOn w:val="Normal"/>
    <w:uiPriority w:val="99"/>
    <w:rsid w:val="009144A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Normal"/>
    <w:uiPriority w:val="99"/>
    <w:rsid w:val="009144AE"/>
    <w:pPr>
      <w:spacing w:before="100" w:beforeAutospacing="1" w:after="100" w:afterAutospacing="1" w:line="240" w:lineRule="auto"/>
    </w:pPr>
    <w:rPr>
      <w:rFonts w:ascii="Times New Roman" w:hAnsi="Times New Roman"/>
      <w:sz w:val="24"/>
      <w:szCs w:val="24"/>
      <w:lang w:eastAsia="ru-RU"/>
    </w:rPr>
  </w:style>
  <w:style w:type="character" w:customStyle="1" w:styleId="c21">
    <w:name w:val="c21"/>
    <w:basedOn w:val="DefaultParagraphFont"/>
    <w:uiPriority w:val="99"/>
    <w:rsid w:val="009144AE"/>
    <w:rPr>
      <w:rFonts w:cs="Times New Roman"/>
    </w:rPr>
  </w:style>
  <w:style w:type="table" w:styleId="TableGrid">
    <w:name w:val="Table Grid"/>
    <w:basedOn w:val="TableNormal"/>
    <w:uiPriority w:val="99"/>
    <w:rsid w:val="009144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5980479">
      <w:marLeft w:val="0"/>
      <w:marRight w:val="0"/>
      <w:marTop w:val="0"/>
      <w:marBottom w:val="0"/>
      <w:divBdr>
        <w:top w:val="none" w:sz="0" w:space="0" w:color="auto"/>
        <w:left w:val="none" w:sz="0" w:space="0" w:color="auto"/>
        <w:bottom w:val="none" w:sz="0" w:space="0" w:color="auto"/>
        <w:right w:val="none" w:sz="0" w:space="0" w:color="auto"/>
      </w:divBdr>
    </w:div>
    <w:div w:id="1385980480">
      <w:marLeft w:val="0"/>
      <w:marRight w:val="0"/>
      <w:marTop w:val="0"/>
      <w:marBottom w:val="0"/>
      <w:divBdr>
        <w:top w:val="none" w:sz="0" w:space="0" w:color="auto"/>
        <w:left w:val="none" w:sz="0" w:space="0" w:color="auto"/>
        <w:bottom w:val="none" w:sz="0" w:space="0" w:color="auto"/>
        <w:right w:val="none" w:sz="0" w:space="0" w:color="auto"/>
      </w:divBdr>
    </w:div>
    <w:div w:id="1385980481">
      <w:marLeft w:val="0"/>
      <w:marRight w:val="0"/>
      <w:marTop w:val="0"/>
      <w:marBottom w:val="0"/>
      <w:divBdr>
        <w:top w:val="none" w:sz="0" w:space="0" w:color="auto"/>
        <w:left w:val="none" w:sz="0" w:space="0" w:color="auto"/>
        <w:bottom w:val="none" w:sz="0" w:space="0" w:color="auto"/>
        <w:right w:val="none" w:sz="0" w:space="0" w:color="auto"/>
      </w:divBdr>
    </w:div>
    <w:div w:id="1385980482">
      <w:marLeft w:val="0"/>
      <w:marRight w:val="0"/>
      <w:marTop w:val="0"/>
      <w:marBottom w:val="0"/>
      <w:divBdr>
        <w:top w:val="none" w:sz="0" w:space="0" w:color="auto"/>
        <w:left w:val="none" w:sz="0" w:space="0" w:color="auto"/>
        <w:bottom w:val="none" w:sz="0" w:space="0" w:color="auto"/>
        <w:right w:val="none" w:sz="0" w:space="0" w:color="auto"/>
      </w:divBdr>
    </w:div>
    <w:div w:id="1385980483">
      <w:marLeft w:val="0"/>
      <w:marRight w:val="0"/>
      <w:marTop w:val="0"/>
      <w:marBottom w:val="0"/>
      <w:divBdr>
        <w:top w:val="none" w:sz="0" w:space="0" w:color="auto"/>
        <w:left w:val="none" w:sz="0" w:space="0" w:color="auto"/>
        <w:bottom w:val="none" w:sz="0" w:space="0" w:color="auto"/>
        <w:right w:val="none" w:sz="0" w:space="0" w:color="auto"/>
      </w:divBdr>
    </w:div>
    <w:div w:id="1385980484">
      <w:marLeft w:val="0"/>
      <w:marRight w:val="0"/>
      <w:marTop w:val="0"/>
      <w:marBottom w:val="0"/>
      <w:divBdr>
        <w:top w:val="none" w:sz="0" w:space="0" w:color="auto"/>
        <w:left w:val="none" w:sz="0" w:space="0" w:color="auto"/>
        <w:bottom w:val="none" w:sz="0" w:space="0" w:color="auto"/>
        <w:right w:val="none" w:sz="0" w:space="0" w:color="auto"/>
      </w:divBdr>
    </w:div>
    <w:div w:id="1385980485">
      <w:marLeft w:val="0"/>
      <w:marRight w:val="0"/>
      <w:marTop w:val="0"/>
      <w:marBottom w:val="0"/>
      <w:divBdr>
        <w:top w:val="none" w:sz="0" w:space="0" w:color="auto"/>
        <w:left w:val="none" w:sz="0" w:space="0" w:color="auto"/>
        <w:bottom w:val="none" w:sz="0" w:space="0" w:color="auto"/>
        <w:right w:val="none" w:sz="0" w:space="0" w:color="auto"/>
      </w:divBdr>
    </w:div>
    <w:div w:id="1385980486">
      <w:marLeft w:val="0"/>
      <w:marRight w:val="0"/>
      <w:marTop w:val="0"/>
      <w:marBottom w:val="0"/>
      <w:divBdr>
        <w:top w:val="none" w:sz="0" w:space="0" w:color="auto"/>
        <w:left w:val="none" w:sz="0" w:space="0" w:color="auto"/>
        <w:bottom w:val="none" w:sz="0" w:space="0" w:color="auto"/>
        <w:right w:val="none" w:sz="0" w:space="0" w:color="auto"/>
      </w:divBdr>
    </w:div>
    <w:div w:id="1385980487">
      <w:marLeft w:val="0"/>
      <w:marRight w:val="0"/>
      <w:marTop w:val="0"/>
      <w:marBottom w:val="0"/>
      <w:divBdr>
        <w:top w:val="none" w:sz="0" w:space="0" w:color="auto"/>
        <w:left w:val="none" w:sz="0" w:space="0" w:color="auto"/>
        <w:bottom w:val="none" w:sz="0" w:space="0" w:color="auto"/>
        <w:right w:val="none" w:sz="0" w:space="0" w:color="auto"/>
      </w:divBdr>
    </w:div>
    <w:div w:id="1385980488">
      <w:marLeft w:val="0"/>
      <w:marRight w:val="0"/>
      <w:marTop w:val="0"/>
      <w:marBottom w:val="0"/>
      <w:divBdr>
        <w:top w:val="none" w:sz="0" w:space="0" w:color="auto"/>
        <w:left w:val="none" w:sz="0" w:space="0" w:color="auto"/>
        <w:bottom w:val="none" w:sz="0" w:space="0" w:color="auto"/>
        <w:right w:val="none" w:sz="0" w:space="0" w:color="auto"/>
      </w:divBdr>
    </w:div>
    <w:div w:id="1385980489">
      <w:marLeft w:val="0"/>
      <w:marRight w:val="0"/>
      <w:marTop w:val="0"/>
      <w:marBottom w:val="0"/>
      <w:divBdr>
        <w:top w:val="none" w:sz="0" w:space="0" w:color="auto"/>
        <w:left w:val="none" w:sz="0" w:space="0" w:color="auto"/>
        <w:bottom w:val="none" w:sz="0" w:space="0" w:color="auto"/>
        <w:right w:val="none" w:sz="0" w:space="0" w:color="auto"/>
      </w:divBdr>
    </w:div>
    <w:div w:id="1385980490">
      <w:marLeft w:val="0"/>
      <w:marRight w:val="0"/>
      <w:marTop w:val="0"/>
      <w:marBottom w:val="0"/>
      <w:divBdr>
        <w:top w:val="none" w:sz="0" w:space="0" w:color="auto"/>
        <w:left w:val="none" w:sz="0" w:space="0" w:color="auto"/>
        <w:bottom w:val="none" w:sz="0" w:space="0" w:color="auto"/>
        <w:right w:val="none" w:sz="0" w:space="0" w:color="auto"/>
      </w:divBdr>
    </w:div>
    <w:div w:id="13859804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7</Pages>
  <Words>2487</Words>
  <Characters>14182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Windows User</cp:lastModifiedBy>
  <cp:revision>4</cp:revision>
  <dcterms:created xsi:type="dcterms:W3CDTF">2018-12-01T02:27:00Z</dcterms:created>
  <dcterms:modified xsi:type="dcterms:W3CDTF">2020-11-07T22:30:00Z</dcterms:modified>
</cp:coreProperties>
</file>