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CAD" w:rsidRPr="00545CAD" w:rsidRDefault="00545CAD" w:rsidP="00545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8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94"/>
        <w:gridCol w:w="4673"/>
      </w:tblGrid>
      <w:tr w:rsidR="00545CAD" w:rsidRPr="00545CAD" w:rsidTr="00545CA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45CAD" w:rsidRPr="00545CAD" w:rsidRDefault="00545CAD" w:rsidP="00545C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545CAD">
              <w:rPr>
                <w:rFonts w:ascii="Arial" w:eastAsia="Times New Roman" w:hAnsi="Arial" w:cs="Arial"/>
                <w:color w:val="000000"/>
              </w:rPr>
              <w:t>22 февраля 2005 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545CAD" w:rsidRPr="00545CAD" w:rsidRDefault="00545CAD" w:rsidP="00545C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545CAD">
              <w:rPr>
                <w:rFonts w:ascii="Arial" w:eastAsia="Times New Roman" w:hAnsi="Arial" w:cs="Arial"/>
                <w:color w:val="000000"/>
              </w:rPr>
              <w:t>N 836-КЗ</w:t>
            </w:r>
          </w:p>
        </w:tc>
      </w:tr>
    </w:tbl>
    <w:p w:rsidR="00545CAD" w:rsidRPr="00545CAD" w:rsidRDefault="00545CAD" w:rsidP="00545CAD">
      <w:pPr>
        <w:shd w:val="clear" w:color="auto" w:fill="FFFFFF"/>
        <w:spacing w:before="100" w:beforeAutospacing="1" w:after="82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 </w:t>
      </w:r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545CAD">
        <w:rPr>
          <w:rFonts w:ascii="Arial" w:eastAsia="Times New Roman" w:hAnsi="Arial" w:cs="Arial"/>
          <w:b/>
          <w:bCs/>
          <w:color w:val="000000"/>
        </w:rPr>
        <w:t>ЗАКОН</w:t>
      </w:r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545CAD">
        <w:rPr>
          <w:rFonts w:ascii="Arial" w:eastAsia="Times New Roman" w:hAnsi="Arial" w:cs="Arial"/>
          <w:b/>
          <w:bCs/>
          <w:color w:val="000000"/>
        </w:rPr>
        <w:t> </w:t>
      </w:r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545CAD">
        <w:rPr>
          <w:rFonts w:ascii="Arial" w:eastAsia="Times New Roman" w:hAnsi="Arial" w:cs="Arial"/>
          <w:b/>
          <w:bCs/>
          <w:color w:val="000000"/>
        </w:rPr>
        <w:t>КРАСНОДАРСКОГО КРАЯ</w:t>
      </w:r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545CAD">
        <w:rPr>
          <w:rFonts w:ascii="Arial" w:eastAsia="Times New Roman" w:hAnsi="Arial" w:cs="Arial"/>
          <w:b/>
          <w:bCs/>
          <w:color w:val="000000"/>
        </w:rPr>
        <w:t> </w:t>
      </w:r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545CAD">
        <w:rPr>
          <w:rFonts w:ascii="Arial" w:eastAsia="Times New Roman" w:hAnsi="Arial" w:cs="Arial"/>
          <w:b/>
          <w:bCs/>
          <w:color w:val="000000"/>
        </w:rPr>
        <w:t>О СОЦИАЛЬНОЙ ПОДДЕРЖКЕ МНОГОДЕТНЫХ СЕМЕЙ</w:t>
      </w:r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545CAD">
        <w:rPr>
          <w:rFonts w:ascii="Arial" w:eastAsia="Times New Roman" w:hAnsi="Arial" w:cs="Arial"/>
          <w:b/>
          <w:bCs/>
          <w:color w:val="000000"/>
        </w:rPr>
        <w:t>В КРАСНОДАРСКОМ КРАЕ</w:t>
      </w:r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 </w:t>
      </w:r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Принят</w:t>
      </w:r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Законодательным Собранием Краснодарского края</w:t>
      </w:r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16 февраля 2005 года</w:t>
      </w:r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 </w:t>
      </w:r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Настоящий Закон регулирует отношения, связанные с предоставлением социальной поддержки многодетным семьям в Краснодарском крае.</w:t>
      </w:r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 </w:t>
      </w:r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jc w:val="both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545CAD">
        <w:rPr>
          <w:rFonts w:ascii="Arial" w:eastAsia="Times New Roman" w:hAnsi="Arial" w:cs="Arial"/>
          <w:b/>
          <w:bCs/>
          <w:color w:val="000000"/>
        </w:rPr>
        <w:t>Статья 1. Сфера действия настоящего Закона</w:t>
      </w:r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 </w:t>
      </w:r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Действие настоящего Закона распространяется на многодетные семьи, место жительства которых расположено на территории Краснодарского края.</w:t>
      </w:r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 </w:t>
      </w:r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jc w:val="both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545CAD">
        <w:rPr>
          <w:rFonts w:ascii="Arial" w:eastAsia="Times New Roman" w:hAnsi="Arial" w:cs="Arial"/>
          <w:b/>
          <w:bCs/>
          <w:color w:val="000000"/>
        </w:rPr>
        <w:t>Статья 2. Понятие "многодетная семья"</w:t>
      </w:r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 </w:t>
      </w:r>
    </w:p>
    <w:p w:rsidR="00545CAD" w:rsidRPr="00545CAD" w:rsidRDefault="00545CAD" w:rsidP="00545CAD">
      <w:pPr>
        <w:shd w:val="clear" w:color="auto" w:fill="FFFFFF"/>
        <w:spacing w:before="82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1. Многодетная семья - семья, в которой воспитываются трое и более детей в возрасте до 18 лет, а при обучении детей в общеобразовательных организациях и государственных образовательных организациях по очной форме обучения - до окончания обучения, но не более чем до достижения ими возраста 23 лет (далее - дети).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Многодетной семье выдается удостоверение многодетной семьи при условии постановки ее на учет в органах социальной защиты населения по месту жительства (пребывания).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Порядок выдачи удостоверения многодетной семьи определяется уполномоченным органом исполнительной власти Краснодарского края, осуществляющим государственное управление в области социальной поддержки и социального обслуживания населения Краснодарского края.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2. Дети, над которыми установлена опека (попечительство), проживающие в семье опекуна (попечителя), учитываются в составе семьи опекуна (попечителя) (за исключением случая, предусмотренного частью 1 статьи 13 Федерального закона "Об опеке и попечительстве").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3. При отнесении семьи к категории многодетных семей не учитываются дети: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находящиеся на полном государственном обеспечении в соответствующих государственных или муниципальных организациях;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lastRenderedPageBreak/>
        <w:t>переданные под опеку (попечительство) (за исключением случая, предусмотренного частью 1 статьи 13 Федерального закона "Об опеке и попечительстве");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в отношении которых родители лишены родительских прав либо ограничены в родительских правах;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которые приобрели дееспособность в полном объеме в соответствии с законодательством Российской Федерации;</w:t>
      </w:r>
    </w:p>
    <w:p w:rsidR="00545CAD" w:rsidRPr="00545CAD" w:rsidRDefault="00545CAD" w:rsidP="00545CAD">
      <w:pPr>
        <w:shd w:val="clear" w:color="auto" w:fill="FFFFFF"/>
        <w:spacing w:before="100" w:beforeAutospacing="1" w:after="82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проживающие с другим родителем, усыновителем (в случае раздельного проживания родителей, усыновителей).</w:t>
      </w:r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 </w:t>
      </w:r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jc w:val="both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545CAD">
        <w:rPr>
          <w:rFonts w:ascii="Arial" w:eastAsia="Times New Roman" w:hAnsi="Arial" w:cs="Arial"/>
          <w:b/>
          <w:bCs/>
          <w:color w:val="000000"/>
        </w:rPr>
        <w:t>Статья 3. Социальная поддержка многодетных семей</w:t>
      </w:r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 </w:t>
      </w:r>
    </w:p>
    <w:p w:rsidR="00545CAD" w:rsidRPr="00545CAD" w:rsidRDefault="00545CAD" w:rsidP="00545CAD">
      <w:pPr>
        <w:shd w:val="clear" w:color="auto" w:fill="FFFFFF"/>
        <w:spacing w:before="82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1. В соответствии с настоящим Законом многодетные семьи имеют право на: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ежегодную денежную выплату в размере 3500 рублей на каждого ребенка, предоставляемую равными долями поквартально, размер которой индексируется не реже одного раза в год в порядке, утверждаемом администрацией Краснодарского края;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установление размера максимально допустимой доли собственных расходов на оплату жилья и коммунальных услуг в совокупном доходе семьи в 15 процентов;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бесплатную выдачу лекарств, приобретаемых по рецептам врачей для детей в возрасте до 6 лет;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обеспечение льготным питанием в порядке, утверждаемом администрацией Краснодарского края, учащихся общеобразовательных организаций и профессиональных образовательных организаций Краснодарского края, осуществляющих образовательную деятельность по программам подготовки квалифицированных рабочих, служащих;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первоочередной прием детей в организации дошкольного образования;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предоставление возможности один раз в месяц бесплатно посещать музеи, выставки, парки культуры и отдыха;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государственную поддержку отдыха, оздоровления детей из многодетных семей в соответствии с государственными программами Краснодарского края и ведомственными целевыми программами;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предоставление земельных участков в целях индивидуального жилищного строительства или ведения личного подсобного хозяйства в границах населенных пунктов на условиях и в порядке, установленных Законом Краснодарского края от 26 декабря 2014 года N 3085-КЗ "О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собственности";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предоставление многодетным родителям возможности работы с применением гибких форм организации труда (неполный рабочий день, неполная рабочая неделя, работа на дому);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lastRenderedPageBreak/>
        <w:t>при рождении (усыновлении) после 1 января 2011 года третьего ребенка или последующих детей получение однократно материнского (семейного) капитала в размере 100000 рублей.</w:t>
      </w:r>
    </w:p>
    <w:p w:rsidR="00545CAD" w:rsidRPr="00545CAD" w:rsidRDefault="00545CAD" w:rsidP="00545CAD">
      <w:pPr>
        <w:shd w:val="clear" w:color="auto" w:fill="FFFFFF"/>
        <w:spacing w:before="100" w:beforeAutospacing="1" w:after="82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2. Органы местного самоуправления вправе при наличии собственных материальных ресурсов и финансовых средств (за исключением субвенций и дотаций, предоставляемых из федерального бюджета, бюджета Краснодарского края) устанавливать дополнительные меры социальной поддержки многодетных семей.</w:t>
      </w:r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 </w:t>
      </w:r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jc w:val="both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545CAD">
        <w:rPr>
          <w:rFonts w:ascii="Arial" w:eastAsia="Times New Roman" w:hAnsi="Arial" w:cs="Arial"/>
          <w:b/>
          <w:bCs/>
          <w:color w:val="000000"/>
        </w:rPr>
        <w:t>Статья 3(1). Краевой материнский (семейный) капитал</w:t>
      </w:r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 </w:t>
      </w:r>
    </w:p>
    <w:p w:rsidR="00545CAD" w:rsidRPr="00545CAD" w:rsidRDefault="00545CAD" w:rsidP="00545CAD">
      <w:pPr>
        <w:shd w:val="clear" w:color="auto" w:fill="FFFFFF"/>
        <w:spacing w:before="82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1. Право на получение меры социальной поддержки в виде материнского (семейного) капитала (далее - семейный капитал) возникает у граждан Российской Федерации, место жительства которых расположено на территории Краснодарского края, при рождении (усыновлении) ребенка (детей), имеющего гражданство Российской Федерации, и относящихся к следующим категориям: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1) женщины, родившие (усыновившие) третьего ребенка или последующих детей начиная с 1 января 2011 года, если ранее они не воспользовались правом на получение семейного капитала в соответствии с настоящим Законом;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2) мужчины, являющиеся единственными усыновителями третьего ребенка или последующих детей, ранее не воспользовавшиеся правом на получение семейного капитала в соответствии с настоящим Законом, если решение суда об усыновлении вступило в законную силу начиная с 1 января 2011 года.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2. При возникновении права на получение семейного капитала лиц, указанных в части 1 настоящей статьи, не учитываются дети, в отношении которых данные лица были лишены родительских прав или в отношении которых было отменено усыновление, а также усыновленные дети, которые на момент усыновления являлись пасынками или падчерицами данных лиц.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3. Право женщин, указанных в пункте 1 части 1 настоящей статьи, на получение семейного капитала прекращается и возникает у отца (усыновителя) ребенка независимо от наличия гражданства Российской Федерации или статуса лица без гражданства в случаях смерти женщины, объявления ее умершей, лишения родительских прав в отношении ребенка, в связи с рождением которого возникло право на получение семейного капитала, совершения в отношении своего ребенка (детей) умышленного преступления, относящегося к преступлениям против личности, а также в случае отмены усыновления ребенка, в связи с усыновлением которого возникло право на получение семейного капитала. Право на получение семейного капитала у указанного лица не возникает, если оно является отчимом в отношении предыдущего ребенка, очередность рождения (усыновления) которого была учтена при возникновении права на получение семейного капитала, а также если ребенок, в связи с рождением (усыновлением) которого возникло право на получение семейного капитала, признан в порядке, предусмотренном Семейным кодексом Российской Федерации, после смерти матери (усыновительницы) оставшимся без попечения родителей.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 xml:space="preserve">4. В случаях, если отец (усыновитель) ребенка, у которого в соответствии с частью 3 настоящей статьи возникло право на получение семейного капитала, или мужчина, являющийся единственным усыновителем ребенка, умер, объявлен умершим, лишен родительских прав в отношении ребенка, в связи с рождением которого возникло право на получение семейного капитала, совершил в отношении своего ребенка (детей) умышленное преступление, относящееся к преступлениям против личности, либо если в отношении указанных лиц отменено усыновление ребенка, в связи с усыновлением </w:t>
      </w:r>
      <w:r w:rsidRPr="00545CAD">
        <w:rPr>
          <w:rFonts w:ascii="Arial" w:eastAsia="Times New Roman" w:hAnsi="Arial" w:cs="Arial"/>
          <w:color w:val="000000"/>
        </w:rPr>
        <w:lastRenderedPageBreak/>
        <w:t>которого возникло право на получение семейного капитала, их право на получение семейного капитала прекращается и возникает у ребенка (детей в равных долях), не достигшего совершеннолетия, и (или) у совершеннолетнего ребенка (детей в равных долях), обучающегося по очной форме обучения в образовательной организации независимо от ее организационно-правовой формы (за исключением образовательной организации дополнительного образования) до окончания такого обучения, но не дольше чем до достижения им возраста 23 лет.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5. Право на получение семейного капитала возникает у ребенка (детей в равных долях), указанного в части 4 настоящей статьи, в случае если женщина, право которой на получение семейного капитала прекратилось по основаниям, указанным в части 3 настоящей статьи, являлась единственным родителем (усыновителем) ребенка, в связи с рождением (усыновлением) которого возникло право на получение семейного капитала, либо в случае если у отца (усыновителя) ребенка (детей) не возникло право на получение семейного капитала по основаниям, указанным в части 3 настоящей статьи.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6. Право на получение семейного капитала, возникшее у ребенка (детей в равных долях) по основаниям, предусмотренным частями 4 и 5 настоящей статьи, прекращается в случае его смерти или объявления его умершим.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7. Право на получение семейного капитала возникает со дня рождения (усыновления) третьего ребенка или последующих детей независимо от периода времени, прошедшего с даты рождения (усыновления) предыдущего ребенка (детей), и может быть реализовано не ранее чем по истечении трех лет со дня рождения (усыновления) третьего ребенка или последующих детей, за исключением случаев, предусмотренных частями 10(1) и 10(2) настоящей статьи.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8. Основанием для предоставления семейного капитала является уведомление о праве на получение семейного капитала, выдаваемое органом социальной защиты населения по месту постоянного жительства заявителя.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9. Семейный капитал устанавливается в размере 100000 рублей.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Размер семейного капитала ежегодно индексируется с учетом темпов роста инфляции и устанавливается законом о бюджете Краснодарского края на соответствующий финансовый год и на плановый период. В таком же порядке осуществляется пересмотр размера оставшейся части суммы средств семейного капитала.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10. Лица, получившие семейный капитал, могут распоряжаться им в полном объеме либо по частям по следующим направлениям: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1) улучшение жилищных условий на территории Краснодарского края;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2) получение образования ребенком (детьми);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3) утратил силу с 1 июля 2016 года. - Закон Краснодарского края от 04.04.2016 N 3362-КЗ;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4) газификация жилого помещения (домовладения) на территории Краснодарского края;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 xml:space="preserve">5) медицинская реабилитация ребенка (детей) в объеме, не предусмотренном Территориальной программой государственных гарантий оказания гражданам медицинской помощи в Краснодарском крае, в медицинских организациях, имеющих лицензию на оказание специализированной, в том числе высокотехнологичной, </w:t>
      </w:r>
      <w:r w:rsidRPr="00545CAD">
        <w:rPr>
          <w:rFonts w:ascii="Arial" w:eastAsia="Times New Roman" w:hAnsi="Arial" w:cs="Arial"/>
          <w:color w:val="000000"/>
        </w:rPr>
        <w:lastRenderedPageBreak/>
        <w:t>медицинской помощи в условиях дневного стационара или в стационарных условиях по медицинской реабилитации.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10(1). Лица, имеющие право на получение семейного капитала в соответствии с частью 1 настоящей статьи, проживающие на территории Краснодарского края не менее трех лет, могут в целях улучшения жилищных условий на территории Краснодарского края распорядиться средствами (частью средств) семейного капитала в любое время со дня рождения (усыновления) третьего ребенка или последующих детей путем их направления на: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1) уплату первоначального взноса при получении кредита (займа), в том числе ипотечного, на приобретение или строительство жилого помещения на территории Краснодарского края;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2) погашение основного долга и уплату процентов по кредиту (займу), в том числе ипотечному, на приобретение или строительство жилого помещения на территории Краснодарского края;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3) погашение основного долга и уплату процентов по кредиту (займу), в том числе ипотечному, на погашение ранее предоставленного кредита (займа) на приобретение или строительство жилого помещения на территории Краснодарского края.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10(2). Лица, имеющие право на получение семейного капитала в соответствии с частью 1 настоящей статьи, могут распорядиться средствами (частью средств) семейного капитала в любое время со дня рождения (усыновления) третьего ребенка или последующих детей путем их направления на реализацию мероприятия, предусмотренного пунктом 5 части 10 настоящей статьи.</w:t>
      </w:r>
    </w:p>
    <w:p w:rsidR="00545CAD" w:rsidRPr="00545CAD" w:rsidRDefault="00545CAD" w:rsidP="00545CAD">
      <w:pPr>
        <w:shd w:val="clear" w:color="auto" w:fill="FFFFFF"/>
        <w:spacing w:before="100" w:beforeAutospacing="1" w:after="82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11. Порядок выдачи уведомления на семейный капитал и порядок распоряжения средствами семейного капитала определяются администрацией Краснодарского края.</w:t>
      </w:r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 </w:t>
      </w:r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jc w:val="both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545CAD">
        <w:rPr>
          <w:rFonts w:ascii="Arial" w:eastAsia="Times New Roman" w:hAnsi="Arial" w:cs="Arial"/>
          <w:b/>
          <w:bCs/>
          <w:color w:val="000000"/>
        </w:rPr>
        <w:t>Статья 4. Условия и порядок предоставления ежегодной денежной выплаты многодетным семьям</w:t>
      </w:r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 </w:t>
      </w:r>
    </w:p>
    <w:p w:rsidR="00545CAD" w:rsidRPr="00545CAD" w:rsidRDefault="00545CAD" w:rsidP="00545CAD">
      <w:pPr>
        <w:shd w:val="clear" w:color="auto" w:fill="FFFFFF"/>
        <w:spacing w:before="82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1. Ежегодная денежная выплата, установленная настоящим Законом, предоставляется при условии постановки многодетной семьи на учет в органах социальной защиты населения по месту жительства (пребывания).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2. При раздельном проживании родителей (усыновителей) несовершеннолетних детей ежегодная денежная выплата, установленная настоящим Законом, предоставляется тому из родителей (усыновителей), с которым проживают совместно трое и более несовершеннолетних детей.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3. Основанием для постановки многодетной семьи на учет в органах социальной защиты населения по месту жительства (пребывания) являются следующие документы: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заявление, в котором указываются сведения о детях, проживающих совместно с заявителем;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паспорт или иной документ, удостоверяющий личность заявителя и подтверждающий его место жительства (пребывания) на территории Краснодарского края;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свидетельства о рождении детей;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lastRenderedPageBreak/>
        <w:t>абзац утратил силу. - Закон Краснодарского края от 03.04.2020 N 4257-КЗ;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документ, подтверждающий место жительства (пребывания) второго родителя (усыновителя) (если брак между родителями не расторгнут);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документ, подтверждающий родство с ребенком, в случае перемены фамилии (имени, отчества) родителя ребенка.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Абзац утратил силу. - Закон Краснодарского края от 28.07.2010 N 2039-КЗ.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3(1). Заявление и прилагаемые к нему документы могут быть представлены заявителем в электронной форме и должны быть подписаны в соответствии с требованиями Федерального закона "Об организации предоставления государственных и муниципальных услуг" и Федерального закона "Об электронной подписи".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Документы (копии документов, сведения), необходимые для назначения ежегодной денежной выплаты многодетным семьям, запрашиваются органами социальной защиты населения в государственных органах, органах местного самоуправления и подведомственных им организациях, если указанные документы (копии документов, сведения), за исключением документов, предусмотренных частью 6 статьи 7 Федерального закона "Об организации предоставления государственных и муниципальных услуг", находятся в распоряжении таких органов либо организаций, и указанные документы (копии документов, сведения) не были представлены лицом, имеющим право на получение ежегодной денежной выплаты, по собственной инициативе.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Межведомственное информационное взаимодействие в целях назначения ежегодной денежной выплаты многодетным семьям осуществляется в соответствии с требованиями Федерального закона "Об организации предоставления государственных и муниципальных услуг".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4. На ребенка, находящегося под опекой (попечительством), дополнительно представляется выписка из решения органа местного самоуправления об установлении над ребенком опеки (попечительства).</w:t>
      </w:r>
    </w:p>
    <w:p w:rsidR="00545CAD" w:rsidRPr="00545CAD" w:rsidRDefault="00545CAD" w:rsidP="00545CAD">
      <w:pPr>
        <w:shd w:val="clear" w:color="auto" w:fill="FFFFFF"/>
        <w:spacing w:before="100" w:beforeAutospacing="1" w:after="82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5. Ежегодная денежная выплата, установленная настоящим Законом, предоставляется многодетным семьям независимо от других мер социальной поддержки, которыми пользуются по иным основаниям члены многодетной семьи.</w:t>
      </w:r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 </w:t>
      </w:r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jc w:val="both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545CAD">
        <w:rPr>
          <w:rFonts w:ascii="Arial" w:eastAsia="Times New Roman" w:hAnsi="Arial" w:cs="Arial"/>
          <w:b/>
          <w:bCs/>
          <w:color w:val="000000"/>
        </w:rPr>
        <w:t>Статья 4(1). Информационное обеспечение предоставления мер социальной поддержки</w:t>
      </w:r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 </w:t>
      </w:r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Информация о предоставлении мер социальной поддержки в соответствии с настоящим Законом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N 178-ФЗ "О государственной социальной помощи".</w:t>
      </w:r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 </w:t>
      </w:r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jc w:val="both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545CAD">
        <w:rPr>
          <w:rFonts w:ascii="Arial" w:eastAsia="Times New Roman" w:hAnsi="Arial" w:cs="Arial"/>
          <w:b/>
          <w:bCs/>
          <w:color w:val="000000"/>
        </w:rPr>
        <w:t>Статья 5. Финансирование социальной поддержки многодетных семей</w:t>
      </w:r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 </w:t>
      </w:r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 xml:space="preserve">Финансирование расходов на предоставление социальной поддержки многодетным семьям, а также на изготовление бланков удостоверения многодетной семьи в </w:t>
      </w:r>
      <w:r w:rsidRPr="00545CAD">
        <w:rPr>
          <w:rFonts w:ascii="Arial" w:eastAsia="Times New Roman" w:hAnsi="Arial" w:cs="Arial"/>
          <w:color w:val="000000"/>
        </w:rPr>
        <w:lastRenderedPageBreak/>
        <w:t>соответствии с настоящим Законом осуществляется за счет средств бюджета Краснодарского края.</w:t>
      </w:r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 </w:t>
      </w:r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jc w:val="both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545CAD">
        <w:rPr>
          <w:rFonts w:ascii="Arial" w:eastAsia="Times New Roman" w:hAnsi="Arial" w:cs="Arial"/>
          <w:b/>
          <w:bCs/>
          <w:color w:val="000000"/>
        </w:rPr>
        <w:t>Статья 6. Заключительные положения</w:t>
      </w:r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 </w:t>
      </w:r>
    </w:p>
    <w:p w:rsidR="00545CAD" w:rsidRPr="00545CAD" w:rsidRDefault="00545CAD" w:rsidP="00545CAD">
      <w:pPr>
        <w:shd w:val="clear" w:color="auto" w:fill="FFFFFF"/>
        <w:spacing w:before="82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1. Настоящий закон вступает в силу по истечении 10 дней со дня его официального опубликования и распространяется на правоотношения, возникшие с 1 января 2005 года.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2. Администрации Краснодарского края в течение двух месяцев со дня вступления в силу настоящего Закона: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утвердить порядок предоставления ежегодной денежной выплаты, установленной настоящим Законом;</w:t>
      </w:r>
    </w:p>
    <w:p w:rsidR="00545CAD" w:rsidRPr="00545CAD" w:rsidRDefault="00545CAD" w:rsidP="00545CAD">
      <w:pPr>
        <w:shd w:val="clear" w:color="auto" w:fill="FFFFFF"/>
        <w:spacing w:before="100" w:beforeAutospacing="1" w:after="82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привести в соответствие с настоящим Законом нормативные правовые акты, принятые по вопросам социальной поддержки многодетных семей.</w:t>
      </w:r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 </w:t>
      </w:r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Глава администрации</w:t>
      </w:r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Краснодарского края</w:t>
      </w:r>
    </w:p>
    <w:p w:rsidR="00545CAD" w:rsidRPr="00545CAD" w:rsidRDefault="00545CAD" w:rsidP="00545CAD">
      <w:pPr>
        <w:shd w:val="clear" w:color="auto" w:fill="FFFFFF"/>
        <w:spacing w:before="82" w:after="82" w:line="240" w:lineRule="auto"/>
        <w:ind w:firstLine="612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А.Н.ТКАЧЕВ</w:t>
      </w:r>
    </w:p>
    <w:p w:rsidR="00545CAD" w:rsidRPr="00545CAD" w:rsidRDefault="00545CAD" w:rsidP="00545CAD">
      <w:pPr>
        <w:shd w:val="clear" w:color="auto" w:fill="FFFFFF"/>
        <w:spacing w:before="82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Краснодар</w:t>
      </w:r>
    </w:p>
    <w:p w:rsidR="00545CAD" w:rsidRPr="00545CAD" w:rsidRDefault="00545CAD" w:rsidP="00545CAD">
      <w:pPr>
        <w:shd w:val="clear" w:color="auto" w:fill="FFFFFF"/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22 февраля 2005 года</w:t>
      </w:r>
    </w:p>
    <w:p w:rsidR="00545CAD" w:rsidRPr="00545CAD" w:rsidRDefault="00545CAD" w:rsidP="00545CAD">
      <w:pPr>
        <w:shd w:val="clear" w:color="auto" w:fill="FFFFFF"/>
        <w:spacing w:before="100" w:beforeAutospacing="1" w:after="82" w:line="240" w:lineRule="auto"/>
        <w:ind w:firstLine="612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545CAD">
        <w:rPr>
          <w:rFonts w:ascii="Arial" w:eastAsia="Times New Roman" w:hAnsi="Arial" w:cs="Arial"/>
          <w:color w:val="000000"/>
        </w:rPr>
        <w:t>N 836-КЗ</w:t>
      </w:r>
    </w:p>
    <w:p w:rsidR="003A78B5" w:rsidRDefault="003A78B5"/>
    <w:sectPr w:rsidR="003A7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545CAD"/>
    <w:rsid w:val="003A78B5"/>
    <w:rsid w:val="00545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3-n">
    <w:name w:val="w3-n"/>
    <w:basedOn w:val="a"/>
    <w:rsid w:val="0054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3-t">
    <w:name w:val="w3-t"/>
    <w:basedOn w:val="a"/>
    <w:rsid w:val="0054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2455</Words>
  <Characters>13999</Characters>
  <Application>Microsoft Office Word</Application>
  <DocSecurity>0</DocSecurity>
  <Lines>116</Lines>
  <Paragraphs>32</Paragraphs>
  <ScaleCrop>false</ScaleCrop>
  <Company>Microsoft</Company>
  <LinksUpToDate>false</LinksUpToDate>
  <CharactersWithSpaces>16422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2023-09-19T07:56:00Z</dcterms:created>
  <dcterms:modified xsi:type="dcterms:W3CDTF">2023-09-19T07:56:00Z</dcterms:modified>
</cp:coreProperties>
</file>