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542"/>
        <w:gridCol w:w="4312"/>
      </w:tblGrid>
      <w:tr w:rsidR="00CA490B" w:rsidTr="0099471B">
        <w:tc>
          <w:tcPr>
            <w:tcW w:w="8748" w:type="dxa"/>
          </w:tcPr>
          <w:p w:rsidR="00CA490B" w:rsidRPr="009D0DC5" w:rsidRDefault="00CA490B" w:rsidP="0099471B">
            <w:pPr>
              <w:autoSpaceDE w:val="0"/>
              <w:autoSpaceDN w:val="0"/>
              <w:adjustRightInd w:val="0"/>
              <w:jc w:val="both"/>
            </w:pPr>
            <w:r w:rsidRPr="009D0DC5">
              <w:t>СОГЛАСОВАНО:</w:t>
            </w:r>
          </w:p>
          <w:p w:rsidR="00CA490B" w:rsidRPr="009D0DC5" w:rsidRDefault="00CA490B" w:rsidP="0099471B">
            <w:pPr>
              <w:autoSpaceDE w:val="0"/>
              <w:autoSpaceDN w:val="0"/>
              <w:adjustRightInd w:val="0"/>
              <w:jc w:val="both"/>
            </w:pPr>
            <w:r w:rsidRPr="009D0DC5">
              <w:t>Предс</w:t>
            </w:r>
            <w:r>
              <w:t>едатель ППО</w:t>
            </w:r>
          </w:p>
          <w:p w:rsidR="00CA490B" w:rsidRDefault="00CA490B" w:rsidP="0099471B">
            <w:pPr>
              <w:autoSpaceDE w:val="0"/>
              <w:autoSpaceDN w:val="0"/>
              <w:adjustRightInd w:val="0"/>
              <w:jc w:val="both"/>
            </w:pPr>
            <w:r w:rsidRPr="009D0DC5">
              <w:t>_</w:t>
            </w:r>
            <w:r>
              <w:t>__________________</w:t>
            </w:r>
            <w:r w:rsidRPr="009D0DC5">
              <w:t xml:space="preserve"> </w:t>
            </w:r>
            <w:r>
              <w:t>В.А. Шабарян</w:t>
            </w:r>
          </w:p>
          <w:p w:rsidR="00CA490B" w:rsidRDefault="00CA490B" w:rsidP="0099471B">
            <w:pPr>
              <w:tabs>
                <w:tab w:val="left" w:pos="5400"/>
              </w:tabs>
              <w:rPr>
                <w:u w:val="single"/>
              </w:rPr>
            </w:pPr>
          </w:p>
          <w:p w:rsidR="00CA490B" w:rsidRDefault="00CA490B" w:rsidP="0099471B">
            <w:pPr>
              <w:tabs>
                <w:tab w:val="left" w:pos="5400"/>
              </w:tabs>
            </w:pPr>
            <w:r>
              <w:rPr>
                <w:u w:val="single"/>
              </w:rPr>
              <w:t>«____»_________2023 г.</w:t>
            </w:r>
          </w:p>
        </w:tc>
        <w:tc>
          <w:tcPr>
            <w:tcW w:w="6038" w:type="dxa"/>
          </w:tcPr>
          <w:p w:rsidR="00CA490B" w:rsidRDefault="00CA490B" w:rsidP="0099471B">
            <w:pPr>
              <w:autoSpaceDE w:val="0"/>
              <w:autoSpaceDN w:val="0"/>
              <w:adjustRightInd w:val="0"/>
              <w:jc w:val="both"/>
            </w:pPr>
            <w:r w:rsidRPr="009D0DC5">
              <w:t>УТВЕРЖД</w:t>
            </w:r>
            <w:r>
              <w:t>АЮ:</w:t>
            </w:r>
          </w:p>
          <w:p w:rsidR="00CA490B" w:rsidRDefault="00CA490B" w:rsidP="0099471B">
            <w:pPr>
              <w:autoSpaceDE w:val="0"/>
              <w:autoSpaceDN w:val="0"/>
              <w:adjustRightInd w:val="0"/>
              <w:jc w:val="both"/>
            </w:pPr>
            <w:r>
              <w:t>Директор МБОУООШ № 37</w:t>
            </w:r>
          </w:p>
          <w:p w:rsidR="00CA490B" w:rsidRPr="003A7FBC" w:rsidRDefault="00CA490B" w:rsidP="0099471B">
            <w:pPr>
              <w:autoSpaceDE w:val="0"/>
              <w:autoSpaceDN w:val="0"/>
              <w:adjustRightInd w:val="0"/>
              <w:jc w:val="both"/>
            </w:pPr>
            <w:r>
              <w:t xml:space="preserve">____________ И.А. Демерчян           </w:t>
            </w:r>
          </w:p>
          <w:p w:rsidR="00CA490B" w:rsidRDefault="00CA490B" w:rsidP="0099471B">
            <w:pPr>
              <w:tabs>
                <w:tab w:val="left" w:pos="5400"/>
              </w:tabs>
            </w:pPr>
            <w:r>
              <w:rPr>
                <w:u w:val="single"/>
              </w:rPr>
              <w:t xml:space="preserve">                                          «____»_________2023 г.</w:t>
            </w:r>
          </w:p>
        </w:tc>
      </w:tr>
    </w:tbl>
    <w:p w:rsidR="00CA490B" w:rsidRDefault="00CA490B" w:rsidP="00CA490B"/>
    <w:p w:rsidR="00CA490B" w:rsidRDefault="00CA490B" w:rsidP="00CA490B"/>
    <w:p w:rsidR="00CA490B" w:rsidRDefault="00CA490B" w:rsidP="00CA490B">
      <w:pPr>
        <w:ind w:firstLine="708"/>
        <w:jc w:val="both"/>
      </w:pPr>
      <w:r>
        <w:t xml:space="preserve">В связи с полученными при уведомительной регистрации коллективного договора замечаниями, внести следующие изменения  и дополнения в коллективный договор и приложения к нему: </w:t>
      </w:r>
    </w:p>
    <w:p w:rsidR="00CA490B" w:rsidRDefault="00CA490B" w:rsidP="00CA490B">
      <w:pPr>
        <w:ind w:firstLine="708"/>
        <w:jc w:val="both"/>
        <w:rPr>
          <w:b/>
          <w:szCs w:val="20"/>
        </w:rPr>
      </w:pPr>
      <w:r w:rsidRPr="00CD12EA">
        <w:rPr>
          <w:b/>
          <w:szCs w:val="20"/>
        </w:rPr>
        <w:t>КОЛЛЕКТИВНЫЙ ДОГОВОР:</w:t>
      </w:r>
    </w:p>
    <w:p w:rsidR="00CA490B" w:rsidRDefault="00CA490B" w:rsidP="00CA490B">
      <w:pPr>
        <w:ind w:firstLine="708"/>
        <w:jc w:val="both"/>
        <w:rPr>
          <w:sz w:val="27"/>
          <w:szCs w:val="27"/>
        </w:rPr>
      </w:pPr>
      <w:r w:rsidRPr="00401767">
        <w:rPr>
          <w:b/>
          <w:bCs/>
          <w:sz w:val="27"/>
          <w:szCs w:val="27"/>
        </w:rPr>
        <w:t xml:space="preserve">Раздел № </w:t>
      </w:r>
      <w:r>
        <w:rPr>
          <w:b/>
          <w:bCs/>
          <w:sz w:val="27"/>
          <w:szCs w:val="27"/>
        </w:rPr>
        <w:t>1</w:t>
      </w:r>
      <w:r w:rsidRPr="00401767">
        <w:rPr>
          <w:b/>
          <w:bCs/>
          <w:sz w:val="27"/>
          <w:szCs w:val="27"/>
        </w:rPr>
        <w:t xml:space="preserve"> «</w:t>
      </w:r>
      <w:r>
        <w:rPr>
          <w:b/>
          <w:bCs/>
          <w:sz w:val="27"/>
          <w:szCs w:val="27"/>
        </w:rPr>
        <w:t>Общие положение</w:t>
      </w:r>
      <w:r w:rsidRPr="00401767">
        <w:rPr>
          <w:b/>
          <w:bCs/>
          <w:sz w:val="27"/>
          <w:szCs w:val="27"/>
        </w:rPr>
        <w:t>»</w:t>
      </w:r>
      <w:r w:rsidRPr="00BF3AF3">
        <w:rPr>
          <w:sz w:val="27"/>
          <w:szCs w:val="27"/>
        </w:rPr>
        <w:t xml:space="preserve"> </w:t>
      </w:r>
    </w:p>
    <w:p w:rsidR="00CA490B" w:rsidRPr="003F2CB7" w:rsidRDefault="00CA490B" w:rsidP="00CA490B">
      <w:pPr>
        <w:ind w:firstLine="708"/>
        <w:jc w:val="both"/>
        <w:rPr>
          <w:b/>
          <w:sz w:val="27"/>
          <w:szCs w:val="27"/>
        </w:rPr>
      </w:pPr>
      <w:r w:rsidRPr="003F2CB7">
        <w:rPr>
          <w:b/>
          <w:sz w:val="27"/>
          <w:szCs w:val="27"/>
        </w:rPr>
        <w:t>пункт 1.2.  читать в новой редакции:</w:t>
      </w:r>
    </w:p>
    <w:p w:rsidR="00CA490B" w:rsidRPr="002C3319" w:rsidRDefault="00CA490B" w:rsidP="00CA490B">
      <w:pPr>
        <w:pStyle w:val="a4"/>
        <w:ind w:left="709" w:hanging="709"/>
        <w:jc w:val="both"/>
        <w:rPr>
          <w:rStyle w:val="a3"/>
          <w:i w:val="0"/>
        </w:rPr>
      </w:pPr>
      <w:r>
        <w:rPr>
          <w:rStyle w:val="a3"/>
          <w:i w:val="0"/>
        </w:rPr>
        <w:t xml:space="preserve">         </w:t>
      </w:r>
      <w:r w:rsidRPr="002C3319">
        <w:rPr>
          <w:rStyle w:val="a3"/>
          <w:i w:val="0"/>
        </w:rPr>
        <w:t>Основой для заключения коллективного договора являются:</w:t>
      </w:r>
    </w:p>
    <w:p w:rsidR="00CA490B" w:rsidRPr="002C3319" w:rsidRDefault="00CA490B" w:rsidP="00CA490B">
      <w:pPr>
        <w:pStyle w:val="a4"/>
        <w:ind w:left="709" w:hanging="709"/>
        <w:jc w:val="both"/>
        <w:rPr>
          <w:rStyle w:val="a3"/>
          <w:i w:val="0"/>
        </w:rPr>
      </w:pPr>
      <w:r>
        <w:rPr>
          <w:rStyle w:val="a3"/>
          <w:i w:val="0"/>
        </w:rPr>
        <w:t xml:space="preserve">         </w:t>
      </w:r>
      <w:r w:rsidRPr="002C3319">
        <w:rPr>
          <w:rStyle w:val="a3"/>
          <w:i w:val="0"/>
        </w:rPr>
        <w:t>Трудовой кодекс Российской Федерации (далее – ТК РФ);</w:t>
      </w:r>
    </w:p>
    <w:p w:rsidR="00CA490B" w:rsidRDefault="00CA490B" w:rsidP="00CA490B">
      <w:pPr>
        <w:pStyle w:val="a4"/>
        <w:ind w:left="709" w:hanging="709"/>
        <w:jc w:val="both"/>
        <w:rPr>
          <w:rStyle w:val="a3"/>
          <w:i w:val="0"/>
        </w:rPr>
      </w:pPr>
      <w:r>
        <w:rPr>
          <w:rStyle w:val="a3"/>
          <w:i w:val="0"/>
        </w:rPr>
        <w:t xml:space="preserve">         </w:t>
      </w:r>
      <w:r w:rsidRPr="002C3319">
        <w:rPr>
          <w:rStyle w:val="a3"/>
          <w:i w:val="0"/>
        </w:rPr>
        <w:t xml:space="preserve">Федеральный закон от 12 января 1996 г. № 10-ФЗ «О профессиональных </w:t>
      </w:r>
    </w:p>
    <w:p w:rsidR="00CA490B" w:rsidRPr="002C3319" w:rsidRDefault="00CA490B" w:rsidP="00CA490B">
      <w:pPr>
        <w:pStyle w:val="a4"/>
        <w:ind w:left="709" w:hanging="709"/>
        <w:jc w:val="both"/>
        <w:rPr>
          <w:rStyle w:val="a3"/>
          <w:i w:val="0"/>
        </w:rPr>
      </w:pPr>
      <w:r w:rsidRPr="002C3319">
        <w:rPr>
          <w:rStyle w:val="a3"/>
          <w:i w:val="0"/>
        </w:rPr>
        <w:t>союзах, их правах и гарантиях деятельности»;</w:t>
      </w:r>
    </w:p>
    <w:p w:rsidR="00CA490B" w:rsidRDefault="00CA490B" w:rsidP="00CA490B">
      <w:pPr>
        <w:pStyle w:val="a4"/>
        <w:ind w:left="709" w:hanging="709"/>
        <w:jc w:val="both"/>
        <w:rPr>
          <w:rStyle w:val="a3"/>
          <w:i w:val="0"/>
        </w:rPr>
      </w:pPr>
      <w:r>
        <w:rPr>
          <w:rStyle w:val="a3"/>
          <w:i w:val="0"/>
        </w:rPr>
        <w:t xml:space="preserve">         </w:t>
      </w:r>
      <w:r w:rsidRPr="002C3319">
        <w:rPr>
          <w:rStyle w:val="a3"/>
          <w:i w:val="0"/>
        </w:rPr>
        <w:t>Федеральный закон от 29 декабря 2</w:t>
      </w:r>
      <w:r>
        <w:rPr>
          <w:rStyle w:val="a3"/>
          <w:i w:val="0"/>
        </w:rPr>
        <w:t xml:space="preserve">012 г. 273-ФЗ «Об образовании </w:t>
      </w:r>
    </w:p>
    <w:p w:rsidR="00CA490B" w:rsidRPr="002C3319" w:rsidRDefault="00CA490B" w:rsidP="00CA490B">
      <w:pPr>
        <w:pStyle w:val="a4"/>
        <w:ind w:left="709" w:hanging="709"/>
        <w:jc w:val="both"/>
        <w:rPr>
          <w:rStyle w:val="a3"/>
          <w:i w:val="0"/>
        </w:rPr>
      </w:pPr>
      <w:r w:rsidRPr="002C3319">
        <w:rPr>
          <w:rStyle w:val="a3"/>
          <w:i w:val="0"/>
        </w:rPr>
        <w:t>Российской Федерации»;</w:t>
      </w:r>
    </w:p>
    <w:p w:rsidR="00CA490B" w:rsidRDefault="00CA490B" w:rsidP="00CA490B">
      <w:pPr>
        <w:pStyle w:val="a4"/>
        <w:ind w:left="709" w:hanging="709"/>
        <w:jc w:val="both"/>
        <w:rPr>
          <w:rStyle w:val="a3"/>
          <w:i w:val="0"/>
        </w:rPr>
      </w:pPr>
      <w:r>
        <w:rPr>
          <w:rStyle w:val="a3"/>
          <w:i w:val="0"/>
        </w:rPr>
        <w:t xml:space="preserve">          </w:t>
      </w:r>
      <w:r w:rsidRPr="002C3319">
        <w:rPr>
          <w:rStyle w:val="a3"/>
          <w:i w:val="0"/>
        </w:rPr>
        <w:t xml:space="preserve">Закон Краснодарского края от 07 июля 2000г.№ 310 КЗ «О </w:t>
      </w:r>
      <w:r>
        <w:rPr>
          <w:rStyle w:val="a3"/>
          <w:i w:val="0"/>
        </w:rPr>
        <w:t>социальном</w:t>
      </w:r>
    </w:p>
    <w:p w:rsidR="00CA490B" w:rsidRPr="002C3319" w:rsidRDefault="00CA490B" w:rsidP="00CA490B">
      <w:pPr>
        <w:pStyle w:val="a4"/>
        <w:ind w:left="709" w:hanging="709"/>
        <w:jc w:val="both"/>
        <w:rPr>
          <w:rStyle w:val="a3"/>
          <w:i w:val="0"/>
        </w:rPr>
      </w:pPr>
      <w:r w:rsidRPr="002C3319">
        <w:rPr>
          <w:rStyle w:val="a3"/>
          <w:i w:val="0"/>
        </w:rPr>
        <w:t xml:space="preserve">партнерстве в Краснодарском крае»; </w:t>
      </w:r>
    </w:p>
    <w:p w:rsidR="00CA490B" w:rsidRDefault="00CA490B" w:rsidP="00CA490B">
      <w:pPr>
        <w:pStyle w:val="a4"/>
        <w:ind w:left="709" w:hanging="709"/>
        <w:jc w:val="both"/>
        <w:rPr>
          <w:rStyle w:val="a3"/>
          <w:i w:val="0"/>
        </w:rPr>
      </w:pPr>
      <w:r>
        <w:rPr>
          <w:rStyle w:val="a3"/>
          <w:i w:val="0"/>
        </w:rPr>
        <w:t xml:space="preserve">          </w:t>
      </w:r>
      <w:r w:rsidRPr="002C3319">
        <w:rPr>
          <w:rStyle w:val="a3"/>
          <w:i w:val="0"/>
        </w:rPr>
        <w:t>Отраслевое соглашение по учрежден</w:t>
      </w:r>
      <w:r>
        <w:rPr>
          <w:rStyle w:val="a3"/>
          <w:i w:val="0"/>
        </w:rPr>
        <w:t>иям отрасли образования и науки</w:t>
      </w:r>
    </w:p>
    <w:p w:rsidR="00CA490B" w:rsidRPr="002C3319" w:rsidRDefault="00CA490B" w:rsidP="00CA490B">
      <w:pPr>
        <w:pStyle w:val="a4"/>
        <w:ind w:left="709" w:hanging="709"/>
        <w:jc w:val="both"/>
        <w:rPr>
          <w:rStyle w:val="a3"/>
          <w:i w:val="0"/>
        </w:rPr>
      </w:pPr>
      <w:r w:rsidRPr="002C3319">
        <w:rPr>
          <w:rStyle w:val="a3"/>
          <w:i w:val="0"/>
        </w:rPr>
        <w:t>Краснодарского края на 20</w:t>
      </w:r>
      <w:r>
        <w:rPr>
          <w:rStyle w:val="a3"/>
          <w:i w:val="0"/>
        </w:rPr>
        <w:t>20</w:t>
      </w:r>
      <w:r w:rsidRPr="002C3319">
        <w:rPr>
          <w:rStyle w:val="a3"/>
          <w:i w:val="0"/>
        </w:rPr>
        <w:t>-202</w:t>
      </w:r>
      <w:r>
        <w:rPr>
          <w:rStyle w:val="a3"/>
          <w:i w:val="0"/>
        </w:rPr>
        <w:t>3</w:t>
      </w:r>
      <w:r w:rsidRPr="002C3319">
        <w:rPr>
          <w:rStyle w:val="a3"/>
          <w:i w:val="0"/>
        </w:rPr>
        <w:t xml:space="preserve"> годы;</w:t>
      </w:r>
    </w:p>
    <w:p w:rsidR="00CA490B" w:rsidRPr="00D77CC7" w:rsidRDefault="00CA490B" w:rsidP="00CA490B">
      <w:pPr>
        <w:autoSpaceDE w:val="0"/>
        <w:autoSpaceDN w:val="0"/>
        <w:adjustRightInd w:val="0"/>
        <w:ind w:left="709" w:hanging="709"/>
        <w:jc w:val="both"/>
        <w:rPr>
          <w:i/>
        </w:rPr>
      </w:pPr>
      <w:r>
        <w:rPr>
          <w:i/>
        </w:rPr>
        <w:t xml:space="preserve">         Территориальное</w:t>
      </w:r>
      <w:r w:rsidRPr="0087579A">
        <w:rPr>
          <w:i/>
        </w:rPr>
        <w:t xml:space="preserve"> соглашение по регулированию</w:t>
      </w:r>
      <w:r w:rsidRPr="0087579A">
        <w:rPr>
          <w:i/>
          <w:iCs/>
        </w:rPr>
        <w:t xml:space="preserve"> социально-трудовых отношений.</w:t>
      </w:r>
    </w:p>
    <w:p w:rsidR="00CA490B" w:rsidRDefault="00CA490B" w:rsidP="00CA490B">
      <w:pPr>
        <w:ind w:firstLine="708"/>
        <w:jc w:val="both"/>
        <w:rPr>
          <w:b/>
          <w:bCs/>
          <w:sz w:val="27"/>
          <w:szCs w:val="27"/>
        </w:rPr>
      </w:pPr>
      <w:r w:rsidRPr="005E3B7E">
        <w:rPr>
          <w:b/>
          <w:bCs/>
          <w:sz w:val="27"/>
          <w:szCs w:val="27"/>
        </w:rPr>
        <w:t xml:space="preserve">Раздел № </w:t>
      </w:r>
      <w:r>
        <w:rPr>
          <w:b/>
          <w:bCs/>
          <w:sz w:val="27"/>
          <w:szCs w:val="27"/>
        </w:rPr>
        <w:t>2</w:t>
      </w:r>
      <w:r w:rsidRPr="005E3B7E">
        <w:rPr>
          <w:b/>
          <w:bCs/>
          <w:sz w:val="27"/>
          <w:szCs w:val="27"/>
        </w:rPr>
        <w:t xml:space="preserve"> «</w:t>
      </w:r>
      <w:r>
        <w:rPr>
          <w:b/>
          <w:bCs/>
          <w:sz w:val="27"/>
          <w:szCs w:val="27"/>
        </w:rPr>
        <w:t>Гарантии при заключении, изменении и расторжении трудового договора</w:t>
      </w:r>
      <w:r w:rsidRPr="005E3B7E">
        <w:rPr>
          <w:b/>
          <w:bCs/>
          <w:sz w:val="27"/>
          <w:szCs w:val="27"/>
        </w:rPr>
        <w:t>»</w:t>
      </w:r>
      <w:r>
        <w:rPr>
          <w:b/>
          <w:bCs/>
          <w:sz w:val="27"/>
          <w:szCs w:val="27"/>
        </w:rPr>
        <w:t>:</w:t>
      </w:r>
    </w:p>
    <w:p w:rsidR="00CA490B" w:rsidRPr="003F2CB7" w:rsidRDefault="00CA490B" w:rsidP="00CA490B">
      <w:pPr>
        <w:ind w:firstLine="708"/>
        <w:jc w:val="both"/>
        <w:rPr>
          <w:b/>
          <w:sz w:val="27"/>
          <w:szCs w:val="27"/>
        </w:rPr>
      </w:pPr>
      <w:r w:rsidRPr="003F2CB7">
        <w:rPr>
          <w:b/>
          <w:sz w:val="27"/>
          <w:szCs w:val="27"/>
        </w:rPr>
        <w:t>пункт 2.2.14.:</w:t>
      </w:r>
    </w:p>
    <w:p w:rsidR="00CA490B" w:rsidRPr="003F2CB7" w:rsidRDefault="00CA490B" w:rsidP="00CA490B">
      <w:pPr>
        <w:ind w:firstLine="708"/>
        <w:jc w:val="both"/>
        <w:rPr>
          <w:b/>
          <w:sz w:val="27"/>
          <w:szCs w:val="27"/>
        </w:rPr>
      </w:pPr>
      <w:r w:rsidRPr="003F2CB7">
        <w:rPr>
          <w:b/>
          <w:sz w:val="27"/>
          <w:szCs w:val="27"/>
        </w:rPr>
        <w:t>Абзац 1 читать в новой редакции:</w:t>
      </w:r>
    </w:p>
    <w:p w:rsidR="00CA490B" w:rsidRDefault="00CA490B" w:rsidP="00CA490B">
      <w:pPr>
        <w:pStyle w:val="a4"/>
        <w:jc w:val="both"/>
      </w:pPr>
      <w:r>
        <w:t xml:space="preserve">          </w:t>
      </w:r>
      <w:r w:rsidRPr="009365B2">
        <w:t>В случае направления работника для профессионального обучения или  дополнительного профессионального образования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оплачивать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в соответствии с документами, подтверждающими</w:t>
      </w:r>
      <w:r>
        <w:t xml:space="preserve"> </w:t>
      </w:r>
      <w:r w:rsidRPr="009365B2">
        <w:t>фактически произведенные расходы.</w:t>
      </w:r>
      <w:r>
        <w:t xml:space="preserve"> Расход по найму  жилья во время командировки (при наличии подтверждающих документов) компенсируются в соответствии с Коллективным договором Учреждения по фактическим затратам, подтвержденным соответствующими документами, но не более стоимости однокомнатного (одноместного) номера.</w:t>
      </w:r>
    </w:p>
    <w:p w:rsidR="00CA490B" w:rsidRDefault="00CA490B" w:rsidP="00CA490B">
      <w:pPr>
        <w:ind w:firstLine="708"/>
        <w:jc w:val="both"/>
        <w:rPr>
          <w:b/>
          <w:bCs/>
          <w:sz w:val="27"/>
          <w:szCs w:val="27"/>
        </w:rPr>
      </w:pPr>
      <w:r w:rsidRPr="005E3B7E">
        <w:rPr>
          <w:b/>
          <w:bCs/>
          <w:sz w:val="27"/>
          <w:szCs w:val="27"/>
        </w:rPr>
        <w:t xml:space="preserve">Раздел № </w:t>
      </w:r>
      <w:r>
        <w:rPr>
          <w:b/>
          <w:bCs/>
          <w:sz w:val="27"/>
          <w:szCs w:val="27"/>
        </w:rPr>
        <w:t>3</w:t>
      </w:r>
      <w:r w:rsidRPr="005E3B7E">
        <w:rPr>
          <w:b/>
          <w:bCs/>
          <w:sz w:val="27"/>
          <w:szCs w:val="27"/>
        </w:rPr>
        <w:t xml:space="preserve"> «</w:t>
      </w:r>
      <w:r>
        <w:rPr>
          <w:b/>
          <w:bCs/>
          <w:sz w:val="27"/>
          <w:szCs w:val="27"/>
        </w:rPr>
        <w:t>Рабочие время и время отдыха</w:t>
      </w:r>
      <w:r w:rsidRPr="005E3B7E">
        <w:rPr>
          <w:b/>
          <w:bCs/>
          <w:sz w:val="27"/>
          <w:szCs w:val="27"/>
        </w:rPr>
        <w:t>»</w:t>
      </w:r>
      <w:r>
        <w:rPr>
          <w:b/>
          <w:bCs/>
          <w:sz w:val="27"/>
          <w:szCs w:val="27"/>
        </w:rPr>
        <w:t>:</w:t>
      </w:r>
    </w:p>
    <w:p w:rsidR="00CA490B" w:rsidRPr="005F7CAE" w:rsidRDefault="00CA490B" w:rsidP="00CA490B">
      <w:pPr>
        <w:pStyle w:val="a4"/>
        <w:jc w:val="both"/>
        <w:rPr>
          <w:b/>
        </w:rPr>
      </w:pPr>
      <w:r w:rsidRPr="005F7CAE">
        <w:rPr>
          <w:b/>
        </w:rPr>
        <w:t xml:space="preserve">         </w:t>
      </w:r>
      <w:r>
        <w:rPr>
          <w:b/>
        </w:rPr>
        <w:t xml:space="preserve"> </w:t>
      </w:r>
      <w:r w:rsidRPr="005F7CAE">
        <w:rPr>
          <w:b/>
        </w:rPr>
        <w:t>пункт 3.3. дополнить текстом:</w:t>
      </w:r>
    </w:p>
    <w:p w:rsidR="00CA490B" w:rsidRPr="00B266EC" w:rsidRDefault="00CA490B" w:rsidP="00CA490B">
      <w:pPr>
        <w:jc w:val="both"/>
        <w:rPr>
          <w:rFonts w:eastAsia="Arial CYR"/>
          <w:color w:val="000000"/>
        </w:rPr>
      </w:pPr>
      <w:r>
        <w:rPr>
          <w:rFonts w:eastAsia="Arial CYR"/>
          <w:color w:val="000000"/>
        </w:rPr>
        <w:t xml:space="preserve">         </w:t>
      </w:r>
      <w:r w:rsidRPr="004427A3">
        <w:rPr>
          <w:rFonts w:eastAsia="Arial CYR"/>
          <w:color w:val="000000"/>
        </w:rPr>
        <w:t xml:space="preserve">Для работников и руководителей организации, расположенной в сельской местности, женщин — устанавливается  36-часовая рабочая неделя, если </w:t>
      </w:r>
      <w:r w:rsidRPr="004427A3">
        <w:rPr>
          <w:rFonts w:eastAsia="Arial CYR"/>
          <w:color w:val="000000"/>
        </w:rPr>
        <w:lastRenderedPageBreak/>
        <w:t>меньшая продолжительность не предусмотрена иными законодательными актами. При этом заработная плата выплачивается в том же размере, что и при полной продолжительности еженедельной работы (40 часов)</w:t>
      </w:r>
    </w:p>
    <w:p w:rsidR="00CA490B" w:rsidRPr="00A94B44" w:rsidRDefault="00CA490B" w:rsidP="00CA490B">
      <w:pPr>
        <w:pStyle w:val="a4"/>
        <w:jc w:val="both"/>
      </w:pPr>
      <w:r>
        <w:t xml:space="preserve">         </w:t>
      </w:r>
      <w:r w:rsidRPr="00A94B44">
        <w:t>Уборщик служебных помещений:</w:t>
      </w:r>
    </w:p>
    <w:p w:rsidR="00CA490B" w:rsidRDefault="00CA490B" w:rsidP="00CA490B">
      <w:pPr>
        <w:pStyle w:val="a4"/>
        <w:jc w:val="both"/>
      </w:pPr>
      <w:r w:rsidRPr="00A94B44">
        <w:t xml:space="preserve">         Начало работы 7.30 часов, окончание работы 19.30 часов (графики сменности).</w:t>
      </w:r>
    </w:p>
    <w:p w:rsidR="00CA490B" w:rsidRDefault="00CA490B" w:rsidP="00CA490B">
      <w:pPr>
        <w:pStyle w:val="a4"/>
        <w:jc w:val="both"/>
      </w:pPr>
      <w:r>
        <w:t xml:space="preserve">         1смена с 7:30 по 13:30 перерыв с 11:00 по 12:00</w:t>
      </w:r>
    </w:p>
    <w:p w:rsidR="00CA490B" w:rsidRDefault="00CA490B" w:rsidP="00CA490B">
      <w:pPr>
        <w:pStyle w:val="a4"/>
        <w:jc w:val="both"/>
      </w:pPr>
      <w:r>
        <w:t xml:space="preserve">         2 смена: с 13:30 по 19:30 перерыв с 16:30 по 17:30</w:t>
      </w:r>
    </w:p>
    <w:p w:rsidR="00CA490B" w:rsidRDefault="00CA490B" w:rsidP="00CA490B">
      <w:pPr>
        <w:pStyle w:val="a4"/>
        <w:jc w:val="both"/>
      </w:pPr>
      <w:r w:rsidRPr="00A94B44">
        <w:t xml:space="preserve"> Введен суммированный учет рабочего времени, учетный период один год. Общий выходной день воскресенье.</w:t>
      </w:r>
    </w:p>
    <w:p w:rsidR="00CA490B" w:rsidRPr="00022602" w:rsidRDefault="00CA490B" w:rsidP="00CA490B">
      <w:pPr>
        <w:pStyle w:val="a4"/>
        <w:jc w:val="both"/>
      </w:pPr>
      <w:r w:rsidRPr="00A94B44">
        <w:t xml:space="preserve">          При составлении графиков работы (сменности) работодатель учитывает мнение профкома. Графики работы доводятся до сведения работников не позднее, чем за один месяц до введения их в действие.</w:t>
      </w:r>
    </w:p>
    <w:p w:rsidR="00CA490B" w:rsidRPr="003F2CB7" w:rsidRDefault="00CA490B" w:rsidP="00CA490B">
      <w:pPr>
        <w:pStyle w:val="a4"/>
        <w:jc w:val="both"/>
        <w:rPr>
          <w:b/>
        </w:rPr>
      </w:pPr>
      <w:r w:rsidRPr="003F2CB7">
        <w:rPr>
          <w:b/>
        </w:rPr>
        <w:t xml:space="preserve">пункт 3.27 абзац 7 читать в новой редакции </w:t>
      </w:r>
    </w:p>
    <w:p w:rsidR="00CA490B" w:rsidRDefault="00CA490B" w:rsidP="00CA490B">
      <w:pPr>
        <w:jc w:val="both"/>
      </w:pPr>
      <w:bookmarkStart w:id="0" w:name="sub_2631"/>
      <w:r>
        <w:t xml:space="preserve">           Р</w:t>
      </w:r>
      <w:r w:rsidRPr="004427A3">
        <w:t xml:space="preserve">аботнику, имеющему двух или более детей в возрасте до четырнадцати лет, работнику, имеющему ребенка-инвалида в возрасте до восемнадцати лет, одинокой матери, воспитывающей ребенка в возрасте до четырнадцати лет, отцу, воспитывающему ребенка в возрасте до четырнадцати лет без матери, </w:t>
      </w:r>
      <w:r w:rsidRPr="004427A3">
        <w:rPr>
          <w:color w:val="000000"/>
          <w:shd w:val="clear" w:color="auto" w:fill="FFFFFF"/>
        </w:rPr>
        <w:t>работнику, осуществляющему уход за членом семьи или иным родственником, являющимися инвалидами I группы</w:t>
      </w:r>
      <w:r w:rsidRPr="004427A3">
        <w:t xml:space="preserve"> - продолжительностью до 14 календарных дней в удобное для них время.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частям. Перенесение этого отпуска на следующий рабочий год не допускается</w:t>
      </w:r>
      <w:r>
        <w:t>.</w:t>
      </w:r>
    </w:p>
    <w:p w:rsidR="00CA490B" w:rsidRPr="003F2CB7" w:rsidRDefault="00CA490B" w:rsidP="00CA490B">
      <w:pPr>
        <w:ind w:firstLine="851"/>
        <w:jc w:val="both"/>
        <w:rPr>
          <w:b/>
        </w:rPr>
      </w:pPr>
      <w:r>
        <w:rPr>
          <w:b/>
        </w:rPr>
        <w:t>п</w:t>
      </w:r>
      <w:r w:rsidRPr="003F2CB7">
        <w:rPr>
          <w:b/>
        </w:rPr>
        <w:t>ункт 3.29. читать в новой редакции:</w:t>
      </w:r>
    </w:p>
    <w:p w:rsidR="00CA490B" w:rsidRDefault="00CA490B" w:rsidP="00CA490B">
      <w:pPr>
        <w:ind w:firstLine="708"/>
        <w:contextualSpacing/>
        <w:jc w:val="both"/>
        <w:rPr>
          <w:color w:val="000000"/>
          <w:spacing w:val="-1"/>
        </w:rPr>
      </w:pPr>
      <w:r w:rsidRPr="00522122">
        <w:rPr>
          <w:color w:val="000000"/>
          <w:shd w:val="clear" w:color="auto" w:fill="FFFFFF"/>
        </w:rPr>
        <w:t>Продолжительность рабочего дня или смены, непосредственно предшествующих нерабочему праздничному дню, уменьшается на один час</w:t>
      </w:r>
    </w:p>
    <w:p w:rsidR="00CA490B" w:rsidRDefault="00CA490B" w:rsidP="00CA490B">
      <w:pPr>
        <w:ind w:firstLine="708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</w:t>
      </w:r>
      <w:r w:rsidRPr="002C462C">
        <w:rPr>
          <w:b/>
          <w:bCs/>
          <w:sz w:val="27"/>
          <w:szCs w:val="27"/>
        </w:rPr>
        <w:t>аздел № 4 «Оплата и нормирование труда»</w:t>
      </w:r>
      <w:r>
        <w:rPr>
          <w:b/>
          <w:bCs/>
          <w:sz w:val="27"/>
          <w:szCs w:val="27"/>
        </w:rPr>
        <w:t>:</w:t>
      </w:r>
    </w:p>
    <w:p w:rsidR="00CA490B" w:rsidRPr="00730724" w:rsidRDefault="00CA490B" w:rsidP="00CA490B">
      <w:pPr>
        <w:ind w:firstLine="708"/>
        <w:contextualSpacing/>
        <w:jc w:val="both"/>
        <w:rPr>
          <w:b/>
          <w:sz w:val="27"/>
          <w:szCs w:val="27"/>
        </w:rPr>
      </w:pPr>
      <w:r>
        <w:rPr>
          <w:b/>
          <w:bCs/>
          <w:sz w:val="27"/>
          <w:szCs w:val="27"/>
        </w:rPr>
        <w:t xml:space="preserve"> </w:t>
      </w:r>
      <w:r w:rsidRPr="00730724">
        <w:rPr>
          <w:b/>
          <w:sz w:val="27"/>
          <w:szCs w:val="27"/>
        </w:rPr>
        <w:t>пункт 4.7 читать в новой редакции</w:t>
      </w:r>
    </w:p>
    <w:p w:rsidR="00CA490B" w:rsidRDefault="00CA490B" w:rsidP="00CA490B">
      <w:pPr>
        <w:ind w:firstLine="708"/>
        <w:contextualSpacing/>
        <w:jc w:val="both"/>
        <w:rPr>
          <w:color w:val="000000"/>
        </w:rPr>
      </w:pPr>
      <w:r w:rsidRPr="00E61118">
        <w:rPr>
          <w:color w:val="000000"/>
        </w:rPr>
        <w:t xml:space="preserve">Экономия средств фонда оплаты труда направляется на </w:t>
      </w:r>
      <w:r w:rsidRPr="00E61118">
        <w:rPr>
          <w:i/>
          <w:color w:val="000000"/>
        </w:rPr>
        <w:t>оказание материальной помощи</w:t>
      </w:r>
      <w:r w:rsidRPr="00E61118">
        <w:rPr>
          <w:color w:val="000000"/>
        </w:rPr>
        <w:t xml:space="preserve"> работникам</w:t>
      </w:r>
      <w:r>
        <w:rPr>
          <w:color w:val="000000"/>
        </w:rPr>
        <w:t xml:space="preserve"> к ним относится: рождения ребенка, смерть члена семьи, чрезвычайная ситуация, </w:t>
      </w:r>
      <w:r w:rsidRPr="00E61118">
        <w:rPr>
          <w:color w:val="000000"/>
        </w:rPr>
        <w:t>что фиксируется в локальных нормативных актах (положениях) образовательной организации</w:t>
      </w:r>
      <w:r>
        <w:rPr>
          <w:color w:val="000000"/>
        </w:rPr>
        <w:t>:</w:t>
      </w:r>
    </w:p>
    <w:p w:rsidR="00CA490B" w:rsidRDefault="00CA490B" w:rsidP="00CA490B">
      <w:pPr>
        <w:ind w:firstLine="708"/>
        <w:contextualSpacing/>
        <w:jc w:val="both"/>
        <w:rPr>
          <w:color w:val="000000"/>
        </w:rPr>
      </w:pPr>
      <w:r>
        <w:rPr>
          <w:color w:val="000000"/>
        </w:rPr>
        <w:t>-при рождение ребенка – 5000 рублей.</w:t>
      </w:r>
    </w:p>
    <w:p w:rsidR="00CA490B" w:rsidRDefault="00CA490B" w:rsidP="00CA490B">
      <w:pPr>
        <w:ind w:firstLine="708"/>
        <w:contextualSpacing/>
        <w:jc w:val="both"/>
        <w:rPr>
          <w:color w:val="000000"/>
        </w:rPr>
      </w:pPr>
      <w:r>
        <w:rPr>
          <w:color w:val="000000"/>
        </w:rPr>
        <w:t>-при достижение работником юбилейного возраста – 5000 рублей.</w:t>
      </w:r>
    </w:p>
    <w:p w:rsidR="00CA490B" w:rsidRDefault="00CA490B" w:rsidP="00CA490B">
      <w:pPr>
        <w:ind w:firstLine="708"/>
        <w:contextualSpacing/>
        <w:jc w:val="both"/>
        <w:rPr>
          <w:color w:val="000000"/>
        </w:rPr>
      </w:pPr>
      <w:r>
        <w:rPr>
          <w:color w:val="000000"/>
        </w:rPr>
        <w:t>- в случае смерти близких родственников(родители, супруга, дети.) -5000 рублей.</w:t>
      </w:r>
    </w:p>
    <w:p w:rsidR="00CA490B" w:rsidRDefault="00CA490B" w:rsidP="00CA490B">
      <w:pPr>
        <w:ind w:firstLine="708"/>
        <w:contextualSpacing/>
        <w:jc w:val="both"/>
        <w:rPr>
          <w:color w:val="000000"/>
        </w:rPr>
      </w:pPr>
      <w:r>
        <w:rPr>
          <w:color w:val="000000"/>
        </w:rPr>
        <w:t>-в случае стихийного бедствия, кражи, пожара – 5000 рублей</w:t>
      </w:r>
    </w:p>
    <w:p w:rsidR="00CA490B" w:rsidRDefault="00CA490B" w:rsidP="00CA490B">
      <w:pPr>
        <w:ind w:firstLine="708"/>
        <w:contextualSpacing/>
        <w:jc w:val="both"/>
        <w:rPr>
          <w:color w:val="000000"/>
        </w:rPr>
      </w:pPr>
      <w:r>
        <w:rPr>
          <w:color w:val="000000"/>
        </w:rPr>
        <w:t>-в связи с тяжелой продолжительной болезнью, более одного месяца подтвержденной непрерывным листком нетрудоспособности.-5000 рублей.</w:t>
      </w:r>
    </w:p>
    <w:p w:rsidR="00CA490B" w:rsidRDefault="00CA490B" w:rsidP="00CA490B">
      <w:pPr>
        <w:ind w:firstLine="708"/>
        <w:contextualSpacing/>
        <w:jc w:val="both"/>
        <w:rPr>
          <w:color w:val="000000"/>
        </w:rPr>
      </w:pPr>
      <w:r>
        <w:rPr>
          <w:color w:val="000000"/>
        </w:rPr>
        <w:t>-трудное материальное положение -3000 рублей.</w:t>
      </w:r>
    </w:p>
    <w:p w:rsidR="00CA490B" w:rsidRDefault="00CA490B" w:rsidP="00CA490B">
      <w:pPr>
        <w:ind w:firstLine="708"/>
        <w:contextualSpacing/>
        <w:jc w:val="both"/>
        <w:rPr>
          <w:color w:val="000000"/>
        </w:rPr>
      </w:pPr>
      <w:r>
        <w:rPr>
          <w:color w:val="000000"/>
        </w:rPr>
        <w:t>Материальную помощь оказывать по заявлению работника, 1 раз в год.</w:t>
      </w:r>
    </w:p>
    <w:p w:rsidR="00CA490B" w:rsidRDefault="00CA490B" w:rsidP="00CA490B">
      <w:pPr>
        <w:ind w:firstLine="708"/>
        <w:contextualSpacing/>
        <w:jc w:val="both"/>
      </w:pPr>
      <w:r>
        <w:rPr>
          <w:color w:val="000000"/>
        </w:rPr>
        <w:t>Указанные выплаты осуществляются на основании письменного заявления работника с приложением документов, подтверждающих основание выплаты материальной помощи.</w:t>
      </w:r>
    </w:p>
    <w:p w:rsidR="00CA490B" w:rsidRPr="00730724" w:rsidRDefault="00CA490B" w:rsidP="00CA490B">
      <w:pPr>
        <w:ind w:firstLine="851"/>
        <w:jc w:val="both"/>
        <w:rPr>
          <w:b/>
        </w:rPr>
      </w:pPr>
      <w:r w:rsidRPr="00730724">
        <w:rPr>
          <w:b/>
        </w:rPr>
        <w:lastRenderedPageBreak/>
        <w:t>Раздел № 6 «Охрана труда и здоровья»</w:t>
      </w:r>
    </w:p>
    <w:p w:rsidR="00CA490B" w:rsidRDefault="00CA490B" w:rsidP="00CA490B">
      <w:pPr>
        <w:ind w:firstLine="851"/>
        <w:jc w:val="both"/>
      </w:pPr>
      <w:r w:rsidRPr="00730724">
        <w:rPr>
          <w:b/>
        </w:rPr>
        <w:t>пункт 6.1.2 читать в новой редакции</w:t>
      </w:r>
      <w:r>
        <w:t>:</w:t>
      </w:r>
    </w:p>
    <w:p w:rsidR="00CA490B" w:rsidRDefault="00CA490B" w:rsidP="00CA490B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5F245E">
        <w:rPr>
          <w:sz w:val="28"/>
          <w:szCs w:val="28"/>
        </w:rPr>
        <w:t>Осуществлять финансирование (выделять средства) на проведение мероприятий по улучшению условий и охраны труда, в том числе на обучение работников</w:t>
      </w:r>
      <w:r>
        <w:rPr>
          <w:sz w:val="28"/>
          <w:szCs w:val="28"/>
        </w:rPr>
        <w:t xml:space="preserve"> и руководителей организации </w:t>
      </w:r>
      <w:r w:rsidRPr="005F245E">
        <w:rPr>
          <w:sz w:val="28"/>
          <w:szCs w:val="28"/>
        </w:rPr>
        <w:t xml:space="preserve"> безопасным приемам работ</w:t>
      </w:r>
      <w:r>
        <w:rPr>
          <w:sz w:val="28"/>
          <w:szCs w:val="28"/>
        </w:rPr>
        <w:t xml:space="preserve"> (</w:t>
      </w:r>
      <w:r w:rsidRPr="00E61118">
        <w:rPr>
          <w:sz w:val="28"/>
          <w:szCs w:val="28"/>
        </w:rPr>
        <w:t>ст.225</w:t>
      </w:r>
      <w:r>
        <w:rPr>
          <w:sz w:val="28"/>
          <w:szCs w:val="28"/>
        </w:rPr>
        <w:t xml:space="preserve"> ТК РФ)</w:t>
      </w:r>
      <w:r w:rsidRPr="005F245E">
        <w:rPr>
          <w:sz w:val="28"/>
          <w:szCs w:val="28"/>
        </w:rPr>
        <w:t xml:space="preserve">, проведение  специальной </w:t>
      </w:r>
      <w:r>
        <w:rPr>
          <w:sz w:val="28"/>
          <w:szCs w:val="28"/>
        </w:rPr>
        <w:t xml:space="preserve">  </w:t>
      </w:r>
      <w:r w:rsidRPr="005F245E">
        <w:rPr>
          <w:sz w:val="28"/>
          <w:szCs w:val="28"/>
        </w:rPr>
        <w:t>оценки условий труда из всех источников финансирования в размере не менее 0,2% от суммы реализации затрат на</w:t>
      </w:r>
      <w:r>
        <w:rPr>
          <w:sz w:val="28"/>
          <w:szCs w:val="28"/>
        </w:rPr>
        <w:t xml:space="preserve"> образовательные услуги (ст. 225</w:t>
      </w:r>
      <w:r w:rsidRPr="005F245E">
        <w:rPr>
          <w:sz w:val="28"/>
          <w:szCs w:val="28"/>
        </w:rPr>
        <w:t xml:space="preserve"> ТК РФ).</w:t>
      </w:r>
    </w:p>
    <w:p w:rsidR="00CA490B" w:rsidRPr="00730724" w:rsidRDefault="00CA490B" w:rsidP="00CA490B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730724">
        <w:rPr>
          <w:b/>
          <w:sz w:val="28"/>
          <w:szCs w:val="28"/>
        </w:rPr>
        <w:t>Раздел № 8 «Гарантии профсоюзной деятельности»</w:t>
      </w:r>
    </w:p>
    <w:p w:rsidR="00CA490B" w:rsidRPr="00A94B44" w:rsidRDefault="00CA490B" w:rsidP="00CA490B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730724">
        <w:rPr>
          <w:b/>
          <w:sz w:val="28"/>
          <w:szCs w:val="28"/>
        </w:rPr>
        <w:t>пункт 8.11 исключить</w:t>
      </w:r>
      <w:bookmarkEnd w:id="0"/>
    </w:p>
    <w:p w:rsidR="00CA490B" w:rsidRDefault="00CA490B" w:rsidP="00CA490B">
      <w:pPr>
        <w:ind w:firstLine="708"/>
        <w:jc w:val="both"/>
      </w:pPr>
      <w:r w:rsidRPr="00173726">
        <w:rPr>
          <w:b/>
          <w:bCs/>
        </w:rPr>
        <w:t>Приложение № 1 «Правила внутреннего трудового распорядка</w:t>
      </w:r>
      <w:r w:rsidRPr="005C233F">
        <w:rPr>
          <w:sz w:val="27"/>
          <w:szCs w:val="27"/>
        </w:rPr>
        <w:t xml:space="preserve">» </w:t>
      </w:r>
    </w:p>
    <w:p w:rsidR="00CA490B" w:rsidRPr="00730724" w:rsidRDefault="00CA490B" w:rsidP="00CA490B">
      <w:pPr>
        <w:jc w:val="both"/>
        <w:rPr>
          <w:b/>
        </w:rPr>
      </w:pPr>
      <w:r>
        <w:t xml:space="preserve"> </w:t>
      </w:r>
      <w:r w:rsidRPr="00730724">
        <w:rPr>
          <w:b/>
        </w:rPr>
        <w:t xml:space="preserve">Раздел № 2 Порядок приема на работу, перевода и  увольнения работников </w:t>
      </w:r>
    </w:p>
    <w:p w:rsidR="00CA490B" w:rsidRPr="00730724" w:rsidRDefault="00CA490B" w:rsidP="00CA490B">
      <w:pPr>
        <w:ind w:firstLine="708"/>
        <w:jc w:val="both"/>
        <w:rPr>
          <w:b/>
        </w:rPr>
      </w:pPr>
      <w:r w:rsidRPr="00730724">
        <w:rPr>
          <w:b/>
        </w:rPr>
        <w:t>пункт 2.3 читать в новой редакции:</w:t>
      </w:r>
    </w:p>
    <w:p w:rsidR="00CA490B" w:rsidRPr="001F7469" w:rsidRDefault="00CA490B" w:rsidP="00CA490B">
      <w:pPr>
        <w:ind w:firstLine="720"/>
        <w:jc w:val="both"/>
      </w:pPr>
      <w:r w:rsidRPr="001F7469">
        <w:t xml:space="preserve">При заключении трудового договора лицо, поступающее на работу, обязано предъявить </w:t>
      </w:r>
      <w:r>
        <w:t>работодателю</w:t>
      </w:r>
      <w:r w:rsidRPr="001F7469">
        <w:t>, следующие документы:</w:t>
      </w:r>
    </w:p>
    <w:p w:rsidR="00CA490B" w:rsidRPr="001F7469" w:rsidRDefault="00CA490B" w:rsidP="00CA490B">
      <w:pPr>
        <w:ind w:firstLine="720"/>
        <w:jc w:val="both"/>
      </w:pPr>
      <w:r w:rsidRPr="001F7469">
        <w:t>- паспорт или иной документ, удостоверяющий личность;</w:t>
      </w:r>
    </w:p>
    <w:p w:rsidR="00CA490B" w:rsidRDefault="00CA490B" w:rsidP="00CA490B">
      <w:pPr>
        <w:ind w:firstLine="720"/>
        <w:jc w:val="both"/>
      </w:pPr>
      <w:r w:rsidRPr="001F7469">
        <w:t xml:space="preserve">- </w:t>
      </w:r>
      <w:r w:rsidRPr="00FD04DD">
        <w:t>трудовую книжку и (или) сведения о трудовой деятельности (статья 66.1 настоящего Кодекса), за исключением случаев, если трудовой договор заключается впервые;</w:t>
      </w:r>
    </w:p>
    <w:p w:rsidR="00CA490B" w:rsidRDefault="00CA490B" w:rsidP="00CA490B">
      <w:pPr>
        <w:ind w:firstLine="720"/>
        <w:jc w:val="both"/>
      </w:pPr>
      <w:r w:rsidRPr="001F7469">
        <w:t xml:space="preserve">- </w:t>
      </w:r>
      <w:r w:rsidRPr="008B2828">
        <w:t>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CA490B" w:rsidRDefault="00CA490B" w:rsidP="00CA490B">
      <w:pPr>
        <w:ind w:firstLine="720"/>
        <w:jc w:val="both"/>
      </w:pPr>
      <w:r w:rsidRPr="001F7469">
        <w:t>- документы воинского учета - военнообязанные и лица, подлежащие призыву на военную службу;</w:t>
      </w:r>
    </w:p>
    <w:p w:rsidR="00CA490B" w:rsidRPr="001F7469" w:rsidRDefault="00CA490B" w:rsidP="00CA490B">
      <w:pPr>
        <w:ind w:firstLine="720"/>
        <w:jc w:val="both"/>
      </w:pPr>
      <w:r>
        <w:t>- документ об образовании, о квалификации или наличие специальных знаний - при поступлении на работу требующую специальных знаний или специальной подготовки;</w:t>
      </w:r>
    </w:p>
    <w:p w:rsidR="00CA490B" w:rsidRDefault="00CA490B" w:rsidP="00CA490B">
      <w:pPr>
        <w:ind w:firstLine="720"/>
        <w:jc w:val="both"/>
      </w:pPr>
      <w:r w:rsidRPr="001F7469">
        <w:t xml:space="preserve">- </w:t>
      </w:r>
      <w:r>
        <w:t>медицинскую книжку;</w:t>
      </w:r>
    </w:p>
    <w:p w:rsidR="00CA490B" w:rsidRDefault="00CA490B" w:rsidP="00CA490B">
      <w:pPr>
        <w:jc w:val="both"/>
      </w:pPr>
      <w:r>
        <w:t xml:space="preserve">           </w:t>
      </w:r>
      <w:r w:rsidRPr="00073595">
        <w:t xml:space="preserve">- </w:t>
      </w:r>
      <w:r w:rsidRPr="00073595">
        <w:rPr>
          <w:color w:val="0D1216"/>
        </w:rPr>
        <w:t xml:space="preserve">справку из органов внутренних дел об отсутствии </w:t>
      </w:r>
      <w:r w:rsidRPr="00073595">
        <w:t>или о наличии судимости и (или) факта уголовного преследования либо о прекращении уголовного преследования  по реабилитирующим основаниям</w:t>
      </w:r>
      <w:r w:rsidRPr="00073595">
        <w:rPr>
          <w:color w:val="0D1216"/>
        </w:rPr>
        <w:t xml:space="preserve"> (</w:t>
      </w:r>
      <w:r w:rsidRPr="00073595">
        <w:t xml:space="preserve"> ст. 65, 351.1 Трудового Кодекса РФ); </w:t>
      </w:r>
    </w:p>
    <w:p w:rsidR="00CA490B" w:rsidRDefault="00CA490B" w:rsidP="00CA490B">
      <w:pPr>
        <w:jc w:val="both"/>
        <w:rPr>
          <w:b/>
          <w:bCs/>
          <w:szCs w:val="20"/>
        </w:rPr>
      </w:pPr>
      <w:r>
        <w:rPr>
          <w:bCs/>
          <w:szCs w:val="20"/>
        </w:rPr>
        <w:t xml:space="preserve">           </w:t>
      </w:r>
      <w:r w:rsidRPr="00A143A8">
        <w:rPr>
          <w:b/>
          <w:bCs/>
          <w:szCs w:val="20"/>
        </w:rPr>
        <w:t>пункт 2.4 читать в новой редакции:</w:t>
      </w:r>
    </w:p>
    <w:p w:rsidR="00CA490B" w:rsidRDefault="00CA490B" w:rsidP="00CA490B">
      <w:pPr>
        <w:jc w:val="both"/>
      </w:pPr>
      <w:r>
        <w:t xml:space="preserve">           </w:t>
      </w:r>
      <w:r w:rsidRPr="00A143A8">
        <w:t>При заключении трудового договор</w:t>
      </w:r>
      <w:r>
        <w:t xml:space="preserve">а впервые работодателем оформляется </w:t>
      </w:r>
      <w:r w:rsidRPr="00A143A8">
        <w:t>трудовая книжка (за исключением случаев, если в соответствии с ТК РФ, и федеральным законом трудовая книжка на работника не оформляе</w:t>
      </w:r>
      <w:r>
        <w:t>тся.</w:t>
      </w:r>
    </w:p>
    <w:p w:rsidR="00CA490B" w:rsidRPr="00A143A8" w:rsidRDefault="00CA490B" w:rsidP="00CA490B">
      <w:pPr>
        <w:jc w:val="both"/>
      </w:pPr>
      <w:r w:rsidRPr="00A143A8">
        <w:t xml:space="preserve"> В случае, если на лицо, поступающее на работу впервые, не был от индивидуальный лицевой счет, работодателем представляются соответствующий территориальный орган Пенсионного фонда Россий Федерации сведения, необходимые для регистрации указанного лица в сис</w:t>
      </w:r>
      <w:r>
        <w:t xml:space="preserve">теме </w:t>
      </w:r>
      <w:r w:rsidRPr="00A143A8">
        <w:t xml:space="preserve"> индивидуального (персонифицированного) учета (в ред. Федеральных зак</w:t>
      </w:r>
      <w:r>
        <w:t>онов</w:t>
      </w:r>
      <w:r w:rsidRPr="00A143A8">
        <w:t xml:space="preserve"> от 01.04.2019 N 48-Ф3, от 16.12.2019 N 439-Ф3)</w:t>
      </w:r>
    </w:p>
    <w:p w:rsidR="00CA490B" w:rsidRPr="00CA6016" w:rsidRDefault="00CA490B" w:rsidP="00CA490B">
      <w:pPr>
        <w:ind w:firstLine="708"/>
        <w:jc w:val="both"/>
        <w:rPr>
          <w:b/>
          <w:bCs/>
        </w:rPr>
      </w:pPr>
      <w:r w:rsidRPr="00CA6016">
        <w:rPr>
          <w:b/>
          <w:bCs/>
        </w:rPr>
        <w:t>пункт 2.5 читать в новой редакции:</w:t>
      </w:r>
    </w:p>
    <w:p w:rsidR="00CA490B" w:rsidRDefault="00CA490B" w:rsidP="00CA490B">
      <w:pPr>
        <w:jc w:val="both"/>
      </w:pPr>
      <w:r>
        <w:t xml:space="preserve">          </w:t>
      </w:r>
      <w:r w:rsidRPr="00CA6016">
        <w:t xml:space="preserve">В случае отсутствия у лица, поступающего на работу, трудовой книжки в связи с ее утратой, повреждением или по иной причине работодатель обязан по </w:t>
      </w:r>
      <w:r w:rsidRPr="00CA6016">
        <w:lastRenderedPageBreak/>
        <w:t>письменному заявлению этого лица (с указанием причины отсутствия трудовой книжки) оформить новую трудовую книжку (за исключением случаев, если в соответствии с Трудовым Кодексом, иным федеральным законом трудовая книжка на работника не ведется)</w:t>
      </w:r>
    </w:p>
    <w:p w:rsidR="00CA490B" w:rsidRPr="00CA6016" w:rsidRDefault="00CA490B" w:rsidP="00CA490B">
      <w:pPr>
        <w:jc w:val="both"/>
        <w:rPr>
          <w:b/>
        </w:rPr>
      </w:pPr>
      <w:r>
        <w:t xml:space="preserve">           </w:t>
      </w:r>
      <w:r w:rsidRPr="00CA6016">
        <w:rPr>
          <w:b/>
        </w:rPr>
        <w:t>пункт 2.8 читать в новой редакции:</w:t>
      </w:r>
    </w:p>
    <w:p w:rsidR="00CA490B" w:rsidRPr="00CA6016" w:rsidRDefault="00CA490B" w:rsidP="00CA490B">
      <w:pPr>
        <w:jc w:val="both"/>
      </w:pPr>
      <w:r>
        <w:t xml:space="preserve">           </w:t>
      </w:r>
      <w:r w:rsidRPr="00CA6016">
        <w:t>Прием на работу оформляется приказом директора образовательного учреждения, изданным на основании заключенного трудового договора.</w:t>
      </w:r>
      <w:r w:rsidRPr="00CA6016">
        <w:br/>
        <w:t>Содержание приказа должно соответствовать условиям</w:t>
      </w:r>
      <w:r>
        <w:t xml:space="preserve"> </w:t>
      </w:r>
      <w:r w:rsidRPr="00CA6016">
        <w:t>заключенного</w:t>
      </w:r>
      <w:r w:rsidRPr="00CA6016">
        <w:br/>
        <w:t>трудового договора. Приказ директора о, приеме на работу объявляется работнику под роспись в трехдневный срок со дня фактического начала работы.</w:t>
      </w:r>
    </w:p>
    <w:p w:rsidR="00CA490B" w:rsidRPr="00CA6016" w:rsidRDefault="00CA490B" w:rsidP="00CA490B">
      <w:pPr>
        <w:jc w:val="both"/>
        <w:rPr>
          <w:b/>
        </w:rPr>
      </w:pPr>
      <w:r>
        <w:t xml:space="preserve">           </w:t>
      </w:r>
      <w:r w:rsidRPr="00CA6016">
        <w:rPr>
          <w:b/>
        </w:rPr>
        <w:t>пункт 2.9 читать в новой редакции:</w:t>
      </w:r>
    </w:p>
    <w:p w:rsidR="00CA490B" w:rsidRDefault="00CA490B" w:rsidP="00CA490B">
      <w:pPr>
        <w:ind w:firstLine="720"/>
        <w:jc w:val="both"/>
      </w:pPr>
      <w:r w:rsidRPr="00BC1FBE">
        <w:t xml:space="preserve">Работодатель ведет трудовые книжки на каждого работника, проработавшего у него свыше пяти дней, в случае, когда работа у данного работодателя является для работника основной (за исключением случаев, если в соответствии с </w:t>
      </w:r>
      <w:r>
        <w:t>Трудовым</w:t>
      </w:r>
      <w:r w:rsidRPr="00BC1FBE">
        <w:t xml:space="preserve"> Кодексом, иным федеральным законом трудовая книжка на работника не ведется)</w:t>
      </w:r>
    </w:p>
    <w:p w:rsidR="00CA490B" w:rsidRDefault="00CA490B" w:rsidP="00CA490B">
      <w:pPr>
        <w:jc w:val="both"/>
        <w:rPr>
          <w:b/>
        </w:rPr>
      </w:pPr>
      <w:r>
        <w:t xml:space="preserve">        </w:t>
      </w:r>
      <w:r w:rsidRPr="00CA6016">
        <w:rPr>
          <w:b/>
        </w:rPr>
        <w:t>пункт 2.26 читать в новой редакции:</w:t>
      </w:r>
    </w:p>
    <w:p w:rsidR="00CA490B" w:rsidRDefault="00CA490B" w:rsidP="00CA490B">
      <w:pPr>
        <w:jc w:val="both"/>
        <w:rPr>
          <w:color w:val="000000"/>
        </w:rPr>
      </w:pPr>
      <w:r w:rsidRPr="008C0932">
        <w:rPr>
          <w:color w:val="000000"/>
        </w:rPr>
        <w:t xml:space="preserve">         В случае, если в день прекращения трудового договора выдать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получения,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работодателя.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основанию, предусмотренному подпунктом «а» пункта 6 части первой статьи 81 или пунктом 4 части первой статьи 83 Трудового Кодекса, и при увольнении женщины, срок действия трудового договора, с которой был продлен до окончания беременности или до окончания отпуска по беременности и родам в соответствии с частью второй статьи 261 Трудового Кодекса. По письменному обращению работника, не получившего трудовой книжки после увольнения, работодатель обязан выдать ее не позднее трех рабочих дней со дня обращения работника, а в случае, если в соответствии с Трудовым кодексом, иным федеральным законом на работника не ведется трудовая книжка, по обращению работника (в письменной форме или направленному в порядке, установленном работодателем, по адресу электронной почты работодателя), не получившего сведений о трудовой деятельности у данного работодателя после увольнения, работодатель обязан выдать их не позднее трех рабочих дней со дня обращения работника способом, указанным в его обращении (на бумажном носителе, </w:t>
      </w:r>
      <w:r w:rsidRPr="008C0932">
        <w:rPr>
          <w:color w:val="000000"/>
        </w:rPr>
        <w:lastRenderedPageBreak/>
        <w:t>заверенные надлежащим образом, или в форме электронного документа, подписанного усиленной квалифицированной электронной подписью ( при ее наличии у работодателя).</w:t>
      </w:r>
    </w:p>
    <w:p w:rsidR="00CA490B" w:rsidRPr="008C0932" w:rsidRDefault="00CA490B" w:rsidP="00CA490B">
      <w:pPr>
        <w:jc w:val="both"/>
        <w:rPr>
          <w:b/>
          <w:color w:val="000000"/>
        </w:rPr>
      </w:pPr>
      <w:r w:rsidRPr="008C0932">
        <w:rPr>
          <w:b/>
          <w:color w:val="000000"/>
        </w:rPr>
        <w:t xml:space="preserve">         Раздел № 7 « Режим работы»</w:t>
      </w:r>
    </w:p>
    <w:p w:rsidR="00CA490B" w:rsidRDefault="00CA490B" w:rsidP="00CA490B">
      <w:pPr>
        <w:jc w:val="both"/>
        <w:rPr>
          <w:b/>
          <w:color w:val="000000"/>
        </w:rPr>
      </w:pPr>
      <w:r w:rsidRPr="008C0932">
        <w:rPr>
          <w:b/>
          <w:color w:val="000000"/>
        </w:rPr>
        <w:t xml:space="preserve">         пункт 7.1 читать в новой редакции</w:t>
      </w:r>
      <w:r>
        <w:rPr>
          <w:b/>
          <w:color w:val="000000"/>
        </w:rPr>
        <w:t>:</w:t>
      </w:r>
    </w:p>
    <w:p w:rsidR="00CA490B" w:rsidRPr="008C0932" w:rsidRDefault="00CA490B" w:rsidP="00CA490B">
      <w:pPr>
        <w:jc w:val="both"/>
        <w:rPr>
          <w:b/>
          <w:color w:val="000000"/>
        </w:rPr>
      </w:pPr>
      <w:r w:rsidRPr="008C0932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   </w:t>
      </w:r>
      <w:r w:rsidRPr="004427A3">
        <w:rPr>
          <w:rFonts w:eastAsia="Arial CYR"/>
          <w:color w:val="000000"/>
        </w:rPr>
        <w:t>Для работников и руководителей организации, расположенной в сельской местности, женщин — устанавливается  36-часовая рабочая неделя, если меньшая продолжительность не предусмотрена иными законодательными актами. При этом заработная плата выплачивается в том же размере, что и при полной продолжительности еженедельной работы (40 часов)</w:t>
      </w:r>
    </w:p>
    <w:p w:rsidR="00CA490B" w:rsidRPr="00A94B44" w:rsidRDefault="00CA490B" w:rsidP="00CA490B">
      <w:pPr>
        <w:pStyle w:val="a4"/>
        <w:jc w:val="both"/>
      </w:pPr>
      <w:r>
        <w:t xml:space="preserve">         </w:t>
      </w:r>
      <w:r w:rsidRPr="00A94B44">
        <w:t>Уборщик служебных помещений:</w:t>
      </w:r>
      <w:r>
        <w:t xml:space="preserve"> </w:t>
      </w:r>
    </w:p>
    <w:p w:rsidR="00CA490B" w:rsidRDefault="00CA490B" w:rsidP="00CA490B">
      <w:pPr>
        <w:pStyle w:val="a4"/>
        <w:jc w:val="both"/>
      </w:pPr>
      <w:r w:rsidRPr="00A94B44">
        <w:t xml:space="preserve">         Начало работы 7.30 часов, окончание работы 19.30 часов (графики сменности).</w:t>
      </w:r>
    </w:p>
    <w:p w:rsidR="00CA490B" w:rsidRDefault="00CA490B" w:rsidP="00CA490B">
      <w:pPr>
        <w:pStyle w:val="a4"/>
        <w:jc w:val="both"/>
      </w:pPr>
      <w:r>
        <w:t xml:space="preserve">         1смена с 7:30 по 13:30 перерыв с 11:00 по 12:00</w:t>
      </w:r>
    </w:p>
    <w:p w:rsidR="00CA490B" w:rsidRDefault="00CA490B" w:rsidP="00CA490B">
      <w:pPr>
        <w:pStyle w:val="a4"/>
        <w:jc w:val="both"/>
      </w:pPr>
      <w:r>
        <w:t xml:space="preserve">         2 смена: с 13:30 по 19:30 перерыв с 16:30 по 17:30</w:t>
      </w:r>
    </w:p>
    <w:p w:rsidR="00CA490B" w:rsidRDefault="00CA490B" w:rsidP="00CA490B">
      <w:pPr>
        <w:pStyle w:val="a4"/>
        <w:jc w:val="both"/>
      </w:pPr>
      <w:r w:rsidRPr="00A94B44">
        <w:t xml:space="preserve"> Введен суммированный учет рабочего времени, учетный период один год. Общий выходной день воскресенье.</w:t>
      </w:r>
    </w:p>
    <w:p w:rsidR="00CA490B" w:rsidRPr="00022602" w:rsidRDefault="00CA490B" w:rsidP="00CA490B">
      <w:pPr>
        <w:pStyle w:val="a4"/>
        <w:jc w:val="both"/>
      </w:pPr>
      <w:r w:rsidRPr="00A94B44">
        <w:t xml:space="preserve">          При составлении графиков работы (сменности) работодатель учитывает мнение профкома. Графики работы доводятся до сведения работников не позднее, чем за один месяц до введения их в действие.</w:t>
      </w:r>
    </w:p>
    <w:p w:rsidR="00CA490B" w:rsidRDefault="00CA490B" w:rsidP="00CA490B">
      <w:pPr>
        <w:rPr>
          <w:b/>
        </w:rPr>
      </w:pPr>
    </w:p>
    <w:p w:rsidR="00CA490B" w:rsidRPr="008C0932" w:rsidRDefault="00CA490B" w:rsidP="00CA490B">
      <w:pPr>
        <w:rPr>
          <w:b/>
        </w:rPr>
      </w:pPr>
      <w:r>
        <w:rPr>
          <w:b/>
        </w:rPr>
        <w:t xml:space="preserve">          Страницы 41,42,43 прилагается.</w:t>
      </w:r>
    </w:p>
    <w:p w:rsidR="00DA2498" w:rsidRDefault="00DA2498">
      <w:bookmarkStart w:id="1" w:name="_GoBack"/>
      <w:bookmarkEnd w:id="1"/>
    </w:p>
    <w:sectPr w:rsidR="00DA2498" w:rsidSect="00ED771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97"/>
    <w:rsid w:val="00AE1197"/>
    <w:rsid w:val="00CA490B"/>
    <w:rsid w:val="00DA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A490B"/>
    <w:rPr>
      <w:i/>
      <w:iCs/>
    </w:rPr>
  </w:style>
  <w:style w:type="paragraph" w:styleId="a4">
    <w:name w:val="No Spacing"/>
    <w:uiPriority w:val="1"/>
    <w:qFormat/>
    <w:rsid w:val="00CA49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CA49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A490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A490B"/>
    <w:rPr>
      <w:i/>
      <w:iCs/>
    </w:rPr>
  </w:style>
  <w:style w:type="paragraph" w:styleId="a4">
    <w:name w:val="No Spacing"/>
    <w:uiPriority w:val="1"/>
    <w:qFormat/>
    <w:rsid w:val="00CA49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CA49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A490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1746</Words>
  <Characters>9956</Characters>
  <Application>Microsoft Office Word</Application>
  <DocSecurity>0</DocSecurity>
  <Lines>82</Lines>
  <Paragraphs>23</Paragraphs>
  <ScaleCrop>false</ScaleCrop>
  <Company/>
  <LinksUpToDate>false</LinksUpToDate>
  <CharactersWithSpaces>11679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2023-03-20T12:36:00Z</dcterms:created>
  <dcterms:modified xsi:type="dcterms:W3CDTF">2023-03-20T12:37:00Z</dcterms:modified>
</cp:coreProperties>
</file>