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BD" w:rsidRPr="005736BD" w:rsidRDefault="005736BD" w:rsidP="005736BD">
      <w:pPr>
        <w:spacing w:after="255" w:line="300" w:lineRule="atLeast"/>
        <w:outlineLvl w:val="1"/>
        <w:rPr>
          <w:rFonts w:ascii="Arial" w:eastAsia="Times New Roman" w:hAnsi="Arial" w:cs="Arial"/>
          <w:b/>
          <w:bCs/>
          <w:color w:val="4D4D4D"/>
          <w:sz w:val="27"/>
          <w:szCs w:val="27"/>
          <w:lang w:eastAsia="ru-RU"/>
        </w:rPr>
      </w:pPr>
      <w:r w:rsidRPr="005736BD">
        <w:rPr>
          <w:rFonts w:ascii="Arial" w:eastAsia="Times New Roman" w:hAnsi="Arial" w:cs="Arial"/>
          <w:b/>
          <w:bCs/>
          <w:color w:val="4D4D4D"/>
          <w:sz w:val="27"/>
          <w:szCs w:val="27"/>
          <w:lang w:eastAsia="ru-RU"/>
        </w:rPr>
        <w:t>Приказ Министерства просвещения РФ от 17 декабря 2018 г.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w:t>
      </w:r>
    </w:p>
    <w:p w:rsidR="005736BD" w:rsidRPr="005736BD" w:rsidRDefault="005736BD" w:rsidP="005736BD">
      <w:pPr>
        <w:spacing w:after="180"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21"/>
          <w:szCs w:val="21"/>
          <w:lang w:eastAsia="ru-RU"/>
        </w:rPr>
        <w:t>17 января 2019</w:t>
      </w:r>
    </w:p>
    <w:p w:rsidR="005736BD" w:rsidRPr="005736BD" w:rsidRDefault="005736BD" w:rsidP="005736BD">
      <w:pPr>
        <w:spacing w:after="255" w:line="255" w:lineRule="atLeast"/>
        <w:rPr>
          <w:rFonts w:ascii="Arial" w:eastAsia="Times New Roman" w:hAnsi="Arial" w:cs="Arial"/>
          <w:color w:val="000000"/>
          <w:sz w:val="21"/>
          <w:szCs w:val="21"/>
          <w:lang w:eastAsia="ru-RU"/>
        </w:rPr>
      </w:pPr>
      <w:bookmarkStart w:id="0" w:name="0"/>
      <w:bookmarkEnd w:id="0"/>
      <w:r w:rsidRPr="005736BD">
        <w:rPr>
          <w:rFonts w:ascii="Arial" w:eastAsia="Times New Roman" w:hAnsi="Arial" w:cs="Arial"/>
          <w:color w:val="000000"/>
          <w:sz w:val="21"/>
          <w:szCs w:val="21"/>
          <w:lang w:eastAsia="ru-RU"/>
        </w:rPr>
        <w:t xml:space="preserve">В соответствии с частью 4 статьи 60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27, ст. 3462; N 30, ст. 4036; N 48, ст. 6165; 2014, N 6, ст. 562, ст. 566; N 19, ст. 2289; N 22, ст. 2769; N 23, ст. 2930, ст. 2933; N 26, ст. 3388; N 30, ст. 4217, ст. 4257, ст. 4263; 2015, N 1, ст. 42, ст. 53, ст. 72; N 14, ст. 2008; N 18, ст. 2625; </w:t>
      </w:r>
      <w:proofErr w:type="gramStart"/>
      <w:r w:rsidRPr="005736BD">
        <w:rPr>
          <w:rFonts w:ascii="Arial" w:eastAsia="Times New Roman" w:hAnsi="Arial" w:cs="Arial"/>
          <w:color w:val="000000"/>
          <w:sz w:val="21"/>
          <w:szCs w:val="21"/>
          <w:lang w:eastAsia="ru-RU"/>
        </w:rPr>
        <w:t>N 27, ст. 3951, ст. 3989; N 29, ст. 4339, ст. 4364; N 51, ст. 7241; 2016, N 1, ст. 8, ст. 9, ст. 24, ст. 72, ст. 78; N 10, ст. 1320; N 23, ст. 3289, ст. 3290; N 27, ст. 4160, ст. 4219, ст. 4223, ст. 4238, ст. 4239, ст. 4245, ст. 4246, ст. 4292;</w:t>
      </w:r>
      <w:proofErr w:type="gramEnd"/>
      <w:r w:rsidRPr="005736BD">
        <w:rPr>
          <w:rFonts w:ascii="Arial" w:eastAsia="Times New Roman" w:hAnsi="Arial" w:cs="Arial"/>
          <w:color w:val="000000"/>
          <w:sz w:val="21"/>
          <w:szCs w:val="21"/>
          <w:lang w:eastAsia="ru-RU"/>
        </w:rPr>
        <w:t xml:space="preserve"> 2017, N 18, ст. 2670; N 31, ст. 4765; N 50, ст. 7563; 2018, N 1, ст. 57; N 9, ст. 1282; N 11, ст. 1591; N 27, ст. 3945, ст. 3953; </w:t>
      </w:r>
      <w:proofErr w:type="gramStart"/>
      <w:r w:rsidRPr="005736BD">
        <w:rPr>
          <w:rFonts w:ascii="Arial" w:eastAsia="Times New Roman" w:hAnsi="Arial" w:cs="Arial"/>
          <w:color w:val="000000"/>
          <w:sz w:val="21"/>
          <w:szCs w:val="21"/>
          <w:lang w:eastAsia="ru-RU"/>
        </w:rPr>
        <w:t>N 32, ст. 5110, ст. 5122) и подпунктом 4.2.28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N 36, ст. 5634), приказываю:</w:t>
      </w:r>
      <w:proofErr w:type="gramEnd"/>
    </w:p>
    <w:p w:rsidR="005736BD" w:rsidRPr="005736BD" w:rsidRDefault="005736BD" w:rsidP="005736BD">
      <w:pPr>
        <w:spacing w:after="255" w:line="255" w:lineRule="atLeast"/>
        <w:rPr>
          <w:rFonts w:ascii="Arial" w:eastAsia="Times New Roman" w:hAnsi="Arial" w:cs="Arial"/>
          <w:color w:val="000000"/>
          <w:sz w:val="21"/>
          <w:szCs w:val="21"/>
          <w:lang w:eastAsia="ru-RU"/>
        </w:rPr>
      </w:pPr>
      <w:proofErr w:type="gramStart"/>
      <w:r w:rsidRPr="005736BD">
        <w:rPr>
          <w:rFonts w:ascii="Arial" w:eastAsia="Times New Roman" w:hAnsi="Arial" w:cs="Arial"/>
          <w:color w:val="000000"/>
          <w:sz w:val="21"/>
          <w:szCs w:val="21"/>
          <w:lang w:eastAsia="ru-RU"/>
        </w:rPr>
        <w:t>Утвердить прилагаемые изменения, которые вносятся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марта 2014 г., регистрационный N 31472), с изменениями, внесенными приказами Министерства образования и науки Российской Федерации от</w:t>
      </w:r>
      <w:proofErr w:type="gramEnd"/>
      <w:r w:rsidRPr="005736BD">
        <w:rPr>
          <w:rFonts w:ascii="Arial" w:eastAsia="Times New Roman" w:hAnsi="Arial" w:cs="Arial"/>
          <w:color w:val="000000"/>
          <w:sz w:val="21"/>
          <w:szCs w:val="21"/>
          <w:lang w:eastAsia="ru-RU"/>
        </w:rPr>
        <w:t xml:space="preserve"> </w:t>
      </w:r>
      <w:proofErr w:type="gramStart"/>
      <w:r w:rsidRPr="005736BD">
        <w:rPr>
          <w:rFonts w:ascii="Arial" w:eastAsia="Times New Roman" w:hAnsi="Arial" w:cs="Arial"/>
          <w:color w:val="000000"/>
          <w:sz w:val="21"/>
          <w:szCs w:val="21"/>
          <w:lang w:eastAsia="ru-RU"/>
        </w:rPr>
        <w:t>17 апреля 2014 г. N 329 (зарегистрирован Министерством юстиции Российской Федерации 30 апреля 2014 г., регистрационный N 32161), от 28 мая 2014 г. N 599 (зарегистрирован Министерством юстиции Российской Федерации 6 июня 2014 г., регистрационный N 32605), от 8 июня 2015 г. N 571 (зарегистрирован Министерством юстиции Российской Федерации 3 июля 2015 г., регистрационный N 37900) и от 9 января</w:t>
      </w:r>
      <w:proofErr w:type="gramEnd"/>
      <w:r w:rsidRPr="005736BD">
        <w:rPr>
          <w:rFonts w:ascii="Arial" w:eastAsia="Times New Roman" w:hAnsi="Arial" w:cs="Arial"/>
          <w:color w:val="000000"/>
          <w:sz w:val="21"/>
          <w:szCs w:val="21"/>
          <w:lang w:eastAsia="ru-RU"/>
        </w:rPr>
        <w:t xml:space="preserve"> 2017 г. N 3 (зарегистрирован Министерством юстиции Российской Федерации 3 февраля 2017 г., регистрационный N 45525).</w:t>
      </w:r>
    </w:p>
    <w:tbl>
      <w:tblPr>
        <w:tblW w:w="0" w:type="auto"/>
        <w:tblCellMar>
          <w:top w:w="15" w:type="dxa"/>
          <w:left w:w="15" w:type="dxa"/>
          <w:bottom w:w="15" w:type="dxa"/>
          <w:right w:w="15" w:type="dxa"/>
        </w:tblCellMar>
        <w:tblLook w:val="04A0"/>
      </w:tblPr>
      <w:tblGrid>
        <w:gridCol w:w="1688"/>
        <w:gridCol w:w="1688"/>
      </w:tblGrid>
      <w:tr w:rsidR="005736BD" w:rsidRPr="005736BD" w:rsidTr="005736BD">
        <w:tc>
          <w:tcPr>
            <w:tcW w:w="2500" w:type="pct"/>
            <w:hideMark/>
          </w:tcPr>
          <w:p w:rsidR="005736BD" w:rsidRPr="005736BD" w:rsidRDefault="005736BD" w:rsidP="005736BD">
            <w:pPr>
              <w:spacing w:after="0" w:line="240" w:lineRule="auto"/>
              <w:rPr>
                <w:rFonts w:ascii="Times New Roman" w:eastAsia="Times New Roman" w:hAnsi="Times New Roman" w:cs="Times New Roman"/>
                <w:sz w:val="24"/>
                <w:szCs w:val="24"/>
                <w:lang w:eastAsia="ru-RU"/>
              </w:rPr>
            </w:pPr>
            <w:r w:rsidRPr="005736BD">
              <w:rPr>
                <w:rFonts w:ascii="Times New Roman" w:eastAsia="Times New Roman" w:hAnsi="Times New Roman" w:cs="Times New Roman"/>
                <w:sz w:val="24"/>
                <w:szCs w:val="24"/>
                <w:lang w:eastAsia="ru-RU"/>
              </w:rPr>
              <w:t>Министр</w:t>
            </w:r>
          </w:p>
        </w:tc>
        <w:tc>
          <w:tcPr>
            <w:tcW w:w="2500" w:type="pct"/>
            <w:hideMark/>
          </w:tcPr>
          <w:p w:rsidR="005736BD" w:rsidRPr="005736BD" w:rsidRDefault="005736BD" w:rsidP="005736BD">
            <w:pPr>
              <w:spacing w:after="0" w:line="240" w:lineRule="auto"/>
              <w:rPr>
                <w:rFonts w:ascii="Times New Roman" w:eastAsia="Times New Roman" w:hAnsi="Times New Roman" w:cs="Times New Roman"/>
                <w:sz w:val="24"/>
                <w:szCs w:val="24"/>
                <w:lang w:eastAsia="ru-RU"/>
              </w:rPr>
            </w:pPr>
            <w:r w:rsidRPr="005736BD">
              <w:rPr>
                <w:rFonts w:ascii="Times New Roman" w:eastAsia="Times New Roman" w:hAnsi="Times New Roman" w:cs="Times New Roman"/>
                <w:sz w:val="24"/>
                <w:szCs w:val="24"/>
                <w:lang w:eastAsia="ru-RU"/>
              </w:rPr>
              <w:t>О.Ю. Васильева</w:t>
            </w:r>
          </w:p>
        </w:tc>
      </w:tr>
    </w:tbl>
    <w:p w:rsidR="005736BD" w:rsidRPr="005736BD" w:rsidRDefault="005736BD" w:rsidP="005736BD">
      <w:pPr>
        <w:spacing w:after="255"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21"/>
          <w:szCs w:val="21"/>
          <w:lang w:eastAsia="ru-RU"/>
        </w:rPr>
        <w:t>Зарегистрировано в Минюсте РФ 14 января 2019 г.</w:t>
      </w:r>
    </w:p>
    <w:p w:rsidR="005736BD" w:rsidRPr="005736BD" w:rsidRDefault="005736BD" w:rsidP="005736BD">
      <w:pPr>
        <w:spacing w:after="255"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21"/>
          <w:szCs w:val="21"/>
          <w:lang w:eastAsia="ru-RU"/>
        </w:rPr>
        <w:t>Регистрационный № 53352</w:t>
      </w:r>
    </w:p>
    <w:p w:rsidR="005736BD" w:rsidRPr="005736BD" w:rsidRDefault="005736BD" w:rsidP="005736BD">
      <w:pPr>
        <w:spacing w:after="255"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21"/>
          <w:szCs w:val="21"/>
          <w:lang w:eastAsia="ru-RU"/>
        </w:rPr>
        <w:t>Приложение</w:t>
      </w:r>
    </w:p>
    <w:p w:rsidR="005736BD" w:rsidRPr="005736BD" w:rsidRDefault="005736BD" w:rsidP="005736BD">
      <w:pPr>
        <w:spacing w:after="255"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21"/>
          <w:szCs w:val="21"/>
          <w:lang w:eastAsia="ru-RU"/>
        </w:rPr>
        <w:t>УТВЕРЖДЕНЫ</w:t>
      </w:r>
      <w:r w:rsidRPr="005736BD">
        <w:rPr>
          <w:rFonts w:ascii="Arial" w:eastAsia="Times New Roman" w:hAnsi="Arial" w:cs="Arial"/>
          <w:color w:val="000000"/>
          <w:sz w:val="21"/>
          <w:szCs w:val="21"/>
          <w:lang w:eastAsia="ru-RU"/>
        </w:rPr>
        <w:br/>
        <w:t>приказом Министерства просвещения</w:t>
      </w:r>
      <w:r w:rsidRPr="005736BD">
        <w:rPr>
          <w:rFonts w:ascii="Arial" w:eastAsia="Times New Roman" w:hAnsi="Arial" w:cs="Arial"/>
          <w:color w:val="000000"/>
          <w:sz w:val="21"/>
          <w:szCs w:val="21"/>
          <w:lang w:eastAsia="ru-RU"/>
        </w:rPr>
        <w:br/>
        <w:t>Российской Федерации</w:t>
      </w:r>
      <w:r w:rsidRPr="005736BD">
        <w:rPr>
          <w:rFonts w:ascii="Arial" w:eastAsia="Times New Roman" w:hAnsi="Arial" w:cs="Arial"/>
          <w:color w:val="000000"/>
          <w:sz w:val="21"/>
          <w:szCs w:val="21"/>
          <w:lang w:eastAsia="ru-RU"/>
        </w:rPr>
        <w:br/>
        <w:t>от 17 декабря 2018 г. № 315</w:t>
      </w:r>
    </w:p>
    <w:p w:rsidR="005736BD" w:rsidRPr="005736BD" w:rsidRDefault="005736BD" w:rsidP="005736BD">
      <w:pPr>
        <w:spacing w:after="255" w:line="270" w:lineRule="atLeast"/>
        <w:outlineLvl w:val="2"/>
        <w:rPr>
          <w:rFonts w:ascii="Arial" w:eastAsia="Times New Roman" w:hAnsi="Arial" w:cs="Arial"/>
          <w:b/>
          <w:bCs/>
          <w:color w:val="333333"/>
          <w:sz w:val="26"/>
          <w:szCs w:val="26"/>
          <w:lang w:eastAsia="ru-RU"/>
        </w:rPr>
      </w:pPr>
      <w:r w:rsidRPr="005736BD">
        <w:rPr>
          <w:rFonts w:ascii="Arial" w:eastAsia="Times New Roman" w:hAnsi="Arial" w:cs="Arial"/>
          <w:b/>
          <w:bCs/>
          <w:color w:val="333333"/>
          <w:sz w:val="26"/>
          <w:szCs w:val="26"/>
          <w:lang w:eastAsia="ru-RU"/>
        </w:rPr>
        <w:t>Изменения,</w:t>
      </w:r>
      <w:r w:rsidRPr="005736BD">
        <w:rPr>
          <w:rFonts w:ascii="Arial" w:eastAsia="Times New Roman" w:hAnsi="Arial" w:cs="Arial"/>
          <w:b/>
          <w:bCs/>
          <w:color w:val="333333"/>
          <w:sz w:val="26"/>
          <w:szCs w:val="26"/>
          <w:lang w:eastAsia="ru-RU"/>
        </w:rPr>
        <w:br/>
        <w:t>которые вносятся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w:t>
      </w:r>
    </w:p>
    <w:p w:rsidR="005736BD" w:rsidRPr="005736BD" w:rsidRDefault="005736BD" w:rsidP="005736BD">
      <w:pPr>
        <w:spacing w:after="255"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21"/>
          <w:szCs w:val="21"/>
          <w:lang w:eastAsia="ru-RU"/>
        </w:rPr>
        <w:t>1. Абзац десятый пункта 5.3 изложить в следующей редакции:</w:t>
      </w:r>
    </w:p>
    <w:p w:rsidR="005736BD" w:rsidRPr="005736BD" w:rsidRDefault="005736BD" w:rsidP="005736BD">
      <w:pPr>
        <w:spacing w:after="255"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21"/>
          <w:szCs w:val="21"/>
          <w:lang w:eastAsia="ru-RU"/>
        </w:rPr>
        <w:lastRenderedPageBreak/>
        <w:t xml:space="preserve">"Названия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w:t>
      </w:r>
      <w:proofErr w:type="gramStart"/>
      <w:r w:rsidRPr="005736BD">
        <w:rPr>
          <w:rFonts w:ascii="Arial" w:eastAsia="Times New Roman" w:hAnsi="Arial" w:cs="Arial"/>
          <w:color w:val="000000"/>
          <w:sz w:val="21"/>
          <w:szCs w:val="21"/>
          <w:lang w:eastAsia="ru-RU"/>
        </w:rPr>
        <w:t>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roofErr w:type="gramEnd"/>
    </w:p>
    <w:p w:rsidR="005736BD" w:rsidRPr="005736BD" w:rsidRDefault="005736BD" w:rsidP="005736BD">
      <w:pPr>
        <w:spacing w:after="255"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21"/>
          <w:szCs w:val="21"/>
          <w:lang w:eastAsia="ru-RU"/>
        </w:rPr>
        <w:t>2. Пункт 21 изложить в следующей редакции:</w:t>
      </w:r>
    </w:p>
    <w:p w:rsidR="005736BD" w:rsidRPr="005736BD" w:rsidRDefault="005736BD" w:rsidP="005736BD">
      <w:pPr>
        <w:spacing w:after="255" w:line="255" w:lineRule="atLeast"/>
        <w:rPr>
          <w:rFonts w:ascii="Arial" w:eastAsia="Times New Roman" w:hAnsi="Arial" w:cs="Arial"/>
          <w:color w:val="000000"/>
          <w:sz w:val="21"/>
          <w:szCs w:val="21"/>
          <w:lang w:eastAsia="ru-RU"/>
        </w:rPr>
      </w:pPr>
      <w:proofErr w:type="gramStart"/>
      <w:r w:rsidRPr="005736BD">
        <w:rPr>
          <w:rFonts w:ascii="Arial" w:eastAsia="Times New Roman" w:hAnsi="Arial" w:cs="Arial"/>
          <w:color w:val="000000"/>
          <w:sz w:val="21"/>
          <w:szCs w:val="21"/>
          <w:lang w:eastAsia="ru-RU"/>
        </w:rPr>
        <w:t>"Аттестат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w:t>
      </w:r>
      <w:proofErr w:type="gramEnd"/>
      <w:r w:rsidRPr="005736BD">
        <w:rPr>
          <w:rFonts w:ascii="Arial" w:eastAsia="Times New Roman" w:hAnsi="Arial" w:cs="Arial"/>
          <w:color w:val="000000"/>
          <w:sz w:val="21"/>
          <w:szCs w:val="21"/>
          <w:lang w:eastAsia="ru-RU"/>
        </w:rPr>
        <w:t xml:space="preserve"> образовательные подразделения (далее - загранучреждение).</w:t>
      </w:r>
    </w:p>
    <w:p w:rsidR="005736BD" w:rsidRPr="005736BD" w:rsidRDefault="005736BD" w:rsidP="005736BD">
      <w:pPr>
        <w:spacing w:after="255" w:line="255" w:lineRule="atLeast"/>
        <w:rPr>
          <w:rFonts w:ascii="Arial" w:eastAsia="Times New Roman" w:hAnsi="Arial" w:cs="Arial"/>
          <w:color w:val="000000"/>
          <w:sz w:val="21"/>
          <w:szCs w:val="21"/>
          <w:lang w:eastAsia="ru-RU"/>
        </w:rPr>
      </w:pPr>
      <w:proofErr w:type="gramStart"/>
      <w:r w:rsidRPr="005736BD">
        <w:rPr>
          <w:rFonts w:ascii="Arial" w:eastAsia="Times New Roman" w:hAnsi="Arial" w:cs="Arial"/>
          <w:color w:val="000000"/>
          <w:sz w:val="21"/>
          <w:szCs w:val="21"/>
          <w:lang w:eastAsia="ru-RU"/>
        </w:rP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без учета результатов, полученных при прохождении повторной государственной</w:t>
      </w:r>
      <w:proofErr w:type="gramEnd"/>
      <w:r w:rsidRPr="005736BD">
        <w:rPr>
          <w:rFonts w:ascii="Arial" w:eastAsia="Times New Roman" w:hAnsi="Arial" w:cs="Arial"/>
          <w:color w:val="000000"/>
          <w:sz w:val="21"/>
          <w:szCs w:val="21"/>
          <w:lang w:eastAsia="ru-RU"/>
        </w:rPr>
        <w:t xml:space="preserve">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rsidR="005736BD" w:rsidRPr="005736BD" w:rsidRDefault="005736BD" w:rsidP="005736BD">
      <w:pPr>
        <w:spacing w:after="255"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21"/>
          <w:szCs w:val="21"/>
          <w:lang w:eastAsia="ru-RU"/>
        </w:rPr>
        <w:t>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w:t>
      </w:r>
      <w:proofErr w:type="gramStart"/>
      <w:r w:rsidRPr="005736BD">
        <w:rPr>
          <w:rFonts w:ascii="Arial" w:eastAsia="Times New Roman" w:hAnsi="Arial" w:cs="Arial"/>
          <w:color w:val="000000"/>
          <w:sz w:val="15"/>
          <w:szCs w:val="15"/>
          <w:vertAlign w:val="superscript"/>
          <w:lang w:eastAsia="ru-RU"/>
        </w:rPr>
        <w:t>1</w:t>
      </w:r>
      <w:proofErr w:type="gramEnd"/>
      <w:r w:rsidRPr="005736BD">
        <w:rPr>
          <w:rFonts w:ascii="Arial" w:eastAsia="Times New Roman" w:hAnsi="Arial" w:cs="Arial"/>
          <w:color w:val="000000"/>
          <w:sz w:val="21"/>
          <w:szCs w:val="21"/>
          <w:lang w:eastAsia="ru-RU"/>
        </w:rPr>
        <w:t>, а при сдаче государственного выпускного экзамена (далее - ГВЭ) и ЕГЭ по математике базового уровня получившим отметки не ниже удовлетворительной (3 балла).</w:t>
      </w:r>
    </w:p>
    <w:p w:rsidR="005736BD" w:rsidRPr="005736BD" w:rsidRDefault="005736BD" w:rsidP="005736BD">
      <w:pPr>
        <w:spacing w:after="255" w:line="255" w:lineRule="atLeast"/>
        <w:rPr>
          <w:rFonts w:ascii="Arial" w:eastAsia="Times New Roman" w:hAnsi="Arial" w:cs="Arial"/>
          <w:color w:val="000000"/>
          <w:sz w:val="21"/>
          <w:szCs w:val="21"/>
          <w:lang w:eastAsia="ru-RU"/>
        </w:rPr>
      </w:pPr>
      <w:proofErr w:type="gramStart"/>
      <w:r w:rsidRPr="005736BD">
        <w:rPr>
          <w:rFonts w:ascii="Arial" w:eastAsia="Times New Roman" w:hAnsi="Arial" w:cs="Arial"/>
          <w:color w:val="000000"/>
          <w:sz w:val="21"/>
          <w:szCs w:val="21"/>
          <w:lang w:eastAsia="ru-RU"/>
        </w:rPr>
        <w:t>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w:t>
      </w:r>
      <w:proofErr w:type="gramEnd"/>
    </w:p>
    <w:p w:rsidR="005736BD" w:rsidRPr="005736BD" w:rsidRDefault="005736BD" w:rsidP="005736BD">
      <w:pPr>
        <w:spacing w:after="255"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21"/>
          <w:szCs w:val="21"/>
          <w:lang w:eastAsia="ru-RU"/>
        </w:rPr>
        <w:t>не менее 70 баллов на ЕГЭ соответственно по русскому языку и математике профильного уровня или 5 баллов на ЕГЭ по математике базового уровня;</w:t>
      </w:r>
    </w:p>
    <w:p w:rsidR="005736BD" w:rsidRPr="005736BD" w:rsidRDefault="005736BD" w:rsidP="005736BD">
      <w:pPr>
        <w:spacing w:after="255"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21"/>
          <w:szCs w:val="21"/>
          <w:lang w:eastAsia="ru-RU"/>
        </w:rPr>
        <w:t>в случае прохождения выпускником 11 (12) класса государственной итоговой аттестации в форме ГВЭ - 5 баллов по обязательным учебным предметам;</w:t>
      </w:r>
    </w:p>
    <w:p w:rsidR="005736BD" w:rsidRPr="005736BD" w:rsidRDefault="005736BD" w:rsidP="005736BD">
      <w:pPr>
        <w:spacing w:after="255"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21"/>
          <w:szCs w:val="21"/>
          <w:lang w:eastAsia="ru-RU"/>
        </w:rP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roofErr w:type="gramStart"/>
      <w:r w:rsidRPr="005736BD">
        <w:rPr>
          <w:rFonts w:ascii="Arial" w:eastAsia="Times New Roman" w:hAnsi="Arial" w:cs="Arial"/>
          <w:color w:val="000000"/>
          <w:sz w:val="21"/>
          <w:szCs w:val="21"/>
          <w:lang w:eastAsia="ru-RU"/>
        </w:rPr>
        <w:t>.".</w:t>
      </w:r>
      <w:proofErr w:type="gramEnd"/>
    </w:p>
    <w:p w:rsidR="005736BD" w:rsidRPr="005736BD" w:rsidRDefault="005736BD" w:rsidP="005736BD">
      <w:pPr>
        <w:spacing w:after="255"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21"/>
          <w:szCs w:val="21"/>
          <w:lang w:eastAsia="ru-RU"/>
        </w:rPr>
        <w:t>------------------------------</w:t>
      </w:r>
    </w:p>
    <w:p w:rsidR="005736BD" w:rsidRPr="005736BD" w:rsidRDefault="005736BD" w:rsidP="005736BD">
      <w:pPr>
        <w:spacing w:after="255"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15"/>
          <w:szCs w:val="15"/>
          <w:vertAlign w:val="superscript"/>
          <w:lang w:eastAsia="ru-RU"/>
        </w:rPr>
        <w:lastRenderedPageBreak/>
        <w:t>1</w:t>
      </w:r>
      <w:r w:rsidRPr="005736BD">
        <w:rPr>
          <w:rFonts w:ascii="Arial" w:eastAsia="Times New Roman" w:hAnsi="Arial" w:cs="Arial"/>
          <w:color w:val="000000"/>
          <w:sz w:val="21"/>
          <w:lang w:eastAsia="ru-RU"/>
        </w:rPr>
        <w:t> </w:t>
      </w:r>
      <w:r w:rsidRPr="005736BD">
        <w:rPr>
          <w:rFonts w:ascii="Arial" w:eastAsia="Times New Roman" w:hAnsi="Arial" w:cs="Arial"/>
          <w:color w:val="000000"/>
          <w:sz w:val="21"/>
          <w:szCs w:val="21"/>
          <w:lang w:eastAsia="ru-RU"/>
        </w:rPr>
        <w:t>Подпункт 5.2.3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5736BD" w:rsidRPr="005736BD" w:rsidRDefault="005736BD" w:rsidP="005736BD">
      <w:pPr>
        <w:spacing w:after="255" w:line="300" w:lineRule="atLeast"/>
        <w:outlineLvl w:val="1"/>
        <w:rPr>
          <w:rFonts w:ascii="Arial" w:eastAsia="Times New Roman" w:hAnsi="Arial" w:cs="Arial"/>
          <w:b/>
          <w:bCs/>
          <w:color w:val="4D4D4D"/>
          <w:sz w:val="27"/>
          <w:szCs w:val="27"/>
          <w:lang w:eastAsia="ru-RU"/>
        </w:rPr>
      </w:pPr>
      <w:bookmarkStart w:id="1" w:name="review"/>
      <w:bookmarkEnd w:id="1"/>
      <w:r w:rsidRPr="005736BD">
        <w:rPr>
          <w:rFonts w:ascii="Arial" w:eastAsia="Times New Roman" w:hAnsi="Arial" w:cs="Arial"/>
          <w:b/>
          <w:bCs/>
          <w:color w:val="4D4D4D"/>
          <w:sz w:val="27"/>
          <w:szCs w:val="27"/>
          <w:lang w:eastAsia="ru-RU"/>
        </w:rPr>
        <w:t>Обзор документа</w:t>
      </w:r>
    </w:p>
    <w:p w:rsidR="005736BD" w:rsidRPr="005736BD" w:rsidRDefault="005736BD" w:rsidP="005736BD">
      <w:pPr>
        <w:spacing w:before="255" w:after="255" w:line="240" w:lineRule="auto"/>
        <w:rPr>
          <w:rFonts w:ascii="Times New Roman" w:eastAsia="Times New Roman" w:hAnsi="Times New Roman" w:cs="Times New Roman"/>
          <w:sz w:val="24"/>
          <w:szCs w:val="24"/>
          <w:lang w:eastAsia="ru-RU"/>
        </w:rPr>
      </w:pPr>
      <w:r w:rsidRPr="005736BD">
        <w:rPr>
          <w:rFonts w:ascii="Times New Roman" w:eastAsia="Times New Roman" w:hAnsi="Times New Roman" w:cs="Times New Roman"/>
          <w:sz w:val="24"/>
          <w:szCs w:val="24"/>
          <w:lang w:eastAsia="ru-RU"/>
        </w:rPr>
        <w:pict>
          <v:rect id="_x0000_i1025" style="width:0;height:.75pt" o:hrstd="t" o:hrnoshade="t" o:hr="t" fillcolor="black" stroked="f"/>
        </w:pict>
      </w:r>
    </w:p>
    <w:p w:rsidR="005736BD" w:rsidRPr="005736BD" w:rsidRDefault="005736BD" w:rsidP="005736BD">
      <w:pPr>
        <w:spacing w:after="255" w:line="255" w:lineRule="atLeast"/>
        <w:rPr>
          <w:rFonts w:ascii="Arial" w:eastAsia="Times New Roman" w:hAnsi="Arial" w:cs="Arial"/>
          <w:color w:val="000000"/>
          <w:sz w:val="21"/>
          <w:szCs w:val="21"/>
          <w:lang w:eastAsia="ru-RU"/>
        </w:rPr>
      </w:pPr>
      <w:proofErr w:type="spellStart"/>
      <w:r w:rsidRPr="005736BD">
        <w:rPr>
          <w:rFonts w:ascii="Arial" w:eastAsia="Times New Roman" w:hAnsi="Arial" w:cs="Arial"/>
          <w:color w:val="000000"/>
          <w:sz w:val="21"/>
          <w:szCs w:val="21"/>
          <w:lang w:eastAsia="ru-RU"/>
        </w:rPr>
        <w:t>Минпросвещения</w:t>
      </w:r>
      <w:proofErr w:type="spellEnd"/>
      <w:r w:rsidRPr="005736BD">
        <w:rPr>
          <w:rFonts w:ascii="Arial" w:eastAsia="Times New Roman" w:hAnsi="Arial" w:cs="Arial"/>
          <w:color w:val="000000"/>
          <w:sz w:val="21"/>
          <w:szCs w:val="21"/>
          <w:lang w:eastAsia="ru-RU"/>
        </w:rPr>
        <w:t xml:space="preserve"> изменило правила заполнения, учета и выдачи аттестатов об основном общем и среднем образовании и их дубликатов.</w:t>
      </w:r>
    </w:p>
    <w:p w:rsidR="005736BD" w:rsidRPr="005736BD" w:rsidRDefault="005736BD" w:rsidP="005736BD">
      <w:pPr>
        <w:spacing w:after="255"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21"/>
          <w:szCs w:val="21"/>
          <w:lang w:eastAsia="ru-RU"/>
        </w:rPr>
        <w:t>Теперь аттестат с отличием будут получать только те выпускники, которые не только учились на отлично, но и сдали ЕГЭ по русскому языку и математике не менее чем на 70 баллов.</w:t>
      </w:r>
    </w:p>
    <w:p w:rsidR="005736BD" w:rsidRPr="005736BD" w:rsidRDefault="005736BD" w:rsidP="005736BD">
      <w:pPr>
        <w:spacing w:after="255" w:line="255" w:lineRule="atLeast"/>
        <w:rPr>
          <w:rFonts w:ascii="Arial" w:eastAsia="Times New Roman" w:hAnsi="Arial" w:cs="Arial"/>
          <w:color w:val="000000"/>
          <w:sz w:val="21"/>
          <w:szCs w:val="21"/>
          <w:lang w:eastAsia="ru-RU"/>
        </w:rPr>
      </w:pPr>
      <w:r w:rsidRPr="005736BD">
        <w:rPr>
          <w:rFonts w:ascii="Arial" w:eastAsia="Times New Roman" w:hAnsi="Arial" w:cs="Arial"/>
          <w:color w:val="000000"/>
          <w:sz w:val="21"/>
          <w:szCs w:val="21"/>
          <w:lang w:eastAsia="ru-RU"/>
        </w:rPr>
        <w:t>Ведомство также уточнило запись названий учебных предметов "Родной язык"</w:t>
      </w:r>
      <w:proofErr w:type="gramStart"/>
      <w:r w:rsidRPr="005736BD">
        <w:rPr>
          <w:rFonts w:ascii="Arial" w:eastAsia="Times New Roman" w:hAnsi="Arial" w:cs="Arial"/>
          <w:color w:val="000000"/>
          <w:sz w:val="21"/>
          <w:szCs w:val="21"/>
          <w:lang w:eastAsia="ru-RU"/>
        </w:rPr>
        <w:t>,"</w:t>
      </w:r>
      <w:proofErr w:type="gramEnd"/>
      <w:r w:rsidRPr="005736BD">
        <w:rPr>
          <w:rFonts w:ascii="Arial" w:eastAsia="Times New Roman" w:hAnsi="Arial" w:cs="Arial"/>
          <w:color w:val="000000"/>
          <w:sz w:val="21"/>
          <w:szCs w:val="21"/>
          <w:lang w:eastAsia="ru-RU"/>
        </w:rPr>
        <w:t>Родная литература" и условия успешного прохождения ГИА.</w:t>
      </w:r>
    </w:p>
    <w:p w:rsidR="008B4B7E" w:rsidRDefault="005736BD" w:rsidP="005736BD">
      <w:r w:rsidRPr="005736BD">
        <w:rPr>
          <w:rFonts w:ascii="Arial" w:eastAsia="Times New Roman" w:hAnsi="Arial" w:cs="Arial"/>
          <w:color w:val="000000"/>
          <w:sz w:val="21"/>
          <w:szCs w:val="21"/>
          <w:lang w:eastAsia="ru-RU"/>
        </w:rPr>
        <w:br/>
      </w:r>
      <w:r w:rsidRPr="005736BD">
        <w:rPr>
          <w:rFonts w:ascii="Arial" w:eastAsia="Times New Roman" w:hAnsi="Arial" w:cs="Arial"/>
          <w:color w:val="000000"/>
          <w:sz w:val="21"/>
          <w:szCs w:val="21"/>
          <w:lang w:eastAsia="ru-RU"/>
        </w:rPr>
        <w:br/>
        <w:t>ГАРАНТ</w:t>
      </w:r>
      <w:proofErr w:type="gramStart"/>
      <w:r w:rsidRPr="005736BD">
        <w:rPr>
          <w:rFonts w:ascii="Arial" w:eastAsia="Times New Roman" w:hAnsi="Arial" w:cs="Arial"/>
          <w:color w:val="000000"/>
          <w:sz w:val="21"/>
          <w:szCs w:val="21"/>
          <w:lang w:eastAsia="ru-RU"/>
        </w:rPr>
        <w:t>.Р</w:t>
      </w:r>
      <w:proofErr w:type="gramEnd"/>
      <w:r w:rsidRPr="005736BD">
        <w:rPr>
          <w:rFonts w:ascii="Arial" w:eastAsia="Times New Roman" w:hAnsi="Arial" w:cs="Arial"/>
          <w:color w:val="000000"/>
          <w:sz w:val="21"/>
          <w:szCs w:val="21"/>
          <w:lang w:eastAsia="ru-RU"/>
        </w:rPr>
        <w:t>У:</w:t>
      </w:r>
      <w:r w:rsidRPr="005736BD">
        <w:rPr>
          <w:rFonts w:ascii="Arial" w:eastAsia="Times New Roman" w:hAnsi="Arial" w:cs="Arial"/>
          <w:color w:val="000000"/>
          <w:sz w:val="21"/>
          <w:lang w:eastAsia="ru-RU"/>
        </w:rPr>
        <w:t> </w:t>
      </w:r>
      <w:hyperlink r:id="rId4" w:anchor="ixzz5cwycBSLn" w:history="1">
        <w:r w:rsidRPr="005736BD">
          <w:rPr>
            <w:rFonts w:ascii="Arial" w:eastAsia="Times New Roman" w:hAnsi="Arial" w:cs="Arial"/>
            <w:color w:val="003399"/>
            <w:sz w:val="21"/>
            <w:lang w:eastAsia="ru-RU"/>
          </w:rPr>
          <w:t>http://www.garant.ru/products/ipo/prime/doc/72048178/#ixzz5cwycBSLn</w:t>
        </w:r>
      </w:hyperlink>
    </w:p>
    <w:sectPr w:rsidR="008B4B7E" w:rsidSect="00633B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6BD"/>
    <w:rsid w:val="005736BD"/>
    <w:rsid w:val="00633B14"/>
    <w:rsid w:val="00A50E2D"/>
    <w:rsid w:val="00F04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B14"/>
  </w:style>
  <w:style w:type="paragraph" w:styleId="2">
    <w:name w:val="heading 2"/>
    <w:basedOn w:val="a"/>
    <w:link w:val="20"/>
    <w:uiPriority w:val="9"/>
    <w:qFormat/>
    <w:rsid w:val="005736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736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736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736B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73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573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right">
    <w:name w:val="toright"/>
    <w:basedOn w:val="a"/>
    <w:rsid w:val="005736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736BD"/>
  </w:style>
  <w:style w:type="character" w:styleId="a4">
    <w:name w:val="Hyperlink"/>
    <w:basedOn w:val="a0"/>
    <w:uiPriority w:val="99"/>
    <w:semiHidden/>
    <w:unhideWhenUsed/>
    <w:rsid w:val="005736BD"/>
    <w:rPr>
      <w:color w:val="0000FF"/>
      <w:u w:val="single"/>
    </w:rPr>
  </w:style>
</w:styles>
</file>

<file path=word/webSettings.xml><?xml version="1.0" encoding="utf-8"?>
<w:webSettings xmlns:r="http://schemas.openxmlformats.org/officeDocument/2006/relationships" xmlns:w="http://schemas.openxmlformats.org/wordprocessingml/2006/main">
  <w:divs>
    <w:div w:id="2146774036">
      <w:bodyDiv w:val="1"/>
      <w:marLeft w:val="0"/>
      <w:marRight w:val="0"/>
      <w:marTop w:val="0"/>
      <w:marBottom w:val="0"/>
      <w:divBdr>
        <w:top w:val="none" w:sz="0" w:space="0" w:color="auto"/>
        <w:left w:val="none" w:sz="0" w:space="0" w:color="auto"/>
        <w:bottom w:val="none" w:sz="0" w:space="0" w:color="auto"/>
        <w:right w:val="none" w:sz="0" w:space="0" w:color="auto"/>
      </w:divBdr>
      <w:divsChild>
        <w:div w:id="292828647">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rant.ru/products/ipo/prime/doc/72048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6155</Characters>
  <Application>Microsoft Office Word</Application>
  <DocSecurity>0</DocSecurity>
  <Lines>51</Lines>
  <Paragraphs>14</Paragraphs>
  <ScaleCrop>false</ScaleCrop>
  <Company/>
  <LinksUpToDate>false</LinksUpToDate>
  <CharactersWithSpaces>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1</cp:revision>
  <dcterms:created xsi:type="dcterms:W3CDTF">2019-01-18T09:35:00Z</dcterms:created>
  <dcterms:modified xsi:type="dcterms:W3CDTF">2019-01-18T09:35:00Z</dcterms:modified>
</cp:coreProperties>
</file>