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7C" w:rsidRDefault="0010747C" w:rsidP="008C3B75">
      <w:pPr>
        <w:pStyle w:val="a3"/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623ACF81" wp14:editId="053764DA">
            <wp:simplePos x="0" y="0"/>
            <wp:positionH relativeFrom="column">
              <wp:posOffset>1764665</wp:posOffset>
            </wp:positionH>
            <wp:positionV relativeFrom="paragraph">
              <wp:posOffset>6350</wp:posOffset>
            </wp:positionV>
            <wp:extent cx="363746" cy="40951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-05-07_20-04-2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3746" cy="409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55168" behindDoc="1" locked="0" layoutInCell="1" allowOverlap="1" wp14:anchorId="5D2BAF2F" wp14:editId="6FEC90A3">
            <wp:simplePos x="0" y="0"/>
            <wp:positionH relativeFrom="column">
              <wp:posOffset>170815</wp:posOffset>
            </wp:positionH>
            <wp:positionV relativeFrom="paragraph">
              <wp:posOffset>-326390</wp:posOffset>
            </wp:positionV>
            <wp:extent cx="5560004" cy="3136900"/>
            <wp:effectExtent l="114300" t="114300" r="136525" b="1206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5-07_20-02-0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970" cy="31391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47C" w:rsidRDefault="0010747C" w:rsidP="008C3B75">
      <w:pPr>
        <w:pStyle w:val="a3"/>
        <w:jc w:val="center"/>
        <w:rPr>
          <w:b/>
          <w:bCs/>
          <w:color w:val="000000" w:themeColor="text1"/>
        </w:rPr>
      </w:pPr>
    </w:p>
    <w:p w:rsidR="0010747C" w:rsidRDefault="0010747C" w:rsidP="008C3B75">
      <w:pPr>
        <w:pStyle w:val="a3"/>
        <w:jc w:val="center"/>
        <w:rPr>
          <w:b/>
          <w:bCs/>
          <w:color w:val="000000" w:themeColor="text1"/>
        </w:rPr>
      </w:pPr>
    </w:p>
    <w:p w:rsidR="0010747C" w:rsidRDefault="0010747C" w:rsidP="008C3B75">
      <w:pPr>
        <w:pStyle w:val="a3"/>
        <w:jc w:val="center"/>
        <w:rPr>
          <w:b/>
          <w:bCs/>
          <w:color w:val="000000" w:themeColor="text1"/>
        </w:rPr>
      </w:pPr>
      <w:bookmarkStart w:id="0" w:name="_GoBack"/>
      <w:bookmarkEnd w:id="0"/>
    </w:p>
    <w:p w:rsidR="0010747C" w:rsidRDefault="0010747C" w:rsidP="008C3B75">
      <w:pPr>
        <w:pStyle w:val="a3"/>
        <w:jc w:val="center"/>
        <w:rPr>
          <w:b/>
          <w:bCs/>
          <w:color w:val="000000" w:themeColor="text1"/>
        </w:rPr>
      </w:pPr>
    </w:p>
    <w:p w:rsidR="0010747C" w:rsidRDefault="0010747C" w:rsidP="008C3B75">
      <w:pPr>
        <w:pStyle w:val="a3"/>
        <w:jc w:val="center"/>
        <w:rPr>
          <w:b/>
          <w:bCs/>
          <w:color w:val="000000" w:themeColor="text1"/>
        </w:rPr>
      </w:pPr>
    </w:p>
    <w:p w:rsidR="004752FC" w:rsidRDefault="004752FC" w:rsidP="008C3B75">
      <w:pPr>
        <w:pStyle w:val="a3"/>
        <w:jc w:val="center"/>
        <w:rPr>
          <w:b/>
          <w:bCs/>
          <w:color w:val="000000" w:themeColor="text1"/>
        </w:rPr>
      </w:pPr>
    </w:p>
    <w:p w:rsidR="004752FC" w:rsidRDefault="004752FC" w:rsidP="008C3B75">
      <w:pPr>
        <w:pStyle w:val="a3"/>
        <w:jc w:val="center"/>
        <w:rPr>
          <w:b/>
          <w:bCs/>
          <w:color w:val="000000" w:themeColor="text1"/>
        </w:rPr>
      </w:pPr>
    </w:p>
    <w:p w:rsidR="0010747C" w:rsidRDefault="0010747C" w:rsidP="008C3B75">
      <w:pPr>
        <w:pStyle w:val="a3"/>
        <w:jc w:val="center"/>
        <w:rPr>
          <w:b/>
          <w:bCs/>
          <w:color w:val="7030A0"/>
        </w:rPr>
      </w:pPr>
    </w:p>
    <w:p w:rsidR="008C3B75" w:rsidRPr="0010747C" w:rsidRDefault="008C3B75" w:rsidP="008C3B75">
      <w:pPr>
        <w:pStyle w:val="a3"/>
        <w:jc w:val="center"/>
        <w:rPr>
          <w:color w:val="7030A0"/>
        </w:rPr>
      </w:pPr>
      <w:r w:rsidRPr="0010747C">
        <w:rPr>
          <w:b/>
          <w:bCs/>
          <w:color w:val="7030A0"/>
        </w:rPr>
        <w:t>Первичная профсоюзн</w:t>
      </w:r>
      <w:r w:rsidR="005974D1" w:rsidRPr="0010747C">
        <w:rPr>
          <w:b/>
          <w:bCs/>
          <w:color w:val="7030A0"/>
        </w:rPr>
        <w:t>ая организация МОБУГ №2 им. Ивана Степановича Колесникова города Новокубанска</w:t>
      </w:r>
      <w:r w:rsidRPr="0010747C">
        <w:rPr>
          <w:b/>
          <w:bCs/>
          <w:color w:val="7030A0"/>
        </w:rPr>
        <w:t> Краснодарского края</w:t>
      </w:r>
    </w:p>
    <w:p w:rsidR="008C3B75" w:rsidRPr="005974D1" w:rsidRDefault="008C3B75" w:rsidP="008C3B75">
      <w:pPr>
        <w:pStyle w:val="a3"/>
        <w:jc w:val="both"/>
        <w:rPr>
          <w:color w:val="000000" w:themeColor="text1"/>
        </w:rPr>
      </w:pPr>
      <w:r w:rsidRPr="005974D1">
        <w:rPr>
          <w:color w:val="000000" w:themeColor="text1"/>
        </w:rPr>
        <w:t>Профсоюзная органи</w:t>
      </w:r>
      <w:r w:rsidR="005974D1">
        <w:rPr>
          <w:color w:val="000000" w:themeColor="text1"/>
        </w:rPr>
        <w:t>зация муниципального</w:t>
      </w:r>
      <w:r w:rsidRPr="005974D1">
        <w:rPr>
          <w:color w:val="000000" w:themeColor="text1"/>
        </w:rPr>
        <w:t xml:space="preserve"> общеобразовательного</w:t>
      </w:r>
      <w:r w:rsidR="005974D1">
        <w:rPr>
          <w:color w:val="000000" w:themeColor="text1"/>
        </w:rPr>
        <w:t xml:space="preserve"> бюджетного учреждения гимназии № 2 имени И.С.Колесникова</w:t>
      </w:r>
      <w:r w:rsidRPr="005974D1">
        <w:rPr>
          <w:color w:val="000000" w:themeColor="text1"/>
        </w:rPr>
        <w:t xml:space="preserve"> </w:t>
      </w:r>
      <w:proofErr w:type="spellStart"/>
      <w:r w:rsidR="005974D1">
        <w:rPr>
          <w:color w:val="000000" w:themeColor="text1"/>
        </w:rPr>
        <w:t>г.Новокубанска</w:t>
      </w:r>
      <w:proofErr w:type="spellEnd"/>
      <w:r w:rsidR="005974D1">
        <w:rPr>
          <w:color w:val="000000" w:themeColor="text1"/>
        </w:rPr>
        <w:t xml:space="preserve"> </w:t>
      </w:r>
      <w:r w:rsidRPr="005974D1">
        <w:rPr>
          <w:color w:val="000000" w:themeColor="text1"/>
        </w:rPr>
        <w:t>муниципа</w:t>
      </w:r>
      <w:r w:rsidR="005974D1">
        <w:rPr>
          <w:color w:val="000000" w:themeColor="text1"/>
        </w:rPr>
        <w:t xml:space="preserve">льного образования </w:t>
      </w:r>
      <w:proofErr w:type="spellStart"/>
      <w:r w:rsidR="005974D1">
        <w:rPr>
          <w:color w:val="000000" w:themeColor="text1"/>
        </w:rPr>
        <w:t>Новокубанского</w:t>
      </w:r>
      <w:proofErr w:type="spellEnd"/>
      <w:r w:rsidR="005974D1">
        <w:rPr>
          <w:color w:val="000000" w:themeColor="text1"/>
        </w:rPr>
        <w:t xml:space="preserve"> района</w:t>
      </w:r>
      <w:r w:rsidRPr="005974D1">
        <w:rPr>
          <w:color w:val="000000" w:themeColor="text1"/>
        </w:rPr>
        <w:t xml:space="preserve"> на</w:t>
      </w:r>
      <w:r w:rsidR="005974D1">
        <w:rPr>
          <w:color w:val="000000" w:themeColor="text1"/>
        </w:rPr>
        <w:t>ходится по адресу: город Новокубанск</w:t>
      </w:r>
      <w:r w:rsidRPr="005974D1">
        <w:rPr>
          <w:color w:val="000000" w:themeColor="text1"/>
        </w:rPr>
        <w:t xml:space="preserve"> Кра</w:t>
      </w:r>
      <w:r w:rsidR="005974D1">
        <w:rPr>
          <w:color w:val="000000" w:themeColor="text1"/>
        </w:rPr>
        <w:t>снодарского края, ул. Кооперативная, 64/1</w:t>
      </w:r>
      <w:r w:rsidRPr="005974D1">
        <w:rPr>
          <w:color w:val="000000" w:themeColor="text1"/>
        </w:rPr>
        <w:t xml:space="preserve">. </w:t>
      </w:r>
      <w:r w:rsidRPr="00410F72">
        <w:t xml:space="preserve">С </w:t>
      </w:r>
      <w:r w:rsidR="00F267BB">
        <w:t xml:space="preserve">октября </w:t>
      </w:r>
      <w:r w:rsidRPr="00410F72">
        <w:t>20</w:t>
      </w:r>
      <w:r w:rsidR="00F267BB">
        <w:t>20</w:t>
      </w:r>
      <w:r w:rsidRPr="00410F72">
        <w:t xml:space="preserve"> года</w:t>
      </w:r>
      <w:r w:rsidRPr="005974D1">
        <w:rPr>
          <w:color w:val="000000" w:themeColor="text1"/>
        </w:rPr>
        <w:t xml:space="preserve"> возглавляет первичную пр</w:t>
      </w:r>
      <w:r w:rsidR="005974D1">
        <w:rPr>
          <w:color w:val="000000" w:themeColor="text1"/>
        </w:rPr>
        <w:t xml:space="preserve">офсоюзную </w:t>
      </w:r>
      <w:proofErr w:type="gramStart"/>
      <w:r w:rsidR="005974D1">
        <w:rPr>
          <w:color w:val="000000" w:themeColor="text1"/>
        </w:rPr>
        <w:t xml:space="preserve">организацию  </w:t>
      </w:r>
      <w:r w:rsidR="00F267BB">
        <w:rPr>
          <w:color w:val="000000" w:themeColor="text1"/>
        </w:rPr>
        <w:t>Егорова</w:t>
      </w:r>
      <w:proofErr w:type="gramEnd"/>
      <w:r w:rsidR="00F267BB">
        <w:rPr>
          <w:color w:val="000000" w:themeColor="text1"/>
        </w:rPr>
        <w:t xml:space="preserve"> Анна Михайловна, до этого председателем ППО была </w:t>
      </w:r>
      <w:proofErr w:type="spellStart"/>
      <w:r w:rsidR="00F267BB">
        <w:rPr>
          <w:color w:val="000000" w:themeColor="text1"/>
        </w:rPr>
        <w:t>Сорокопудова</w:t>
      </w:r>
      <w:proofErr w:type="spellEnd"/>
      <w:r w:rsidR="00F267BB">
        <w:rPr>
          <w:color w:val="000000" w:themeColor="text1"/>
        </w:rPr>
        <w:t xml:space="preserve"> Светла Валерьевна. </w:t>
      </w:r>
      <w:r w:rsidRPr="005974D1">
        <w:rPr>
          <w:color w:val="000000" w:themeColor="text1"/>
        </w:rPr>
        <w:t xml:space="preserve"> </w:t>
      </w:r>
      <w:r w:rsidRPr="008B2907">
        <w:rPr>
          <w:color w:val="000000" w:themeColor="text1"/>
        </w:rPr>
        <w:t>В 20</w:t>
      </w:r>
      <w:r w:rsidR="00C879F0" w:rsidRPr="008B2907">
        <w:rPr>
          <w:color w:val="000000" w:themeColor="text1"/>
        </w:rPr>
        <w:t>15</w:t>
      </w:r>
      <w:r w:rsidRPr="008B2907">
        <w:rPr>
          <w:color w:val="000000" w:themeColor="text1"/>
        </w:rPr>
        <w:t xml:space="preserve"> году Светлана В</w:t>
      </w:r>
      <w:r w:rsidR="00C879F0" w:rsidRPr="008B2907">
        <w:rPr>
          <w:color w:val="000000" w:themeColor="text1"/>
        </w:rPr>
        <w:t>алерье</w:t>
      </w:r>
      <w:r w:rsidRPr="008B2907">
        <w:rPr>
          <w:color w:val="000000" w:themeColor="text1"/>
        </w:rPr>
        <w:t xml:space="preserve">вна награждена грамотой Президиума краевого комитета Краснодарской краевой территориальной организации Профсоюза работников народного образования и науки </w:t>
      </w:r>
      <w:proofErr w:type="gramStart"/>
      <w:r w:rsidRPr="008B2907">
        <w:rPr>
          <w:color w:val="000000" w:themeColor="text1"/>
        </w:rPr>
        <w:t>РФ</w:t>
      </w:r>
      <w:r w:rsidR="00C879F0" w:rsidRPr="008B2907">
        <w:rPr>
          <w:color w:val="000000" w:themeColor="text1"/>
        </w:rPr>
        <w:t xml:space="preserve">  за</w:t>
      </w:r>
      <w:proofErr w:type="gramEnd"/>
      <w:r w:rsidR="00C879F0" w:rsidRPr="008B2907">
        <w:rPr>
          <w:color w:val="000000" w:themeColor="text1"/>
        </w:rPr>
        <w:t xml:space="preserve">  активную  работу  по  защите  трудовых,  социально-экономических  прав  и  интересов  членов  Профсоюза,  обеспечение  высокого  уровня  профсоюзного  членства.</w:t>
      </w:r>
      <w:r w:rsidRPr="008B2907">
        <w:rPr>
          <w:color w:val="000000" w:themeColor="text1"/>
        </w:rPr>
        <w:t xml:space="preserve"> </w:t>
      </w:r>
      <w:r w:rsidR="00C879F0" w:rsidRPr="008B2907">
        <w:rPr>
          <w:color w:val="000000" w:themeColor="text1"/>
        </w:rPr>
        <w:t>В</w:t>
      </w:r>
      <w:r w:rsidRPr="008B2907">
        <w:rPr>
          <w:color w:val="000000" w:themeColor="text1"/>
        </w:rPr>
        <w:t xml:space="preserve"> 20</w:t>
      </w:r>
      <w:r w:rsidR="00C879F0" w:rsidRPr="008B2907">
        <w:rPr>
          <w:color w:val="000000" w:themeColor="text1"/>
        </w:rPr>
        <w:t xml:space="preserve">18 </w:t>
      </w:r>
      <w:r w:rsidRPr="008B2907">
        <w:rPr>
          <w:color w:val="000000" w:themeColor="text1"/>
        </w:rPr>
        <w:t>году</w:t>
      </w:r>
      <w:r w:rsidR="00C879F0" w:rsidRPr="00C879F0">
        <w:rPr>
          <w:color w:val="000000" w:themeColor="text1"/>
        </w:rPr>
        <w:t xml:space="preserve"> </w:t>
      </w:r>
      <w:r w:rsidR="00C879F0">
        <w:rPr>
          <w:color w:val="000000" w:themeColor="text1"/>
        </w:rPr>
        <w:t>Сорокопудова Светлана Валерьевна  стала  победителем  краевого творческого  конкурса  «Учитель.  Школа. Жизнь.»  и  награждена  дипломом.</w:t>
      </w:r>
      <w:r w:rsidRPr="008B2907">
        <w:rPr>
          <w:color w:val="000000" w:themeColor="text1"/>
        </w:rPr>
        <w:t xml:space="preserve"> </w:t>
      </w:r>
      <w:proofErr w:type="gramStart"/>
      <w:r w:rsidR="00C879F0">
        <w:rPr>
          <w:color w:val="000000" w:themeColor="text1"/>
        </w:rPr>
        <w:t>Команда  МОБУГ</w:t>
      </w:r>
      <w:proofErr w:type="gramEnd"/>
      <w:r w:rsidR="00C879F0">
        <w:rPr>
          <w:color w:val="000000" w:themeColor="text1"/>
        </w:rPr>
        <w:t xml:space="preserve"> № 2 им. И.С.Колесникова г. Новокубанска  в  2018 г заняла  2  место  в  Туристическом  слете  работников  образовательных  организаций  муниципального  образования  Новокубанский  район  и  награждена  дипломом 2  степени.  </w:t>
      </w:r>
      <w:proofErr w:type="gramStart"/>
      <w:r w:rsidR="00C879F0">
        <w:rPr>
          <w:color w:val="000000" w:themeColor="text1"/>
        </w:rPr>
        <w:t>В  2019</w:t>
      </w:r>
      <w:proofErr w:type="gramEnd"/>
      <w:r w:rsidR="00C879F0">
        <w:rPr>
          <w:color w:val="000000" w:themeColor="text1"/>
        </w:rPr>
        <w:t xml:space="preserve">  году  команда МОБУГ № 2 им. И.С.Колесникова г. Новокубанска  заняла  3  место  в  Туристическом  слете  работников  образовательных  организаций  муниципального  образования  Новокубанский  район,  посвященном  95-летию  образования  </w:t>
      </w:r>
      <w:proofErr w:type="spellStart"/>
      <w:r w:rsidR="00C879F0">
        <w:rPr>
          <w:color w:val="000000" w:themeColor="text1"/>
        </w:rPr>
        <w:t>Новокубанского</w:t>
      </w:r>
      <w:proofErr w:type="spellEnd"/>
      <w:r w:rsidR="00C879F0">
        <w:rPr>
          <w:color w:val="000000" w:themeColor="text1"/>
        </w:rPr>
        <w:t xml:space="preserve">  района  и  награждена  дипломом 3  степени. </w:t>
      </w:r>
      <w:r w:rsidR="005974D1">
        <w:rPr>
          <w:color w:val="000000" w:themeColor="text1"/>
        </w:rPr>
        <w:t>Директором МОБУГ № 2 имени И.С.Колесникова  является Еремеев Дмитрий Дмитриевич</w:t>
      </w:r>
      <w:r w:rsidRPr="005974D1">
        <w:rPr>
          <w:color w:val="000000" w:themeColor="text1"/>
        </w:rPr>
        <w:t>. В коллек</w:t>
      </w:r>
      <w:r w:rsidR="005974D1">
        <w:rPr>
          <w:color w:val="000000" w:themeColor="text1"/>
        </w:rPr>
        <w:t>тиве МОБУГ № 2 имени И.С.Колесникова</w:t>
      </w:r>
      <w:r w:rsidRPr="005974D1">
        <w:rPr>
          <w:color w:val="000000" w:themeColor="text1"/>
        </w:rPr>
        <w:t xml:space="preserve"> муниципа</w:t>
      </w:r>
      <w:r w:rsidR="005974D1">
        <w:rPr>
          <w:color w:val="000000" w:themeColor="text1"/>
        </w:rPr>
        <w:t>льного образования Новокубанский район</w:t>
      </w:r>
      <w:r w:rsidRPr="005974D1">
        <w:rPr>
          <w:color w:val="000000" w:themeColor="text1"/>
        </w:rPr>
        <w:t xml:space="preserve"> работают </w:t>
      </w:r>
      <w:r w:rsidR="008B2907" w:rsidRPr="008B2907">
        <w:rPr>
          <w:color w:val="000000" w:themeColor="text1"/>
        </w:rPr>
        <w:t xml:space="preserve">112 </w:t>
      </w:r>
      <w:r w:rsidRPr="008B2907">
        <w:rPr>
          <w:color w:val="000000" w:themeColor="text1"/>
        </w:rPr>
        <w:t>человек, на учете в первичной профсоюзной организации — 9</w:t>
      </w:r>
      <w:r w:rsidR="008B2907" w:rsidRPr="008B2907">
        <w:rPr>
          <w:color w:val="000000" w:themeColor="text1"/>
        </w:rPr>
        <w:t>8</w:t>
      </w:r>
      <w:r w:rsidRPr="008B2907">
        <w:rPr>
          <w:color w:val="000000" w:themeColor="text1"/>
        </w:rPr>
        <w:t xml:space="preserve"> сотрудников школы и </w:t>
      </w:r>
      <w:r w:rsidR="008B2907" w:rsidRPr="008B2907">
        <w:rPr>
          <w:color w:val="000000" w:themeColor="text1"/>
        </w:rPr>
        <w:t xml:space="preserve">27 </w:t>
      </w:r>
      <w:r w:rsidRPr="008B2907">
        <w:rPr>
          <w:color w:val="000000" w:themeColor="text1"/>
        </w:rPr>
        <w:t>неработающих пенсионеров.</w:t>
      </w:r>
      <w:r w:rsidRPr="005974D1">
        <w:rPr>
          <w:color w:val="000000" w:themeColor="text1"/>
        </w:rPr>
        <w:t xml:space="preserve"> </w:t>
      </w:r>
      <w:r w:rsidR="008B2907">
        <w:rPr>
          <w:color w:val="000000" w:themeColor="text1"/>
        </w:rPr>
        <w:t>Большое  количество  членов  Профсоюза</w:t>
      </w:r>
      <w:r w:rsidRPr="005974D1">
        <w:rPr>
          <w:color w:val="000000" w:themeColor="text1"/>
        </w:rPr>
        <w:t xml:space="preserve"> </w:t>
      </w:r>
      <w:r w:rsidR="008B2907">
        <w:rPr>
          <w:color w:val="000000" w:themeColor="text1"/>
        </w:rPr>
        <w:t>говорит о</w:t>
      </w:r>
      <w:r w:rsidRPr="005974D1">
        <w:rPr>
          <w:color w:val="000000" w:themeColor="text1"/>
        </w:rPr>
        <w:t xml:space="preserve"> хорошо поставленн</w:t>
      </w:r>
      <w:r w:rsidR="008B2907">
        <w:rPr>
          <w:color w:val="000000" w:themeColor="text1"/>
        </w:rPr>
        <w:t>ой</w:t>
      </w:r>
      <w:r w:rsidRPr="005974D1">
        <w:rPr>
          <w:color w:val="000000" w:themeColor="text1"/>
        </w:rPr>
        <w:t xml:space="preserve"> информационн</w:t>
      </w:r>
      <w:r w:rsidR="008B2907">
        <w:rPr>
          <w:color w:val="000000" w:themeColor="text1"/>
        </w:rPr>
        <w:t>ой</w:t>
      </w:r>
      <w:r w:rsidRPr="005974D1">
        <w:rPr>
          <w:color w:val="000000" w:themeColor="text1"/>
        </w:rPr>
        <w:t xml:space="preserve"> работ</w:t>
      </w:r>
      <w:r w:rsidR="008B2907">
        <w:rPr>
          <w:color w:val="000000" w:themeColor="text1"/>
        </w:rPr>
        <w:t>е</w:t>
      </w:r>
      <w:r w:rsidRPr="005974D1">
        <w:rPr>
          <w:color w:val="000000" w:themeColor="text1"/>
        </w:rPr>
        <w:t xml:space="preserve"> в профсоюзной организации, </w:t>
      </w:r>
      <w:r w:rsidR="008B2907">
        <w:rPr>
          <w:color w:val="000000" w:themeColor="text1"/>
        </w:rPr>
        <w:t>о новых инновационных</w:t>
      </w:r>
      <w:r w:rsidRPr="005974D1">
        <w:rPr>
          <w:color w:val="000000" w:themeColor="text1"/>
        </w:rPr>
        <w:t xml:space="preserve"> форм</w:t>
      </w:r>
      <w:r w:rsidR="008B2907">
        <w:rPr>
          <w:color w:val="000000" w:themeColor="text1"/>
        </w:rPr>
        <w:t>ах и методах</w:t>
      </w:r>
      <w:r w:rsidRPr="005974D1">
        <w:rPr>
          <w:color w:val="000000" w:themeColor="text1"/>
        </w:rPr>
        <w:t xml:space="preserve"> работы, способствующи</w:t>
      </w:r>
      <w:r w:rsidR="008B2907">
        <w:rPr>
          <w:color w:val="000000" w:themeColor="text1"/>
        </w:rPr>
        <w:t>х социальной защите членов П</w:t>
      </w:r>
      <w:r w:rsidRPr="005974D1">
        <w:rPr>
          <w:color w:val="000000" w:themeColor="text1"/>
        </w:rPr>
        <w:t>рофсоюза (вступление в Негосударственный пенсионный фонд «Образование и наука», в «Кредитно-сберегательный союз работников образования и науки»).</w:t>
      </w:r>
    </w:p>
    <w:p w:rsidR="008C3B75" w:rsidRDefault="008C3B75" w:rsidP="004752F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581525" cy="3018834"/>
            <wp:effectExtent l="19050" t="0" r="9525" b="0"/>
            <wp:docPr id="7" name="Рисунок 7" descr="норм.док-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орм.док-1 копи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18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B75" w:rsidRDefault="008C3B75" w:rsidP="008C3B75"/>
    <w:p w:rsidR="008C3B75" w:rsidRPr="008C3B75" w:rsidRDefault="008C3B75" w:rsidP="008C3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профсоюзного бюджета финансируются основные направления деятельности первичной организации: информационная работа, обучение профактива и членов профсоюза, культурно-массовая работа, оказание материальной помощи. В Коллективном договоре содержатся гарантии профсоюзной деятельности. Профком 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права. Работодатель предоставляет профкому необходимую информацию по любым вопросам труда и социально – экономического развития учреждения. Члены профкома включаются в состав комиссий учреждения по тарификации, аттестации педагогических работников, аттестации рабочих мест, охране труда, социальному страхованию и других. Работодатель с учетом мотивированного мнения (по согласованию) профкома рассматривает следующие вопросы:</w:t>
      </w:r>
    </w:p>
    <w:p w:rsidR="008C3B75" w:rsidRPr="008C3B75" w:rsidRDefault="008C3B75" w:rsidP="008C3B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расторжение трудового договора с работниками, являющимися членами профсоюза, по инициативе работодателя;</w:t>
      </w:r>
    </w:p>
    <w:p w:rsidR="008C3B75" w:rsidRPr="008C3B75" w:rsidRDefault="008C3B75" w:rsidP="008C3B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привлечение к сверхурочным работам;</w:t>
      </w:r>
    </w:p>
    <w:p w:rsidR="008C3B75" w:rsidRPr="008C3B75" w:rsidRDefault="008C3B75" w:rsidP="008C3B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запрещение работы в выходные и нерабочие праздничные дни;</w:t>
      </w:r>
    </w:p>
    <w:p w:rsidR="008C3B75" w:rsidRPr="008C3B75" w:rsidRDefault="008C3B75" w:rsidP="008C3B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очередность предоставления отпусков;</w:t>
      </w:r>
    </w:p>
    <w:p w:rsidR="008C3B75" w:rsidRPr="008C3B75" w:rsidRDefault="008C3B75" w:rsidP="008C3B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установление заработной платы;</w:t>
      </w:r>
    </w:p>
    <w:p w:rsidR="008C3B75" w:rsidRPr="008C3B75" w:rsidRDefault="008C3B75" w:rsidP="008C3B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применение систем нормирования труда;</w:t>
      </w:r>
    </w:p>
    <w:p w:rsidR="008C3B75" w:rsidRPr="008C3B75" w:rsidRDefault="008C3B75" w:rsidP="008C3B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установление перечня должностей работников с ненормированным рабочим </w:t>
      </w:r>
      <w:proofErr w:type="gramStart"/>
      <w:r w:rsidRPr="008C3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днем ;</w:t>
      </w:r>
      <w:proofErr w:type="gramEnd"/>
    </w:p>
    <w:p w:rsidR="008C3B75" w:rsidRPr="008C3B75" w:rsidRDefault="008C3B75" w:rsidP="008C3B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утверждение Правил внутреннего трудового распорядка;</w:t>
      </w:r>
    </w:p>
    <w:p w:rsidR="008C3B75" w:rsidRPr="008C3B75" w:rsidRDefault="008C3B75" w:rsidP="008C3B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комиссий по охране труда; составление графиков сменности;</w:t>
      </w:r>
    </w:p>
    <w:p w:rsidR="008C3B75" w:rsidRPr="008C3B75" w:rsidRDefault="008C3B75" w:rsidP="008C3B7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 форм профессиональной подготовки, переподготовки и др.</w:t>
      </w:r>
    </w:p>
    <w:p w:rsidR="008C3B75" w:rsidRPr="008B2907" w:rsidRDefault="008C3B75" w:rsidP="008C3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Подготовка и проведение профсоюзных собраний проходит на высоком уровне. Коллектив </w:t>
      </w:r>
      <w:r w:rsidR="00F26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Pr="008C3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активно участвует в акциях Профсоюзов</w:t>
      </w:r>
      <w:r w:rsidRPr="008B2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«За достойный труд», в первомайских акциях</w:t>
      </w:r>
      <w:r w:rsidR="008B2907" w:rsidRPr="008B2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8B2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демонстрация, а также в сборе подписей в адрес Президента РФ, Правительства и Государственной Думы РФ.</w:t>
      </w:r>
    </w:p>
    <w:p w:rsidR="008C3B75" w:rsidRPr="008B2907" w:rsidRDefault="008C3B75" w:rsidP="008C3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Регулярно проводится обучение профсоюзного актива и членов Профсоюза по вопросам трудового законодательства, охраны труда, пенсионного обеспечения. В состав </w:t>
      </w:r>
      <w:r w:rsidR="008B2907" w:rsidRPr="008B2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профсоюзного комитета входят 2</w:t>
      </w:r>
      <w:r w:rsidRPr="008B2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молодых учителя, а в комиссиях профкома работают </w:t>
      </w:r>
      <w:r w:rsidR="008B2907" w:rsidRPr="008B2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молодых педагога</w:t>
      </w:r>
      <w:r w:rsidRPr="008B2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C3B75" w:rsidRPr="008B2907" w:rsidRDefault="008C3B75" w:rsidP="008C3B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</w:p>
    <w:p w:rsidR="008C3B75" w:rsidRPr="008B2907" w:rsidRDefault="008C3B75" w:rsidP="008C3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Профком принимает активное участие в подготовке и проведении конкурсов профессионального мастерства для педагогов школы: «Учитель года», «Самый «классный» классный», «Портфолио учителя», «Методический ринг». Информационная работа в первичной профсоюзной организации реализуют такие важнейшие задачи, как распространение информации среди членов коллектива, изучение и разъяснение законов и правовых актов, вовлечение в общественную работу большей части членов Профсоюза, оказание практической помощи членам Профсоюза в решении назревших проблемных ситуаций, связанных с трудовыми отношениями.</w:t>
      </w:r>
    </w:p>
    <w:p w:rsidR="008C3B75" w:rsidRPr="008B2907" w:rsidRDefault="008C3B75" w:rsidP="008C3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Ежегодно организуется подписка на газеты «Мой Профсоюз», «Человек труда». Постоянно обновляются материалы профсоюзного уголка.</w:t>
      </w:r>
    </w:p>
    <w:p w:rsidR="008C3B75" w:rsidRPr="008C3B75" w:rsidRDefault="008C3B75" w:rsidP="008C3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Создана совместная с администрацией школы комиссия по охране труда. На заседаниях профкома заслушивается отчет о работе уполномоченного по охране труда, утверждается соглашение по охране труда и его выполнение. Проводится учеба по ОТ, обследование рабочих мест на предмет соответствия их нормам охраны труда, а также конкурсы заведующих кабинетов по ТБ. Случаи травматизма сотрудников в течение трех лет отсутствуют.</w:t>
      </w:r>
    </w:p>
    <w:p w:rsidR="00E83C3A" w:rsidRPr="008C3B75" w:rsidRDefault="00E83C3A" w:rsidP="008C3B75"/>
    <w:sectPr w:rsidR="00E83C3A" w:rsidRPr="008C3B75" w:rsidSect="00E83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E3E16"/>
    <w:multiLevelType w:val="multilevel"/>
    <w:tmpl w:val="6F26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4A15FB"/>
    <w:multiLevelType w:val="multilevel"/>
    <w:tmpl w:val="F82C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75"/>
    <w:rsid w:val="0010747C"/>
    <w:rsid w:val="00410F72"/>
    <w:rsid w:val="004752FC"/>
    <w:rsid w:val="005974D1"/>
    <w:rsid w:val="00733823"/>
    <w:rsid w:val="008B2907"/>
    <w:rsid w:val="008C3B75"/>
    <w:rsid w:val="008E2BD5"/>
    <w:rsid w:val="00AF250A"/>
    <w:rsid w:val="00BD5A7F"/>
    <w:rsid w:val="00C53BBB"/>
    <w:rsid w:val="00C879F0"/>
    <w:rsid w:val="00E83C3A"/>
    <w:rsid w:val="00F2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DD77"/>
  <w15:docId w15:val="{E0DC30EA-408B-42C0-B075-2B582D47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B7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C3B75"/>
    <w:rPr>
      <w:color w:val="0000FF"/>
      <w:u w:val="single"/>
    </w:rPr>
  </w:style>
  <w:style w:type="character" w:styleId="a7">
    <w:name w:val="Strong"/>
    <w:basedOn w:val="a0"/>
    <w:uiPriority w:val="22"/>
    <w:qFormat/>
    <w:rsid w:val="008C3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Proverka</cp:lastModifiedBy>
  <cp:revision>2</cp:revision>
  <dcterms:created xsi:type="dcterms:W3CDTF">2024-05-07T17:13:00Z</dcterms:created>
  <dcterms:modified xsi:type="dcterms:W3CDTF">2024-05-07T17:13:00Z</dcterms:modified>
</cp:coreProperties>
</file>