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9" w:rsidRPr="008B0889" w:rsidRDefault="008B0889" w:rsidP="008B0889">
      <w:pPr>
        <w:spacing w:after="0" w:line="240" w:lineRule="auto"/>
        <w:ind w:left="142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8B08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2021-2022 </w:t>
      </w:r>
      <w:proofErr w:type="spellStart"/>
      <w:r w:rsidRPr="008B08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уч</w:t>
      </w:r>
      <w:proofErr w:type="spellEnd"/>
      <w:r w:rsidRPr="008B08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. год</w:t>
      </w:r>
    </w:p>
    <w:p w:rsidR="008B0889" w:rsidRPr="00FA1D38" w:rsidRDefault="008B0889" w:rsidP="008B0889">
      <w:pPr>
        <w:spacing w:after="0" w:line="240" w:lineRule="auto"/>
        <w:ind w:left="142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A1D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Краевые спортивные соревнования школьников</w:t>
      </w:r>
    </w:p>
    <w:p w:rsidR="008B0889" w:rsidRDefault="008B0889" w:rsidP="008B0889">
      <w:pPr>
        <w:spacing w:after="0" w:line="240" w:lineRule="auto"/>
        <w:ind w:left="142" w:firstLine="425"/>
        <w:contextualSpacing/>
        <w:jc w:val="center"/>
        <w:rPr>
          <w:rStyle w:val="a3"/>
          <w:rFonts w:eastAsiaTheme="minorHAnsi"/>
        </w:rPr>
      </w:pPr>
      <w:r w:rsidRPr="00FA1D38">
        <w:rPr>
          <w:rStyle w:val="a3"/>
          <w:rFonts w:eastAsiaTheme="minorHAnsi"/>
        </w:rPr>
        <w:t>«Президентские состязания»</w:t>
      </w:r>
    </w:p>
    <w:p w:rsidR="008B0889" w:rsidRDefault="008B0889" w:rsidP="008B0889">
      <w:pPr>
        <w:spacing w:after="0" w:line="240" w:lineRule="auto"/>
        <w:ind w:left="142" w:firstLine="425"/>
        <w:contextualSpacing/>
        <w:jc w:val="center"/>
        <w:rPr>
          <w:rStyle w:val="a3"/>
          <w:rFonts w:eastAsiaTheme="minorHAns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714"/>
        <w:gridCol w:w="1555"/>
        <w:gridCol w:w="2266"/>
        <w:gridCol w:w="2558"/>
      </w:tblGrid>
      <w:tr w:rsidR="008B0889" w:rsidTr="008B0889">
        <w:trPr>
          <w:trHeight w:hRule="exact" w:val="287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Наименование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муниципального</w:t>
            </w:r>
          </w:p>
          <w:p w:rsidR="008B0889" w:rsidRPr="008B0889" w:rsidRDefault="008B0889" w:rsidP="008B0889">
            <w:pPr>
              <w:pStyle w:val="a4"/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образования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(школы)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Об</w:t>
            </w:r>
            <w:r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щее количество общеобразователь</w:t>
            </w: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ных организаций муниципального образования (по состоянию на 1 января 2022 года)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Количество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общеобразовательных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организаций, принявших участие в соревнованиях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Общее количество обучающихся в общеобразовательных организациях муниципального образования по уровням общего образования, (по состоянию на 1 января 2022 года)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Количество обучающихся в общеобразовательных организациях муниципального образования по уровням общего образования</w:t>
            </w:r>
            <w:r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>,</w:t>
            </w:r>
            <w:r w:rsidRPr="008B0889">
              <w:rPr>
                <w:rStyle w:val="29pt"/>
                <w:rFonts w:eastAsiaTheme="minorHAnsi"/>
                <w:color w:val="auto"/>
                <w:sz w:val="22"/>
                <w:lang w:eastAsia="en-US" w:bidi="ar-SA"/>
              </w:rPr>
              <w:t xml:space="preserve"> принявших участие в соревнованиях</w:t>
            </w:r>
            <w:proofErr w:type="gramEnd"/>
          </w:p>
        </w:tc>
      </w:tr>
      <w:tr w:rsidR="008B0889" w:rsidTr="008B0889">
        <w:trPr>
          <w:trHeight w:hRule="exact" w:val="90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МОБУ СОШ №33 ст. Упорной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. -38 чел.</w:t>
            </w:r>
          </w:p>
          <w:p w:rsidR="008B0889" w:rsidRPr="008B0889" w:rsidRDefault="008B0889" w:rsidP="008B0889">
            <w:pPr>
              <w:pStyle w:val="a4"/>
              <w:rPr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. -6 чел.</w:t>
            </w:r>
          </w:p>
        </w:tc>
      </w:tr>
    </w:tbl>
    <w:p w:rsidR="008B0889" w:rsidRPr="00FA1D38" w:rsidRDefault="008B0889" w:rsidP="008B0889">
      <w:pPr>
        <w:spacing w:after="0" w:line="240" w:lineRule="auto"/>
        <w:ind w:left="142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889" w:rsidRDefault="008B0889" w:rsidP="008B08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C418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Краевые спортивные игры школьников</w:t>
      </w:r>
    </w:p>
    <w:p w:rsidR="008B0889" w:rsidRPr="000C4187" w:rsidRDefault="008B0889" w:rsidP="008B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18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</w:t>
      </w:r>
      <w:r w:rsidRPr="000C41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Президентские спортивные игры»</w:t>
      </w:r>
    </w:p>
    <w:p w:rsidR="008B0889" w:rsidRPr="00FA1D38" w:rsidRDefault="008B0889" w:rsidP="008B0889">
      <w:pPr>
        <w:spacing w:after="0" w:line="240" w:lineRule="auto"/>
        <w:ind w:left="142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889" w:rsidRDefault="008B0889" w:rsidP="008B0889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8"/>
        <w:gridCol w:w="1709"/>
        <w:gridCol w:w="1656"/>
        <w:gridCol w:w="2174"/>
        <w:gridCol w:w="2554"/>
      </w:tblGrid>
      <w:tr w:rsidR="008B0889" w:rsidTr="008B0889">
        <w:trPr>
          <w:trHeight w:hRule="exact" w:val="260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Наименование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муниципального</w:t>
            </w:r>
          </w:p>
          <w:p w:rsidR="008B0889" w:rsidRPr="008B0889" w:rsidRDefault="008B0889" w:rsidP="008B0889">
            <w:pPr>
              <w:pStyle w:val="a4"/>
              <w:rPr>
                <w:rStyle w:val="29pt"/>
                <w:rFonts w:eastAsiaTheme="minorHAnsi"/>
                <w:sz w:val="22"/>
                <w:szCs w:val="22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образования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(школы)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Об</w:t>
            </w:r>
            <w:r>
              <w:rPr>
                <w:rStyle w:val="29pt"/>
                <w:rFonts w:eastAsiaTheme="minorHAnsi"/>
                <w:sz w:val="22"/>
                <w:szCs w:val="22"/>
              </w:rPr>
              <w:t xml:space="preserve">щее количество об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щеобразовател</w:t>
            </w:r>
            <w:r w:rsidRPr="008B0889">
              <w:rPr>
                <w:rStyle w:val="29pt"/>
                <w:rFonts w:eastAsiaTheme="minorHAnsi"/>
                <w:sz w:val="22"/>
                <w:szCs w:val="22"/>
              </w:rPr>
              <w:t>ь</w:t>
            </w:r>
            <w:proofErr w:type="spellEnd"/>
            <w:r w:rsidRPr="008B0889">
              <w:rPr>
                <w:rStyle w:val="29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8B0889">
              <w:rPr>
                <w:rStyle w:val="29pt"/>
                <w:rFonts w:eastAsiaTheme="minorHAnsi"/>
                <w:sz w:val="22"/>
                <w:szCs w:val="22"/>
              </w:rPr>
              <w:t>ных</w:t>
            </w:r>
            <w:proofErr w:type="spellEnd"/>
            <w:r w:rsidRPr="008B0889">
              <w:rPr>
                <w:rStyle w:val="29pt"/>
                <w:rFonts w:eastAsiaTheme="minorHAnsi"/>
                <w:sz w:val="22"/>
                <w:szCs w:val="22"/>
              </w:rPr>
              <w:t xml:space="preserve"> организаций муниципального образования (по состоянию на 1 января 2022 года)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Количество общеобразователь</w:t>
            </w:r>
            <w:r w:rsidRPr="008B0889">
              <w:rPr>
                <w:rStyle w:val="29pt"/>
                <w:rFonts w:eastAsiaTheme="minorHAnsi"/>
                <w:sz w:val="22"/>
                <w:szCs w:val="22"/>
              </w:rPr>
              <w:t>ных организаций, за исключением начального общего образования принявших участие в соревнованиях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B0889">
              <w:rPr>
                <w:rStyle w:val="29pt"/>
                <w:rFonts w:eastAsiaTheme="minorHAnsi"/>
                <w:sz w:val="22"/>
                <w:szCs w:val="22"/>
              </w:rPr>
              <w:t>Общее количество обучающихся в общеобразовательных организациях муниципального образования по уровням общего образования, (по состоянию на 1 января 2022 года)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B0889">
              <w:rPr>
                <w:rStyle w:val="29pt"/>
                <w:rFonts w:eastAsiaTheme="minorHAnsi"/>
                <w:sz w:val="22"/>
                <w:szCs w:val="22"/>
              </w:rPr>
              <w:t>Количество обучающихся в общеобразовательных организациях муниципального образования по уровням общего образования за исключением начального общего образования принявших участие в соревнованиях</w:t>
            </w:r>
            <w:proofErr w:type="gramEnd"/>
          </w:p>
        </w:tc>
      </w:tr>
      <w:tr w:rsidR="008B0889" w:rsidTr="008B0889">
        <w:trPr>
          <w:trHeight w:hRule="exact" w:val="97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71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МОБУ СОШ №33 ст. Упорной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71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71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71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. -38 чел.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0889">
              <w:rPr>
                <w:rFonts w:ascii="Times New Roman" w:hAnsi="Times New Roman" w:cs="Times New Roman"/>
                <w:sz w:val="24"/>
                <w:szCs w:val="24"/>
              </w:rPr>
              <w:t>. -6 чел.</w:t>
            </w:r>
          </w:p>
        </w:tc>
      </w:tr>
    </w:tbl>
    <w:p w:rsidR="008B0889" w:rsidRDefault="008B0889" w:rsidP="008B0889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889" w:rsidRDefault="008B0889" w:rsidP="008B0889">
      <w:pPr>
        <w:spacing w:after="0" w:line="240" w:lineRule="auto"/>
        <w:ind w:left="142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Theme="minorHAnsi"/>
        </w:rPr>
        <w:t>Краевые спортивные игры школьных спортивных клубов</w:t>
      </w:r>
    </w:p>
    <w:p w:rsidR="008B0889" w:rsidRDefault="008B0889" w:rsidP="008B0889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4070"/>
        <w:gridCol w:w="4022"/>
      </w:tblGrid>
      <w:tr w:rsidR="008B0889" w:rsidTr="00714DB1">
        <w:trPr>
          <w:trHeight w:hRule="exact" w:val="107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Наименование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муниципального</w:t>
            </w:r>
          </w:p>
          <w:p w:rsidR="008B0889" w:rsidRPr="008B0889" w:rsidRDefault="008B0889" w:rsidP="008B0889">
            <w:pPr>
              <w:pStyle w:val="a4"/>
              <w:rPr>
                <w:rStyle w:val="29pt"/>
                <w:rFonts w:eastAsiaTheme="minorHAnsi"/>
                <w:sz w:val="22"/>
                <w:szCs w:val="22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образования</w:t>
            </w:r>
          </w:p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(школы)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Количество общеобразовательных организаций осуществляющих деятельность ШСК (по состоянию на 1 января 2022 года)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B0889">
              <w:rPr>
                <w:rStyle w:val="29pt"/>
                <w:rFonts w:eastAsiaTheme="minorHAnsi"/>
                <w:sz w:val="22"/>
                <w:szCs w:val="22"/>
              </w:rPr>
              <w:t>Количество обучающихся ШСК, принявших участие в соревнованиях</w:t>
            </w:r>
            <w:proofErr w:type="gramEnd"/>
          </w:p>
        </w:tc>
      </w:tr>
      <w:tr w:rsidR="008B0889" w:rsidTr="00714DB1">
        <w:trPr>
          <w:trHeight w:hRule="exact" w:val="427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Fonts w:ascii="Times New Roman" w:hAnsi="Times New Roman" w:cs="Times New Roman"/>
              </w:rPr>
              <w:t>МОБУ СОШ №33 ст. Упорной</w:t>
            </w: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школьные соревнования</w:t>
            </w:r>
          </w:p>
        </w:tc>
      </w:tr>
      <w:tr w:rsidR="008B0889" w:rsidTr="00714DB1">
        <w:trPr>
          <w:trHeight w:hRule="exact" w:val="283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B0889" w:rsidTr="00714DB1">
        <w:trPr>
          <w:trHeight w:hRule="exact" w:val="427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  <w:r w:rsidRPr="008B0889">
              <w:rPr>
                <w:rStyle w:val="29pt"/>
                <w:rFonts w:eastAsiaTheme="minorHAnsi"/>
                <w:sz w:val="22"/>
                <w:szCs w:val="22"/>
              </w:rPr>
              <w:t>муниципальные соревнования</w:t>
            </w:r>
          </w:p>
        </w:tc>
      </w:tr>
      <w:tr w:rsidR="008B0889" w:rsidTr="00714DB1">
        <w:trPr>
          <w:trHeight w:hRule="exact" w:val="298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889" w:rsidRPr="008B0889" w:rsidRDefault="008B0889" w:rsidP="008B08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B0889" w:rsidRDefault="008B0889" w:rsidP="008B0889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9DC" w:rsidRPr="008B0889" w:rsidRDefault="008B0889" w:rsidP="008B088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889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С.О.Бегунова </w:t>
      </w:r>
    </w:p>
    <w:sectPr w:rsidR="00AB29DC" w:rsidRPr="008B0889" w:rsidSect="008B0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89"/>
    <w:rsid w:val="004A55B5"/>
    <w:rsid w:val="008B0889"/>
    <w:rsid w:val="00AB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B0889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889"/>
    <w:pPr>
      <w:widowControl w:val="0"/>
      <w:shd w:val="clear" w:color="auto" w:fill="FFFFFF"/>
      <w:spacing w:after="0" w:line="322" w:lineRule="exact"/>
    </w:pPr>
    <w:rPr>
      <w:sz w:val="28"/>
    </w:rPr>
  </w:style>
  <w:style w:type="character" w:customStyle="1" w:styleId="a3">
    <w:name w:val="Подпись к таблице"/>
    <w:basedOn w:val="a0"/>
    <w:rsid w:val="008B0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sid w:val="008B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4">
    <w:name w:val="No Spacing"/>
    <w:uiPriority w:val="1"/>
    <w:qFormat/>
    <w:rsid w:val="008B0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2022-03-31T05:58:00Z</dcterms:created>
  <dcterms:modified xsi:type="dcterms:W3CDTF">2022-03-31T06:16:00Z</dcterms:modified>
</cp:coreProperties>
</file>