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F0" w:rsidRPr="00442BD8" w:rsidRDefault="0020196C" w:rsidP="00C730F0">
      <w:pPr>
        <w:jc w:val="center"/>
        <w:rPr>
          <w:sz w:val="28"/>
          <w:szCs w:val="28"/>
        </w:rPr>
      </w:pPr>
      <w:r w:rsidRPr="00E35E46">
        <w:rPr>
          <w:noProof/>
        </w:rPr>
        <w:drawing>
          <wp:inline distT="0" distB="0" distL="0" distR="0" wp14:anchorId="54B3A7D4" wp14:editId="0B3A5240">
            <wp:extent cx="466725" cy="581025"/>
            <wp:effectExtent l="0" t="0" r="9525" b="9525"/>
            <wp:docPr id="2" name="Рисунок 2" descr="Трёхсельское СП Усп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ёхсельское СП Успе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p w:rsidR="00C730F0" w:rsidRPr="007800C7" w:rsidRDefault="00C730F0" w:rsidP="00C730F0">
      <w:pPr>
        <w:jc w:val="center"/>
        <w:rPr>
          <w:sz w:val="20"/>
          <w:szCs w:val="20"/>
        </w:rPr>
      </w:pPr>
      <w:bookmarkStart w:id="0" w:name="anchor0"/>
      <w:bookmarkEnd w:id="0"/>
    </w:p>
    <w:p w:rsidR="00C730F0" w:rsidRDefault="00C730F0" w:rsidP="00C730F0">
      <w:pPr>
        <w:jc w:val="center"/>
        <w:rPr>
          <w:b/>
          <w:sz w:val="28"/>
          <w:szCs w:val="28"/>
        </w:rPr>
      </w:pPr>
      <w:r w:rsidRPr="00442BD8">
        <w:rPr>
          <w:b/>
          <w:sz w:val="28"/>
          <w:szCs w:val="28"/>
        </w:rPr>
        <w:t>АДМИНИСТРАЦИ</w:t>
      </w:r>
      <w:r>
        <w:rPr>
          <w:b/>
          <w:sz w:val="28"/>
          <w:szCs w:val="28"/>
        </w:rPr>
        <w:t>Я</w:t>
      </w:r>
      <w:r w:rsidRPr="00442BD8">
        <w:rPr>
          <w:b/>
          <w:sz w:val="28"/>
          <w:szCs w:val="28"/>
        </w:rPr>
        <w:t xml:space="preserve"> </w:t>
      </w:r>
      <w:r w:rsidR="0020196C">
        <w:rPr>
          <w:b/>
          <w:sz w:val="28"/>
          <w:szCs w:val="28"/>
        </w:rPr>
        <w:t>ТРЕХСЕЛЬСКОГО</w:t>
      </w:r>
      <w:r>
        <w:rPr>
          <w:b/>
          <w:sz w:val="28"/>
          <w:szCs w:val="28"/>
        </w:rPr>
        <w:t xml:space="preserve"> СЕЛЬСКОГО ПОСЕЛЕНИЯ</w:t>
      </w:r>
      <w:r w:rsidRPr="00442BD8">
        <w:rPr>
          <w:b/>
          <w:sz w:val="28"/>
          <w:szCs w:val="28"/>
        </w:rPr>
        <w:t xml:space="preserve"> УСПЕНСК</w:t>
      </w:r>
      <w:r>
        <w:rPr>
          <w:b/>
          <w:sz w:val="28"/>
          <w:szCs w:val="28"/>
        </w:rPr>
        <w:t>ОГО</w:t>
      </w:r>
      <w:r w:rsidRPr="00442BD8">
        <w:rPr>
          <w:b/>
          <w:sz w:val="28"/>
          <w:szCs w:val="28"/>
        </w:rPr>
        <w:t xml:space="preserve"> РАЙОН</w:t>
      </w:r>
      <w:r>
        <w:rPr>
          <w:b/>
          <w:sz w:val="28"/>
          <w:szCs w:val="28"/>
        </w:rPr>
        <w:t>А</w:t>
      </w:r>
    </w:p>
    <w:p w:rsidR="00C730F0" w:rsidRPr="00442BD8" w:rsidRDefault="00C730F0" w:rsidP="00C730F0">
      <w:pPr>
        <w:jc w:val="center"/>
        <w:rPr>
          <w:b/>
          <w:sz w:val="36"/>
          <w:szCs w:val="36"/>
        </w:rPr>
      </w:pPr>
      <w:r w:rsidRPr="00442BD8">
        <w:rPr>
          <w:b/>
          <w:sz w:val="36"/>
          <w:szCs w:val="36"/>
        </w:rPr>
        <w:t>ПОСТАНОВЛЕНИЕ</w:t>
      </w:r>
    </w:p>
    <w:p w:rsidR="00C730F0" w:rsidRPr="0008045E" w:rsidRDefault="00C730F0" w:rsidP="00C730F0">
      <w:pPr>
        <w:jc w:val="center"/>
      </w:pPr>
    </w:p>
    <w:p w:rsidR="00C730F0" w:rsidRPr="007800C7" w:rsidRDefault="00C730F0" w:rsidP="00714F51">
      <w:pPr>
        <w:rPr>
          <w:b/>
        </w:rPr>
      </w:pPr>
      <w:r>
        <w:t xml:space="preserve">от </w:t>
      </w:r>
      <w:r w:rsidR="0020196C">
        <w:t xml:space="preserve">20 </w:t>
      </w:r>
      <w:proofErr w:type="gramStart"/>
      <w:r w:rsidR="0020196C">
        <w:t xml:space="preserve">марта </w:t>
      </w:r>
      <w:r w:rsidR="00D8585E">
        <w:t xml:space="preserve"> 202</w:t>
      </w:r>
      <w:r w:rsidR="0020196C">
        <w:t>4</w:t>
      </w:r>
      <w:proofErr w:type="gramEnd"/>
      <w:r>
        <w:t xml:space="preserve"> г.</w:t>
      </w:r>
      <w:r>
        <w:tab/>
      </w:r>
      <w:r>
        <w:tab/>
      </w:r>
      <w:r>
        <w:tab/>
      </w:r>
      <w:r>
        <w:tab/>
        <w:t xml:space="preserve">                              </w:t>
      </w:r>
      <w:r w:rsidR="00714F51">
        <w:t xml:space="preserve">         </w:t>
      </w:r>
      <w:r>
        <w:t xml:space="preserve">   № </w:t>
      </w:r>
      <w:r w:rsidR="00714F51">
        <w:t>26</w:t>
      </w:r>
    </w:p>
    <w:p w:rsidR="00C730F0" w:rsidRPr="007800C7" w:rsidRDefault="0020196C" w:rsidP="00C730F0">
      <w:pPr>
        <w:jc w:val="center"/>
      </w:pPr>
      <w:proofErr w:type="spellStart"/>
      <w:r>
        <w:t>с.Трехсельское</w:t>
      </w:r>
      <w:proofErr w:type="spellEnd"/>
    </w:p>
    <w:p w:rsidR="00C730F0" w:rsidRDefault="00C730F0" w:rsidP="00C730F0">
      <w:pPr>
        <w:pStyle w:val="1"/>
        <w:rPr>
          <w:b w:val="0"/>
          <w:sz w:val="28"/>
          <w:szCs w:val="28"/>
        </w:rPr>
      </w:pPr>
    </w:p>
    <w:p w:rsidR="00C730F0" w:rsidRPr="003148A4" w:rsidRDefault="00C730F0" w:rsidP="00C730F0"/>
    <w:p w:rsidR="00F97C57" w:rsidRDefault="00C730F0" w:rsidP="00C730F0">
      <w:pPr>
        <w:pStyle w:val="af4"/>
        <w:jc w:val="center"/>
        <w:rPr>
          <w:b/>
          <w:sz w:val="28"/>
          <w:szCs w:val="28"/>
        </w:rPr>
      </w:pPr>
      <w:r w:rsidRPr="006B3555">
        <w:rPr>
          <w:b/>
          <w:sz w:val="28"/>
          <w:szCs w:val="28"/>
        </w:rPr>
        <w:t xml:space="preserve">Об утверждении Положения об оплате труда работников </w:t>
      </w:r>
    </w:p>
    <w:p w:rsidR="00C730F0" w:rsidRDefault="00C730F0" w:rsidP="00C730F0">
      <w:pPr>
        <w:pStyle w:val="af4"/>
        <w:jc w:val="center"/>
        <w:rPr>
          <w:b/>
          <w:sz w:val="28"/>
          <w:szCs w:val="28"/>
        </w:rPr>
      </w:pPr>
      <w:r w:rsidRPr="006B3555">
        <w:rPr>
          <w:b/>
          <w:sz w:val="28"/>
          <w:szCs w:val="28"/>
        </w:rPr>
        <w:t>муниципальных учреждений культуры</w:t>
      </w:r>
    </w:p>
    <w:p w:rsidR="00C730F0" w:rsidRPr="006B3555" w:rsidRDefault="0020196C" w:rsidP="00C730F0">
      <w:pPr>
        <w:pStyle w:val="af4"/>
        <w:jc w:val="center"/>
        <w:rPr>
          <w:b/>
          <w:sz w:val="28"/>
          <w:szCs w:val="28"/>
        </w:rPr>
      </w:pPr>
      <w:proofErr w:type="spellStart"/>
      <w:r>
        <w:rPr>
          <w:b/>
          <w:sz w:val="28"/>
          <w:szCs w:val="28"/>
        </w:rPr>
        <w:t>Трехсельского</w:t>
      </w:r>
      <w:proofErr w:type="spellEnd"/>
      <w:r w:rsidR="00C730F0" w:rsidRPr="006B3555">
        <w:rPr>
          <w:b/>
          <w:sz w:val="28"/>
          <w:szCs w:val="28"/>
        </w:rPr>
        <w:t xml:space="preserve"> сельского поселения Успенского района</w:t>
      </w:r>
    </w:p>
    <w:p w:rsidR="00C730F0" w:rsidRPr="006B3555" w:rsidRDefault="00C730F0" w:rsidP="00C730F0">
      <w:pPr>
        <w:pStyle w:val="af4"/>
        <w:jc w:val="center"/>
        <w:rPr>
          <w:sz w:val="28"/>
          <w:szCs w:val="28"/>
        </w:rPr>
      </w:pPr>
    </w:p>
    <w:p w:rsidR="00C730F0" w:rsidRDefault="00C730F0" w:rsidP="00C730F0"/>
    <w:p w:rsidR="00C730F0" w:rsidRPr="0015519F" w:rsidRDefault="00951542" w:rsidP="00951542">
      <w:pPr>
        <w:ind w:firstLine="559"/>
        <w:jc w:val="both"/>
        <w:rPr>
          <w:sz w:val="27"/>
          <w:szCs w:val="27"/>
          <w:shd w:val="clear" w:color="auto" w:fill="FFFFFF"/>
        </w:rPr>
      </w:pPr>
      <w:r w:rsidRPr="0015519F">
        <w:rPr>
          <w:sz w:val="27"/>
          <w:szCs w:val="27"/>
          <w:shd w:val="clear" w:color="auto" w:fill="FFFFFF"/>
        </w:rPr>
        <w:t>В соответствии с </w:t>
      </w:r>
      <w:hyperlink r:id="rId8" w:anchor="/document/186367/entry/0" w:history="1">
        <w:r w:rsidRPr="0015519F">
          <w:rPr>
            <w:rStyle w:val="af3"/>
            <w:sz w:val="27"/>
            <w:szCs w:val="27"/>
            <w:shd w:val="clear" w:color="auto" w:fill="FFFFFF"/>
          </w:rPr>
          <w:t>Федеральным законом</w:t>
        </w:r>
      </w:hyperlink>
      <w:r w:rsidRPr="0015519F">
        <w:rPr>
          <w:sz w:val="27"/>
          <w:szCs w:val="27"/>
          <w:shd w:val="clear" w:color="auto" w:fill="FFFFFF"/>
        </w:rPr>
        <w:t> от 6 октября 2003 года № 131-ФЗ «Об общих принципах организации местного самоуправления в Российской Федерации», </w:t>
      </w:r>
      <w:hyperlink r:id="rId9" w:anchor="/document/12112604/entry/864" w:history="1">
        <w:r w:rsidRPr="0015519F">
          <w:rPr>
            <w:rStyle w:val="af3"/>
            <w:sz w:val="27"/>
            <w:szCs w:val="27"/>
            <w:shd w:val="clear" w:color="auto" w:fill="FFFFFF"/>
          </w:rPr>
          <w:t>пунктом 4 статьи 86</w:t>
        </w:r>
      </w:hyperlink>
      <w:r w:rsidRPr="0015519F">
        <w:rPr>
          <w:sz w:val="27"/>
          <w:szCs w:val="27"/>
          <w:shd w:val="clear" w:color="auto" w:fill="FFFFFF"/>
        </w:rPr>
        <w:t> Бюджетного кодекса Российской Федерации, с постановлением губернатора Краснодарского края от 19 декабря 2023 года № 1135 «Об утверждении Положения об оплате труда работников государственных бюджетных и автономных учреждений, подведомственных министерству культуры Краснодарского края» и пунктом 2 постановления губернатора Краснодарского края от 6 сентября 2023 № 684 «Об общих требованиях к положениям об установлении отраслевых систем оплаты труда работников государственных учреждений Краснодарского края» в</w:t>
      </w:r>
      <w:r w:rsidR="00C730F0" w:rsidRPr="0015519F">
        <w:rPr>
          <w:sz w:val="27"/>
          <w:szCs w:val="27"/>
          <w:shd w:val="clear" w:color="auto" w:fill="FFFFFF"/>
        </w:rPr>
        <w:t xml:space="preserve"> целях совершенствования условий оплаты труда </w:t>
      </w:r>
      <w:r w:rsidRPr="0015519F">
        <w:rPr>
          <w:sz w:val="27"/>
          <w:szCs w:val="27"/>
          <w:shd w:val="clear" w:color="auto" w:fill="FFFFFF"/>
        </w:rPr>
        <w:t xml:space="preserve">работников муниципальных учреждений культуры </w:t>
      </w:r>
      <w:proofErr w:type="spellStart"/>
      <w:r w:rsidR="0020196C">
        <w:rPr>
          <w:sz w:val="27"/>
          <w:szCs w:val="27"/>
          <w:shd w:val="clear" w:color="auto" w:fill="FFFFFF"/>
        </w:rPr>
        <w:t>Трехсельского</w:t>
      </w:r>
      <w:proofErr w:type="spellEnd"/>
      <w:r w:rsidRPr="0015519F">
        <w:rPr>
          <w:sz w:val="27"/>
          <w:szCs w:val="27"/>
          <w:shd w:val="clear" w:color="auto" w:fill="FFFFFF"/>
        </w:rPr>
        <w:t xml:space="preserve"> сельского поселения Успенского района </w:t>
      </w:r>
      <w:r w:rsidR="00C730F0" w:rsidRPr="0015519F">
        <w:rPr>
          <w:sz w:val="27"/>
          <w:szCs w:val="27"/>
          <w:shd w:val="clear" w:color="auto" w:fill="FFFFFF"/>
        </w:rPr>
        <w:t>постановляю:</w:t>
      </w:r>
    </w:p>
    <w:p w:rsidR="00C730F0" w:rsidRPr="0015519F" w:rsidRDefault="00C730F0" w:rsidP="0015519F">
      <w:pPr>
        <w:ind w:firstLine="709"/>
        <w:jc w:val="both"/>
        <w:rPr>
          <w:sz w:val="27"/>
          <w:szCs w:val="27"/>
        </w:rPr>
      </w:pPr>
      <w:r w:rsidRPr="0015519F">
        <w:rPr>
          <w:sz w:val="27"/>
          <w:szCs w:val="27"/>
        </w:rPr>
        <w:t xml:space="preserve">1.  </w:t>
      </w:r>
      <w:r w:rsidR="00951542" w:rsidRPr="0015519F">
        <w:rPr>
          <w:sz w:val="27"/>
          <w:szCs w:val="27"/>
        </w:rPr>
        <w:t>Утвердить</w:t>
      </w:r>
      <w:r w:rsidRPr="0015519F">
        <w:rPr>
          <w:sz w:val="27"/>
          <w:szCs w:val="27"/>
        </w:rPr>
        <w:t xml:space="preserve"> положени</w:t>
      </w:r>
      <w:r w:rsidR="00951542" w:rsidRPr="0015519F">
        <w:rPr>
          <w:sz w:val="27"/>
          <w:szCs w:val="27"/>
        </w:rPr>
        <w:t>е</w:t>
      </w:r>
      <w:r w:rsidRPr="0015519F">
        <w:rPr>
          <w:sz w:val="27"/>
          <w:szCs w:val="27"/>
        </w:rPr>
        <w:t xml:space="preserve"> об оплате труда работников муниципальных учреждений культуры </w:t>
      </w:r>
      <w:proofErr w:type="spellStart"/>
      <w:r w:rsidR="0020196C">
        <w:rPr>
          <w:sz w:val="27"/>
          <w:szCs w:val="27"/>
        </w:rPr>
        <w:t>Трехсельского</w:t>
      </w:r>
      <w:proofErr w:type="spellEnd"/>
      <w:r w:rsidRPr="0015519F">
        <w:rPr>
          <w:sz w:val="27"/>
          <w:szCs w:val="27"/>
        </w:rPr>
        <w:t xml:space="preserve"> сельского поселения Успенского района</w:t>
      </w:r>
      <w:r w:rsidR="00951542" w:rsidRPr="0015519F">
        <w:rPr>
          <w:sz w:val="27"/>
          <w:szCs w:val="27"/>
        </w:rPr>
        <w:t xml:space="preserve"> согласно </w:t>
      </w:r>
      <w:proofErr w:type="gramStart"/>
      <w:r w:rsidR="00951542" w:rsidRPr="0015519F">
        <w:rPr>
          <w:sz w:val="27"/>
          <w:szCs w:val="27"/>
        </w:rPr>
        <w:t>приложению</w:t>
      </w:r>
      <w:proofErr w:type="gramEnd"/>
      <w:r w:rsidR="00951542" w:rsidRPr="0015519F">
        <w:rPr>
          <w:sz w:val="27"/>
          <w:szCs w:val="27"/>
        </w:rPr>
        <w:t xml:space="preserve"> к настоящему постановлению.</w:t>
      </w:r>
    </w:p>
    <w:p w:rsidR="00951542" w:rsidRPr="0015519F" w:rsidRDefault="00951542" w:rsidP="00951542">
      <w:pPr>
        <w:pStyle w:val="af4"/>
        <w:rPr>
          <w:sz w:val="27"/>
          <w:szCs w:val="27"/>
        </w:rPr>
      </w:pPr>
      <w:r w:rsidRPr="0015519F">
        <w:rPr>
          <w:sz w:val="27"/>
          <w:szCs w:val="27"/>
        </w:rPr>
        <w:t xml:space="preserve">2. Признать утратившим силу постановление администрации </w:t>
      </w:r>
      <w:proofErr w:type="spellStart"/>
      <w:r w:rsidR="00714F51">
        <w:rPr>
          <w:sz w:val="27"/>
          <w:szCs w:val="27"/>
        </w:rPr>
        <w:t>Трехсельского</w:t>
      </w:r>
      <w:proofErr w:type="spellEnd"/>
      <w:r w:rsidR="00714F51">
        <w:rPr>
          <w:sz w:val="27"/>
          <w:szCs w:val="27"/>
        </w:rPr>
        <w:t xml:space="preserve"> сельского</w:t>
      </w:r>
      <w:r w:rsidRPr="0015519F">
        <w:rPr>
          <w:sz w:val="27"/>
          <w:szCs w:val="27"/>
        </w:rPr>
        <w:t xml:space="preserve"> поселения Успенского района от </w:t>
      </w:r>
      <w:r w:rsidR="0020196C">
        <w:rPr>
          <w:sz w:val="27"/>
          <w:szCs w:val="27"/>
        </w:rPr>
        <w:t>20</w:t>
      </w:r>
      <w:r w:rsidRPr="0015519F">
        <w:rPr>
          <w:sz w:val="27"/>
          <w:szCs w:val="27"/>
        </w:rPr>
        <w:t xml:space="preserve"> </w:t>
      </w:r>
      <w:proofErr w:type="gramStart"/>
      <w:r w:rsidR="0020196C">
        <w:rPr>
          <w:sz w:val="27"/>
          <w:szCs w:val="27"/>
        </w:rPr>
        <w:t xml:space="preserve">февраля </w:t>
      </w:r>
      <w:r w:rsidRPr="0015519F">
        <w:rPr>
          <w:sz w:val="27"/>
          <w:szCs w:val="27"/>
        </w:rPr>
        <w:t xml:space="preserve"> 20</w:t>
      </w:r>
      <w:r w:rsidR="0020196C">
        <w:rPr>
          <w:sz w:val="27"/>
          <w:szCs w:val="27"/>
        </w:rPr>
        <w:t>12</w:t>
      </w:r>
      <w:proofErr w:type="gramEnd"/>
      <w:r w:rsidRPr="0015519F">
        <w:rPr>
          <w:sz w:val="27"/>
          <w:szCs w:val="27"/>
        </w:rPr>
        <w:t xml:space="preserve"> года № 1</w:t>
      </w:r>
      <w:r w:rsidR="0020196C">
        <w:rPr>
          <w:sz w:val="27"/>
          <w:szCs w:val="27"/>
        </w:rPr>
        <w:t>74</w:t>
      </w:r>
      <w:r w:rsidRPr="0015519F">
        <w:rPr>
          <w:sz w:val="27"/>
          <w:szCs w:val="27"/>
        </w:rPr>
        <w:t xml:space="preserve"> «Об утверждении Положения об оплате труда работников муниципальных учреждений культуры </w:t>
      </w:r>
      <w:proofErr w:type="spellStart"/>
      <w:r w:rsidR="0020196C">
        <w:rPr>
          <w:sz w:val="27"/>
          <w:szCs w:val="27"/>
        </w:rPr>
        <w:t>Трехсельского</w:t>
      </w:r>
      <w:proofErr w:type="spellEnd"/>
      <w:r w:rsidRPr="0015519F">
        <w:rPr>
          <w:sz w:val="27"/>
          <w:szCs w:val="27"/>
        </w:rPr>
        <w:t xml:space="preserve"> сельского поселения Успенского района» (в редакции постановлений от </w:t>
      </w:r>
      <w:r w:rsidR="0020196C">
        <w:rPr>
          <w:sz w:val="27"/>
          <w:szCs w:val="27"/>
        </w:rPr>
        <w:t>10</w:t>
      </w:r>
      <w:r w:rsidR="00885BFB" w:rsidRPr="0015519F">
        <w:rPr>
          <w:sz w:val="27"/>
          <w:szCs w:val="27"/>
        </w:rPr>
        <w:t xml:space="preserve"> </w:t>
      </w:r>
      <w:r w:rsidR="0020196C">
        <w:rPr>
          <w:sz w:val="27"/>
          <w:szCs w:val="27"/>
        </w:rPr>
        <w:t xml:space="preserve">июня </w:t>
      </w:r>
      <w:r w:rsidR="00885BFB" w:rsidRPr="0015519F">
        <w:rPr>
          <w:sz w:val="27"/>
          <w:szCs w:val="27"/>
        </w:rPr>
        <w:t xml:space="preserve"> 20</w:t>
      </w:r>
      <w:r w:rsidR="0020196C">
        <w:rPr>
          <w:sz w:val="27"/>
          <w:szCs w:val="27"/>
        </w:rPr>
        <w:t>19</w:t>
      </w:r>
      <w:r w:rsidR="00885BFB" w:rsidRPr="0015519F">
        <w:rPr>
          <w:sz w:val="27"/>
          <w:szCs w:val="27"/>
        </w:rPr>
        <w:t xml:space="preserve"> года № </w:t>
      </w:r>
      <w:r w:rsidR="0020196C">
        <w:rPr>
          <w:sz w:val="27"/>
          <w:szCs w:val="27"/>
        </w:rPr>
        <w:t>40</w:t>
      </w:r>
      <w:r w:rsidR="00885BFB" w:rsidRPr="0015519F">
        <w:rPr>
          <w:sz w:val="27"/>
          <w:szCs w:val="27"/>
        </w:rPr>
        <w:t xml:space="preserve">, </w:t>
      </w:r>
      <w:r w:rsidR="0020196C">
        <w:rPr>
          <w:sz w:val="27"/>
          <w:szCs w:val="27"/>
        </w:rPr>
        <w:t>19</w:t>
      </w:r>
      <w:r w:rsidR="0015519F" w:rsidRPr="0015519F">
        <w:rPr>
          <w:sz w:val="27"/>
          <w:szCs w:val="27"/>
        </w:rPr>
        <w:t xml:space="preserve"> </w:t>
      </w:r>
      <w:r w:rsidR="0020196C">
        <w:rPr>
          <w:sz w:val="27"/>
          <w:szCs w:val="27"/>
        </w:rPr>
        <w:t xml:space="preserve">сентября </w:t>
      </w:r>
      <w:r w:rsidR="0015519F" w:rsidRPr="0015519F">
        <w:rPr>
          <w:sz w:val="27"/>
          <w:szCs w:val="27"/>
        </w:rPr>
        <w:t xml:space="preserve"> 2023 года № </w:t>
      </w:r>
      <w:r w:rsidR="0020196C">
        <w:rPr>
          <w:sz w:val="27"/>
          <w:szCs w:val="27"/>
        </w:rPr>
        <w:t>58,)</w:t>
      </w:r>
    </w:p>
    <w:p w:rsidR="0015519F" w:rsidRPr="0015519F" w:rsidRDefault="0015519F" w:rsidP="0015519F">
      <w:pPr>
        <w:ind w:firstLine="709"/>
        <w:rPr>
          <w:sz w:val="27"/>
          <w:szCs w:val="27"/>
        </w:rPr>
      </w:pPr>
      <w:r w:rsidRPr="0015519F">
        <w:rPr>
          <w:sz w:val="27"/>
          <w:szCs w:val="27"/>
        </w:rPr>
        <w:t xml:space="preserve">3. Контроль за выполнением настоящего постановления </w:t>
      </w:r>
      <w:r w:rsidR="0020196C">
        <w:rPr>
          <w:sz w:val="27"/>
          <w:szCs w:val="27"/>
        </w:rPr>
        <w:t xml:space="preserve">оставляю </w:t>
      </w:r>
      <w:proofErr w:type="gramStart"/>
      <w:r w:rsidR="0020196C">
        <w:rPr>
          <w:sz w:val="27"/>
          <w:szCs w:val="27"/>
        </w:rPr>
        <w:t>за  собой</w:t>
      </w:r>
      <w:proofErr w:type="gramEnd"/>
      <w:r w:rsidR="0020196C">
        <w:rPr>
          <w:sz w:val="27"/>
          <w:szCs w:val="27"/>
        </w:rPr>
        <w:t>.</w:t>
      </w:r>
    </w:p>
    <w:p w:rsidR="0015519F" w:rsidRPr="0015519F" w:rsidRDefault="00265C60" w:rsidP="0015519F">
      <w:pPr>
        <w:ind w:firstLine="709"/>
        <w:rPr>
          <w:sz w:val="27"/>
          <w:szCs w:val="27"/>
        </w:rPr>
      </w:pPr>
      <w:r>
        <w:rPr>
          <w:noProof/>
        </w:rPr>
        <w:drawing>
          <wp:anchor distT="0" distB="0" distL="114300" distR="114300" simplePos="0" relativeHeight="251687424" behindDoc="1" locked="0" layoutInCell="1" allowOverlap="1">
            <wp:simplePos x="0" y="0"/>
            <wp:positionH relativeFrom="column">
              <wp:posOffset>2272665</wp:posOffset>
            </wp:positionH>
            <wp:positionV relativeFrom="paragraph">
              <wp:posOffset>5080</wp:posOffset>
            </wp:positionV>
            <wp:extent cx="1971675" cy="158115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19F" w:rsidRPr="0015519F">
        <w:rPr>
          <w:sz w:val="27"/>
          <w:szCs w:val="27"/>
        </w:rPr>
        <w:t>4. Постановление вступает в силу с</w:t>
      </w:r>
      <w:r w:rsidR="0020196C">
        <w:rPr>
          <w:sz w:val="27"/>
          <w:szCs w:val="27"/>
        </w:rPr>
        <w:t>о дня подписания</w:t>
      </w:r>
      <w:r w:rsidR="00714F51">
        <w:rPr>
          <w:sz w:val="27"/>
          <w:szCs w:val="27"/>
        </w:rPr>
        <w:t>,</w:t>
      </w:r>
      <w:r w:rsidR="0020196C">
        <w:rPr>
          <w:sz w:val="27"/>
          <w:szCs w:val="27"/>
        </w:rPr>
        <w:t xml:space="preserve"> но не ранее 1 апреля 2024 года</w:t>
      </w:r>
      <w:r w:rsidR="0015519F" w:rsidRPr="0015519F">
        <w:rPr>
          <w:sz w:val="27"/>
          <w:szCs w:val="27"/>
        </w:rPr>
        <w:t>.</w:t>
      </w:r>
    </w:p>
    <w:p w:rsidR="0015519F" w:rsidRDefault="0015519F" w:rsidP="00C730F0">
      <w:pPr>
        <w:rPr>
          <w:sz w:val="28"/>
          <w:szCs w:val="28"/>
        </w:rPr>
      </w:pPr>
    </w:p>
    <w:p w:rsidR="00C730F0" w:rsidRPr="006B3555" w:rsidRDefault="00C730F0" w:rsidP="00C730F0">
      <w:pPr>
        <w:rPr>
          <w:sz w:val="28"/>
          <w:szCs w:val="28"/>
        </w:rPr>
      </w:pPr>
      <w:r w:rsidRPr="006B3555">
        <w:rPr>
          <w:sz w:val="28"/>
          <w:szCs w:val="28"/>
        </w:rPr>
        <w:t xml:space="preserve">Глава </w:t>
      </w:r>
      <w:proofErr w:type="spellStart"/>
      <w:r w:rsidR="0020196C">
        <w:rPr>
          <w:sz w:val="28"/>
          <w:szCs w:val="28"/>
        </w:rPr>
        <w:t>Трехсельского</w:t>
      </w:r>
      <w:proofErr w:type="spellEnd"/>
      <w:r w:rsidR="0020196C">
        <w:rPr>
          <w:sz w:val="28"/>
          <w:szCs w:val="28"/>
        </w:rPr>
        <w:t xml:space="preserve"> </w:t>
      </w:r>
      <w:r w:rsidRPr="006B3555">
        <w:rPr>
          <w:sz w:val="28"/>
          <w:szCs w:val="28"/>
        </w:rPr>
        <w:t>сельского</w:t>
      </w:r>
    </w:p>
    <w:p w:rsidR="00C730F0" w:rsidRPr="006B3555" w:rsidRDefault="00C730F0" w:rsidP="00C730F0">
      <w:pPr>
        <w:tabs>
          <w:tab w:val="left" w:pos="7380"/>
        </w:tabs>
        <w:rPr>
          <w:sz w:val="28"/>
          <w:szCs w:val="28"/>
        </w:rPr>
      </w:pPr>
      <w:r w:rsidRPr="006B3555">
        <w:rPr>
          <w:sz w:val="28"/>
          <w:szCs w:val="28"/>
        </w:rPr>
        <w:t xml:space="preserve">поселения Успенского района                                                     </w:t>
      </w:r>
      <w:r w:rsidR="0020196C">
        <w:rPr>
          <w:sz w:val="28"/>
          <w:szCs w:val="28"/>
        </w:rPr>
        <w:t xml:space="preserve">Т.И. </w:t>
      </w:r>
      <w:proofErr w:type="spellStart"/>
      <w:r w:rsidR="0020196C">
        <w:rPr>
          <w:sz w:val="28"/>
          <w:szCs w:val="28"/>
        </w:rPr>
        <w:t>Калза</w:t>
      </w:r>
      <w:bookmarkStart w:id="1" w:name="_GoBack"/>
      <w:bookmarkEnd w:id="1"/>
      <w:proofErr w:type="spellEnd"/>
    </w:p>
    <w:p w:rsidR="00265C60" w:rsidRDefault="00265C60" w:rsidP="00C730F0">
      <w:pPr>
        <w:outlineLvl w:val="0"/>
        <w:rPr>
          <w:sz w:val="28"/>
          <w:szCs w:val="28"/>
        </w:rPr>
      </w:pPr>
    </w:p>
    <w:p w:rsidR="00265C60" w:rsidRDefault="00265C60" w:rsidP="00C730F0">
      <w:pPr>
        <w:outlineLvl w:val="0"/>
        <w:rPr>
          <w:sz w:val="28"/>
          <w:szCs w:val="28"/>
        </w:rPr>
      </w:pPr>
    </w:p>
    <w:p w:rsidR="00C730F0" w:rsidRPr="008C26BE" w:rsidRDefault="00C730F0" w:rsidP="00C730F0">
      <w:pPr>
        <w:outlineLvl w:val="0"/>
        <w:rPr>
          <w:sz w:val="28"/>
          <w:szCs w:val="28"/>
        </w:rPr>
      </w:pPr>
      <w:r w:rsidRPr="008C26BE">
        <w:rPr>
          <w:sz w:val="28"/>
          <w:szCs w:val="28"/>
        </w:rPr>
        <w:lastRenderedPageBreak/>
        <w:t>Проект подготовлен и внесен:</w:t>
      </w:r>
    </w:p>
    <w:p w:rsidR="00C730F0" w:rsidRPr="008C26BE" w:rsidRDefault="00C730F0" w:rsidP="00C730F0">
      <w:pPr>
        <w:rPr>
          <w:sz w:val="28"/>
          <w:szCs w:val="28"/>
        </w:rPr>
      </w:pPr>
      <w:r w:rsidRPr="008C26BE">
        <w:rPr>
          <w:sz w:val="28"/>
          <w:szCs w:val="28"/>
        </w:rPr>
        <w:t>Главный специалист</w:t>
      </w:r>
    </w:p>
    <w:p w:rsidR="00C730F0" w:rsidRPr="008C26BE" w:rsidRDefault="00C730F0" w:rsidP="00C730F0">
      <w:pPr>
        <w:rPr>
          <w:sz w:val="28"/>
          <w:szCs w:val="28"/>
        </w:rPr>
      </w:pPr>
      <w:r w:rsidRPr="008C26BE">
        <w:rPr>
          <w:sz w:val="28"/>
          <w:szCs w:val="28"/>
        </w:rPr>
        <w:t xml:space="preserve">администрации </w:t>
      </w:r>
      <w:proofErr w:type="spellStart"/>
      <w:r w:rsidR="00714F51">
        <w:rPr>
          <w:sz w:val="28"/>
          <w:szCs w:val="28"/>
        </w:rPr>
        <w:t>Трехсельского</w:t>
      </w:r>
      <w:proofErr w:type="spellEnd"/>
      <w:r w:rsidRPr="008C26BE">
        <w:rPr>
          <w:sz w:val="28"/>
          <w:szCs w:val="28"/>
        </w:rPr>
        <w:t xml:space="preserve"> сельского </w:t>
      </w:r>
    </w:p>
    <w:p w:rsidR="00C730F0" w:rsidRPr="008C26BE" w:rsidRDefault="00C730F0" w:rsidP="00C730F0">
      <w:pPr>
        <w:rPr>
          <w:sz w:val="28"/>
          <w:szCs w:val="28"/>
        </w:rPr>
      </w:pPr>
      <w:r w:rsidRPr="008C26BE">
        <w:rPr>
          <w:sz w:val="28"/>
          <w:szCs w:val="28"/>
        </w:rPr>
        <w:t xml:space="preserve">поселения Успенского района                                                   </w:t>
      </w:r>
      <w:r w:rsidR="00714F51">
        <w:rPr>
          <w:sz w:val="28"/>
          <w:szCs w:val="28"/>
        </w:rPr>
        <w:t xml:space="preserve">Т.А. </w:t>
      </w:r>
      <w:proofErr w:type="spellStart"/>
      <w:r w:rsidR="00714F51">
        <w:rPr>
          <w:sz w:val="28"/>
          <w:szCs w:val="28"/>
        </w:rPr>
        <w:t>Костырева</w:t>
      </w:r>
      <w:proofErr w:type="spellEnd"/>
    </w:p>
    <w:p w:rsidR="00C730F0" w:rsidRPr="008C26BE" w:rsidRDefault="00C730F0" w:rsidP="00C730F0">
      <w:pPr>
        <w:rPr>
          <w:sz w:val="28"/>
          <w:szCs w:val="28"/>
        </w:rPr>
      </w:pPr>
    </w:p>
    <w:p w:rsidR="00C730F0" w:rsidRDefault="00C730F0" w:rsidP="00C730F0">
      <w:pPr>
        <w:rPr>
          <w:sz w:val="28"/>
          <w:szCs w:val="28"/>
        </w:rPr>
      </w:pPr>
      <w:r w:rsidRPr="008C26BE">
        <w:rPr>
          <w:sz w:val="28"/>
          <w:szCs w:val="28"/>
        </w:rPr>
        <w:t>Постановление согласовано:</w:t>
      </w:r>
    </w:p>
    <w:p w:rsidR="00714F51" w:rsidRDefault="00714F51" w:rsidP="00C730F0">
      <w:pPr>
        <w:rPr>
          <w:sz w:val="28"/>
          <w:szCs w:val="28"/>
        </w:rPr>
      </w:pPr>
    </w:p>
    <w:p w:rsidR="00C730F0" w:rsidRPr="008C26BE" w:rsidRDefault="00714F51" w:rsidP="00C730F0">
      <w:pPr>
        <w:rPr>
          <w:sz w:val="28"/>
          <w:szCs w:val="28"/>
        </w:rPr>
      </w:pPr>
      <w:proofErr w:type="gramStart"/>
      <w:r>
        <w:rPr>
          <w:sz w:val="28"/>
          <w:szCs w:val="28"/>
        </w:rPr>
        <w:t xml:space="preserve">Ведущий </w:t>
      </w:r>
      <w:r w:rsidR="00C730F0" w:rsidRPr="008C26BE">
        <w:rPr>
          <w:sz w:val="28"/>
          <w:szCs w:val="28"/>
        </w:rPr>
        <w:t xml:space="preserve"> специалист</w:t>
      </w:r>
      <w:proofErr w:type="gramEnd"/>
      <w:r w:rsidR="00C730F0" w:rsidRPr="008C26BE">
        <w:rPr>
          <w:sz w:val="28"/>
          <w:szCs w:val="28"/>
        </w:rPr>
        <w:t xml:space="preserve"> </w:t>
      </w:r>
    </w:p>
    <w:p w:rsidR="00C730F0" w:rsidRDefault="00C730F0" w:rsidP="00C730F0">
      <w:pPr>
        <w:rPr>
          <w:sz w:val="28"/>
          <w:szCs w:val="28"/>
        </w:rPr>
      </w:pPr>
      <w:r w:rsidRPr="008C26BE">
        <w:rPr>
          <w:sz w:val="28"/>
          <w:szCs w:val="28"/>
        </w:rPr>
        <w:t xml:space="preserve">администрации </w:t>
      </w:r>
      <w:proofErr w:type="spellStart"/>
      <w:r w:rsidR="00714F51">
        <w:rPr>
          <w:sz w:val="28"/>
          <w:szCs w:val="28"/>
        </w:rPr>
        <w:t>Трехсельского</w:t>
      </w:r>
      <w:proofErr w:type="spellEnd"/>
    </w:p>
    <w:p w:rsidR="00C730F0" w:rsidRPr="008C26BE" w:rsidRDefault="00C730F0" w:rsidP="00C730F0">
      <w:pPr>
        <w:rPr>
          <w:sz w:val="28"/>
          <w:szCs w:val="28"/>
        </w:rPr>
      </w:pPr>
      <w:r>
        <w:rPr>
          <w:sz w:val="28"/>
          <w:szCs w:val="28"/>
        </w:rPr>
        <w:t>с</w:t>
      </w:r>
      <w:r w:rsidRPr="008C26BE">
        <w:rPr>
          <w:sz w:val="28"/>
          <w:szCs w:val="28"/>
        </w:rPr>
        <w:t xml:space="preserve">ельского поселения Успенского района                                 </w:t>
      </w:r>
      <w:r>
        <w:rPr>
          <w:sz w:val="28"/>
          <w:szCs w:val="28"/>
        </w:rPr>
        <w:t xml:space="preserve"> </w:t>
      </w:r>
      <w:r w:rsidR="00714F51">
        <w:rPr>
          <w:sz w:val="28"/>
          <w:szCs w:val="28"/>
        </w:rPr>
        <w:t>О.А. Пащенко</w:t>
      </w:r>
    </w:p>
    <w:p w:rsidR="00C730F0" w:rsidRPr="008C26BE" w:rsidRDefault="00C730F0" w:rsidP="00C730F0">
      <w:pPr>
        <w:rPr>
          <w:sz w:val="28"/>
          <w:szCs w:val="28"/>
        </w:rPr>
      </w:pPr>
    </w:p>
    <w:p w:rsidR="00C730F0" w:rsidRPr="008C26BE" w:rsidRDefault="00C730F0" w:rsidP="00C730F0">
      <w:pPr>
        <w:rPr>
          <w:sz w:val="28"/>
          <w:szCs w:val="28"/>
        </w:rPr>
      </w:pPr>
    </w:p>
    <w:p w:rsidR="00C730F0" w:rsidRDefault="00C730F0" w:rsidP="00C730F0"/>
    <w:p w:rsidR="00C730F0" w:rsidRDefault="00C730F0">
      <w:pPr>
        <w:pStyle w:val="1"/>
      </w:pPr>
    </w:p>
    <w:p w:rsidR="00C730F0" w:rsidRDefault="00C730F0">
      <w:pPr>
        <w:pStyle w:val="1"/>
      </w:pPr>
    </w:p>
    <w:p w:rsidR="00C730F0" w:rsidRDefault="00C730F0">
      <w:pPr>
        <w:pStyle w:val="1"/>
      </w:pPr>
    </w:p>
    <w:p w:rsidR="00C730F0" w:rsidRDefault="00C730F0">
      <w:pPr>
        <w:pStyle w:val="1"/>
      </w:pPr>
    </w:p>
    <w:p w:rsidR="00C730F0" w:rsidRDefault="00C730F0">
      <w:pPr>
        <w:pStyle w:val="1"/>
      </w:pPr>
    </w:p>
    <w:p w:rsidR="00C730F0" w:rsidRDefault="00C730F0">
      <w:pPr>
        <w:pStyle w:val="1"/>
      </w:pPr>
    </w:p>
    <w:p w:rsidR="00C730F0" w:rsidRDefault="00C730F0">
      <w:pPr>
        <w:pStyle w:val="1"/>
      </w:pPr>
    </w:p>
    <w:p w:rsidR="00C730F0" w:rsidRDefault="00C730F0">
      <w:pPr>
        <w:pStyle w:val="1"/>
      </w:pPr>
    </w:p>
    <w:p w:rsidR="00E922A1" w:rsidRDefault="00E922A1">
      <w:pPr>
        <w:pStyle w:val="a3"/>
      </w:pPr>
    </w:p>
    <w:p w:rsidR="0015519F" w:rsidRDefault="0015519F">
      <w:pPr>
        <w:pStyle w:val="a3"/>
      </w:pPr>
    </w:p>
    <w:p w:rsidR="0015519F" w:rsidRDefault="0015519F">
      <w:pPr>
        <w:pStyle w:val="a3"/>
      </w:pPr>
    </w:p>
    <w:p w:rsidR="0015519F" w:rsidRDefault="0015519F">
      <w:pPr>
        <w:pStyle w:val="a3"/>
      </w:pPr>
    </w:p>
    <w:p w:rsidR="0015519F" w:rsidRDefault="0015519F">
      <w:pPr>
        <w:pStyle w:val="a3"/>
      </w:pPr>
    </w:p>
    <w:p w:rsidR="0015519F" w:rsidRDefault="0015519F">
      <w:pPr>
        <w:pStyle w:val="a3"/>
      </w:pPr>
    </w:p>
    <w:p w:rsidR="0015519F" w:rsidRDefault="0015519F">
      <w:pPr>
        <w:pStyle w:val="a3"/>
      </w:pPr>
    </w:p>
    <w:p w:rsidR="0008077B" w:rsidRDefault="0008077B">
      <w:pPr>
        <w:pStyle w:val="a3"/>
      </w:pPr>
    </w:p>
    <w:p w:rsidR="0008077B" w:rsidRDefault="0008077B">
      <w:pPr>
        <w:pStyle w:val="a3"/>
      </w:pPr>
    </w:p>
    <w:p w:rsidR="0008077B" w:rsidRDefault="0008077B">
      <w:pPr>
        <w:pStyle w:val="a3"/>
      </w:pPr>
    </w:p>
    <w:p w:rsidR="0015519F" w:rsidRDefault="0015519F">
      <w:pPr>
        <w:pStyle w:val="a3"/>
      </w:pPr>
    </w:p>
    <w:p w:rsidR="0015519F" w:rsidRDefault="0015519F">
      <w:pPr>
        <w:pStyle w:val="a3"/>
      </w:pPr>
    </w:p>
    <w:p w:rsidR="0015519F" w:rsidRDefault="0015519F">
      <w:pPr>
        <w:pStyle w:val="a3"/>
      </w:pPr>
    </w:p>
    <w:p w:rsidR="0015519F" w:rsidRDefault="0015519F">
      <w:pPr>
        <w:pStyle w:val="a3"/>
      </w:pPr>
    </w:p>
    <w:p w:rsidR="0015519F" w:rsidRDefault="0015519F">
      <w:pPr>
        <w:pStyle w:val="a3"/>
      </w:pPr>
    </w:p>
    <w:p w:rsidR="005E12B0" w:rsidRDefault="005E12B0">
      <w:pPr>
        <w:pStyle w:val="a3"/>
      </w:pPr>
    </w:p>
    <w:p w:rsidR="005E12B0" w:rsidRDefault="005E12B0">
      <w:pPr>
        <w:pStyle w:val="a3"/>
      </w:pPr>
    </w:p>
    <w:p w:rsidR="005E12B0" w:rsidRDefault="005E12B0">
      <w:pPr>
        <w:pStyle w:val="a3"/>
      </w:pPr>
    </w:p>
    <w:p w:rsidR="00714F51" w:rsidRDefault="00714F51" w:rsidP="005E12B0">
      <w:pPr>
        <w:ind w:firstLine="559"/>
        <w:jc w:val="right"/>
      </w:pPr>
    </w:p>
    <w:p w:rsidR="00714F51" w:rsidRDefault="00714F51" w:rsidP="005E12B0">
      <w:pPr>
        <w:ind w:firstLine="559"/>
        <w:jc w:val="right"/>
      </w:pPr>
    </w:p>
    <w:p w:rsidR="00714F51" w:rsidRDefault="00714F51" w:rsidP="005E12B0">
      <w:pPr>
        <w:ind w:firstLine="559"/>
        <w:jc w:val="right"/>
      </w:pPr>
    </w:p>
    <w:p w:rsidR="00714F51" w:rsidRDefault="00714F51" w:rsidP="005E12B0">
      <w:pPr>
        <w:ind w:firstLine="559"/>
        <w:jc w:val="right"/>
      </w:pPr>
    </w:p>
    <w:p w:rsidR="00714F51" w:rsidRDefault="00714F51" w:rsidP="005E12B0">
      <w:pPr>
        <w:ind w:firstLine="559"/>
        <w:jc w:val="right"/>
      </w:pPr>
    </w:p>
    <w:p w:rsidR="00714F51" w:rsidRDefault="00714F51" w:rsidP="005E12B0">
      <w:pPr>
        <w:ind w:firstLine="559"/>
        <w:jc w:val="right"/>
      </w:pPr>
    </w:p>
    <w:p w:rsidR="005E12B0" w:rsidRDefault="005E12B0" w:rsidP="005E12B0">
      <w:pPr>
        <w:ind w:firstLine="559"/>
        <w:jc w:val="right"/>
      </w:pPr>
      <w:r>
        <w:t>ПРИЛОЖЕНИЕ</w:t>
      </w:r>
    </w:p>
    <w:p w:rsidR="005E12B0" w:rsidRDefault="005E12B0" w:rsidP="005E12B0">
      <w:pPr>
        <w:ind w:firstLine="559"/>
        <w:jc w:val="right"/>
      </w:pPr>
      <w:r>
        <w:t>к постановлению администрации</w:t>
      </w:r>
    </w:p>
    <w:p w:rsidR="005E12B0" w:rsidRDefault="00714F51" w:rsidP="005E12B0">
      <w:pPr>
        <w:ind w:firstLine="559"/>
        <w:jc w:val="right"/>
      </w:pPr>
      <w:r>
        <w:t>сельского</w:t>
      </w:r>
      <w:r w:rsidR="005E12B0">
        <w:t xml:space="preserve"> </w:t>
      </w:r>
      <w:proofErr w:type="spellStart"/>
      <w:r w:rsidR="005E12B0">
        <w:t>сельского</w:t>
      </w:r>
      <w:proofErr w:type="spellEnd"/>
      <w:r w:rsidR="005E12B0">
        <w:t xml:space="preserve"> поселения</w:t>
      </w:r>
    </w:p>
    <w:p w:rsidR="005E12B0" w:rsidRDefault="005E12B0" w:rsidP="005E12B0">
      <w:pPr>
        <w:ind w:firstLine="559"/>
        <w:jc w:val="right"/>
      </w:pPr>
      <w:r>
        <w:t>Успенского района</w:t>
      </w:r>
    </w:p>
    <w:p w:rsidR="005E12B0" w:rsidRDefault="005E12B0" w:rsidP="005E12B0">
      <w:pPr>
        <w:ind w:firstLine="559"/>
        <w:jc w:val="right"/>
      </w:pPr>
      <w:r>
        <w:t xml:space="preserve">от </w:t>
      </w:r>
      <w:r w:rsidR="00714F51">
        <w:t>20.03.2024</w:t>
      </w:r>
      <w:r>
        <w:t xml:space="preserve"> г. №</w:t>
      </w:r>
      <w:r w:rsidR="00714F51">
        <w:t>26</w:t>
      </w:r>
    </w:p>
    <w:p w:rsidR="005E12B0" w:rsidRDefault="005E12B0">
      <w:pPr>
        <w:pStyle w:val="a3"/>
      </w:pPr>
    </w:p>
    <w:p w:rsidR="005E12B0" w:rsidRDefault="005E12B0" w:rsidP="005E12B0">
      <w:pPr>
        <w:pStyle w:val="af4"/>
        <w:jc w:val="center"/>
        <w:rPr>
          <w:b/>
        </w:rPr>
      </w:pPr>
    </w:p>
    <w:p w:rsidR="005E12B0" w:rsidRDefault="005E12B0" w:rsidP="005E12B0">
      <w:pPr>
        <w:pStyle w:val="af4"/>
        <w:jc w:val="center"/>
        <w:rPr>
          <w:b/>
        </w:rPr>
      </w:pPr>
    </w:p>
    <w:p w:rsidR="005E12B0" w:rsidRDefault="005E12B0" w:rsidP="005E12B0">
      <w:pPr>
        <w:pStyle w:val="af4"/>
        <w:jc w:val="center"/>
        <w:rPr>
          <w:b/>
        </w:rPr>
      </w:pPr>
    </w:p>
    <w:p w:rsidR="005E12B0" w:rsidRPr="00E357B3" w:rsidRDefault="005E12B0" w:rsidP="005E12B0">
      <w:pPr>
        <w:pStyle w:val="af4"/>
        <w:jc w:val="center"/>
        <w:rPr>
          <w:b/>
        </w:rPr>
      </w:pPr>
      <w:r w:rsidRPr="00E357B3">
        <w:rPr>
          <w:b/>
        </w:rPr>
        <w:t>Положение</w:t>
      </w:r>
    </w:p>
    <w:p w:rsidR="005E12B0" w:rsidRPr="00E357B3" w:rsidRDefault="005E12B0" w:rsidP="005E12B0">
      <w:pPr>
        <w:pStyle w:val="af4"/>
        <w:jc w:val="center"/>
        <w:rPr>
          <w:b/>
        </w:rPr>
      </w:pPr>
      <w:r w:rsidRPr="00E357B3">
        <w:rPr>
          <w:b/>
        </w:rPr>
        <w:t>об оплате труда работников муниципальных учреждений культуры</w:t>
      </w:r>
    </w:p>
    <w:p w:rsidR="005E12B0" w:rsidRPr="00E357B3" w:rsidRDefault="00714F51" w:rsidP="005E12B0">
      <w:pPr>
        <w:pStyle w:val="af4"/>
        <w:jc w:val="center"/>
        <w:rPr>
          <w:b/>
        </w:rPr>
      </w:pPr>
      <w:proofErr w:type="spellStart"/>
      <w:r>
        <w:rPr>
          <w:b/>
        </w:rPr>
        <w:t>Трехсельского</w:t>
      </w:r>
      <w:proofErr w:type="spellEnd"/>
      <w:r>
        <w:rPr>
          <w:b/>
        </w:rPr>
        <w:t xml:space="preserve"> сельского</w:t>
      </w:r>
      <w:r w:rsidR="005E12B0" w:rsidRPr="00E357B3">
        <w:rPr>
          <w:b/>
        </w:rPr>
        <w:t xml:space="preserve"> поселения Успенского района</w:t>
      </w:r>
    </w:p>
    <w:p w:rsidR="005E12B0" w:rsidRDefault="005E12B0" w:rsidP="005E12B0"/>
    <w:p w:rsidR="00E922A1" w:rsidRDefault="00E922A1">
      <w:pPr>
        <w:pStyle w:val="a3"/>
      </w:pPr>
    </w:p>
    <w:p w:rsidR="00E922A1" w:rsidRDefault="005C34B9">
      <w:pPr>
        <w:pStyle w:val="1"/>
      </w:pPr>
      <w:bookmarkStart w:id="2" w:name="anchor101"/>
      <w:bookmarkEnd w:id="2"/>
      <w:r>
        <w:t>1. Общие положения</w:t>
      </w:r>
    </w:p>
    <w:p w:rsidR="00E922A1" w:rsidRDefault="00E922A1">
      <w:pPr>
        <w:pStyle w:val="a3"/>
      </w:pPr>
    </w:p>
    <w:p w:rsidR="00E922A1" w:rsidRDefault="005C34B9">
      <w:pPr>
        <w:pStyle w:val="a3"/>
      </w:pPr>
      <w:bookmarkStart w:id="3" w:name="anchor102"/>
      <w:bookmarkEnd w:id="3"/>
      <w:r>
        <w:t xml:space="preserve">1.1. Положение об оплате труда работников </w:t>
      </w:r>
      <w:r w:rsidR="005E12B0">
        <w:t xml:space="preserve">муниципальных учреждений культуры </w:t>
      </w:r>
      <w:proofErr w:type="spellStart"/>
      <w:r w:rsidR="00714F51">
        <w:t>Трехсельского</w:t>
      </w:r>
      <w:proofErr w:type="spellEnd"/>
      <w:r w:rsidR="00714F51">
        <w:t xml:space="preserve"> сельского</w:t>
      </w:r>
      <w:r w:rsidR="005E12B0">
        <w:t xml:space="preserve"> поселения Успенского района</w:t>
      </w:r>
      <w:r>
        <w:t xml:space="preserve">(далее - Положение), разработано в целях развития кадрового потенциала, совершенствования систем оплаты труда работников, усиления материальной заинтересованности в повышении эффективности и результативности их труда и устанавливает единые принципы построения системы оплаты труда работников </w:t>
      </w:r>
      <w:r w:rsidR="005E12B0">
        <w:t xml:space="preserve">муниципальных учреждений культуры </w:t>
      </w:r>
      <w:proofErr w:type="spellStart"/>
      <w:r w:rsidR="00714F51">
        <w:t>Трехсельского</w:t>
      </w:r>
      <w:proofErr w:type="spellEnd"/>
      <w:r w:rsidR="00714F51">
        <w:t xml:space="preserve"> сельского</w:t>
      </w:r>
      <w:r w:rsidR="005E12B0">
        <w:t xml:space="preserve"> поселения Успенского района</w:t>
      </w:r>
      <w:r>
        <w:t>(далее соответственно - учреждения).</w:t>
      </w:r>
    </w:p>
    <w:p w:rsidR="00E922A1" w:rsidRDefault="005C34B9">
      <w:pPr>
        <w:pStyle w:val="a3"/>
      </w:pPr>
      <w:bookmarkStart w:id="4" w:name="anchor103"/>
      <w:bookmarkEnd w:id="4"/>
      <w:r>
        <w:t>1.2. Перечень нормативных правовых актов, являющихся основанием для принятия Положения:</w:t>
      </w:r>
    </w:p>
    <w:p w:rsidR="00E922A1" w:rsidRDefault="0020196C">
      <w:pPr>
        <w:pStyle w:val="a3"/>
      </w:pPr>
      <w:hyperlink r:id="rId11" w:history="1">
        <w:r w:rsidR="005C34B9">
          <w:t>Трудовой кодекс</w:t>
        </w:r>
      </w:hyperlink>
      <w:r w:rsidR="005C34B9">
        <w:t xml:space="preserve"> Российской Федерации (далее - ТК РФ);</w:t>
      </w:r>
    </w:p>
    <w:p w:rsidR="00E922A1" w:rsidRDefault="0020196C">
      <w:pPr>
        <w:pStyle w:val="a3"/>
      </w:pPr>
      <w:hyperlink r:id="rId12" w:history="1">
        <w:r w:rsidR="005C34B9">
          <w:t>Федеральный закон</w:t>
        </w:r>
      </w:hyperlink>
      <w:r w:rsidR="005C34B9">
        <w:t xml:space="preserve"> от 9 октября 1992 г. N 3612-1 "Основы законодательства Российской Федерации о культуре";</w:t>
      </w:r>
    </w:p>
    <w:p w:rsidR="00E922A1" w:rsidRDefault="0020196C">
      <w:pPr>
        <w:pStyle w:val="a3"/>
      </w:pPr>
      <w:hyperlink r:id="rId13" w:history="1">
        <w:r w:rsidR="005C34B9">
          <w:t>постановление</w:t>
        </w:r>
      </w:hyperlink>
      <w:r w:rsidR="005C34B9">
        <w:t xml:space="preserve"> Министерства труда и социального развития Российской Федерации от 21 августа 1998 г. N 37 "Об утверждении Квалификационного справочника должностей руководителей, специалистов и других служащих" (далее - Постановление N 37);</w:t>
      </w:r>
    </w:p>
    <w:p w:rsidR="00E922A1" w:rsidRDefault="005C34B9">
      <w:pPr>
        <w:pStyle w:val="a3"/>
      </w:pPr>
      <w:r>
        <w:t>приказы Министерства здравоохранения и социального развития Российской Федерации:</w:t>
      </w:r>
    </w:p>
    <w:p w:rsidR="00E922A1" w:rsidRDefault="0020196C">
      <w:pPr>
        <w:pStyle w:val="a3"/>
      </w:pPr>
      <w:hyperlink r:id="rId14" w:history="1">
        <w:r w:rsidR="005C34B9">
          <w:t>от 31 августа 2007 г. N 570</w:t>
        </w:r>
      </w:hyperlink>
      <w:r w:rsidR="005C34B9">
        <w:t xml:space="preserve"> "Об утверждении профессиональных квалификационных групп должностей работников культуры, искусства и кинематографии" (далее - Приказ N 570);</w:t>
      </w:r>
    </w:p>
    <w:p w:rsidR="00E922A1" w:rsidRDefault="0020196C">
      <w:pPr>
        <w:pStyle w:val="a3"/>
      </w:pPr>
      <w:hyperlink r:id="rId15" w:history="1">
        <w:r w:rsidR="005C34B9">
          <w:t>от 14 марта 2008 г. N 121н</w:t>
        </w:r>
      </w:hyperlink>
      <w:r w:rsidR="005C34B9">
        <w:t xml:space="preserve"> "Об утверждении профессиональных квалификационных групп профессий рабочих культуры, искусства и кинематографии" (далее - Приказ N 121н);</w:t>
      </w:r>
    </w:p>
    <w:p w:rsidR="00E922A1" w:rsidRDefault="0020196C">
      <w:pPr>
        <w:pStyle w:val="a3"/>
      </w:pPr>
      <w:hyperlink r:id="rId16" w:history="1">
        <w:r w:rsidR="005C34B9">
          <w:t>от 29 мая 2008 г. N 247н</w:t>
        </w:r>
      </w:hyperlink>
      <w:r w:rsidR="005C34B9">
        <w:t xml:space="preserve"> "Об утверждении профессиональных квалификационных групп общеотраслевых должностей руководителей, специалистов и служащих" (далее - Приказ N 247н);</w:t>
      </w:r>
    </w:p>
    <w:p w:rsidR="00E922A1" w:rsidRDefault="0020196C">
      <w:pPr>
        <w:pStyle w:val="a3"/>
      </w:pPr>
      <w:hyperlink r:id="rId17" w:history="1">
        <w:r w:rsidR="005C34B9">
          <w:t>от 29 мая 2008 г. N 248н</w:t>
        </w:r>
      </w:hyperlink>
      <w:r w:rsidR="005C34B9">
        <w:t xml:space="preserve"> "Об утверждении профессиональных квалификационных групп общеотраслевых профессий рабочих" (далее - Приказ N 248н);</w:t>
      </w:r>
    </w:p>
    <w:p w:rsidR="00E922A1" w:rsidRDefault="0020196C">
      <w:pPr>
        <w:pStyle w:val="a3"/>
      </w:pPr>
      <w:hyperlink r:id="rId18" w:history="1">
        <w:r w:rsidR="005C34B9">
          <w:t>от 30 марта 2011 г. N 251н</w:t>
        </w:r>
      </w:hyperlink>
      <w:r w:rsidR="005C34B9">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E922A1" w:rsidRDefault="0020196C">
      <w:pPr>
        <w:pStyle w:val="a3"/>
      </w:pPr>
      <w:hyperlink r:id="rId19" w:history="1">
        <w:r w:rsidR="005C34B9">
          <w:t>Закон</w:t>
        </w:r>
      </w:hyperlink>
      <w:r w:rsidR="005C34B9">
        <w:t xml:space="preserve"> Краснодарского края от 11 ноября 2008 г. N 1572-КЗ "Об оплате труда работников государственных учреждений Краснодарского края" (далее - Закон N 1572-КЗ);</w:t>
      </w:r>
    </w:p>
    <w:p w:rsidR="00E922A1" w:rsidRDefault="0020196C">
      <w:pPr>
        <w:pStyle w:val="a3"/>
      </w:pPr>
      <w:hyperlink r:id="rId20" w:history="1">
        <w:r w:rsidR="005C34B9">
          <w:t>Закон</w:t>
        </w:r>
      </w:hyperlink>
      <w:r w:rsidR="005C34B9">
        <w:t xml:space="preserve"> Краснодарского края от 3 ноября 2000 года N 325-КЗ "О культуре";</w:t>
      </w:r>
    </w:p>
    <w:p w:rsidR="00E922A1" w:rsidRDefault="0020196C">
      <w:pPr>
        <w:pStyle w:val="a3"/>
      </w:pPr>
      <w:hyperlink r:id="rId21" w:history="1">
        <w:r w:rsidR="005C34B9">
          <w:t>постановление</w:t>
        </w:r>
      </w:hyperlink>
      <w:r w:rsidR="005C34B9">
        <w:t xml:space="preserve"> Губернатора Краснодарского края от 6 сентября 2023 г. N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p>
    <w:p w:rsidR="00E922A1" w:rsidRDefault="005C34B9">
      <w:pPr>
        <w:pStyle w:val="a3"/>
      </w:pPr>
      <w:r>
        <w:t>иные нормативные правовые акты Российской Федерации и Краснодарского края, регулирующие вопросы оплаты труда.</w:t>
      </w:r>
    </w:p>
    <w:p w:rsidR="00E922A1" w:rsidRDefault="005C34B9">
      <w:pPr>
        <w:pStyle w:val="a3"/>
      </w:pPr>
      <w:bookmarkStart w:id="5" w:name="anchor104"/>
      <w:bookmarkEnd w:id="5"/>
      <w:r>
        <w:t>1.3. Положение разработано с учетом:</w:t>
      </w:r>
    </w:p>
    <w:p w:rsidR="00E922A1" w:rsidRDefault="005C34B9">
      <w:pPr>
        <w:pStyle w:val="a3"/>
      </w:pPr>
      <w:r>
        <w:t>Единого тарифно-квалификационного справочника работ и профессий рабочих;</w:t>
      </w:r>
    </w:p>
    <w:p w:rsidR="00E922A1" w:rsidRDefault="005C34B9">
      <w:pPr>
        <w:pStyle w:val="a3"/>
      </w:pPr>
      <w:r>
        <w:t>Единого квалификационного справочника должностей руководителей, специалистов и служащих или профессиональных стандартов;</w:t>
      </w:r>
    </w:p>
    <w:p w:rsidR="00E922A1" w:rsidRDefault="005C34B9">
      <w:pPr>
        <w:pStyle w:val="a3"/>
      </w:pPr>
      <w:r>
        <w:t>государственных гарантий по оплате труда;</w:t>
      </w:r>
    </w:p>
    <w:p w:rsidR="00E922A1" w:rsidRDefault="005C34B9">
      <w:pPr>
        <w:pStyle w:val="a3"/>
      </w:pPr>
      <w:r>
        <w:t>единых рекомендаций Российской трехсторонней комиссии по регулированию социально-трудовых отношений;</w:t>
      </w:r>
    </w:p>
    <w:p w:rsidR="00E922A1" w:rsidRDefault="005C34B9">
      <w:pPr>
        <w:pStyle w:val="a3"/>
      </w:pPr>
      <w:r>
        <w:t>отраслевого (межотраслевого) соглашения.</w:t>
      </w:r>
    </w:p>
    <w:p w:rsidR="00E922A1" w:rsidRDefault="005C34B9">
      <w:pPr>
        <w:pStyle w:val="a3"/>
      </w:pPr>
      <w:bookmarkStart w:id="6" w:name="anchor105"/>
      <w:bookmarkEnd w:id="6"/>
      <w:r>
        <w:t>1.4.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Положением.</w:t>
      </w:r>
    </w:p>
    <w:p w:rsidR="00E922A1" w:rsidRDefault="005C34B9">
      <w:pPr>
        <w:pStyle w:val="a3"/>
      </w:pPr>
      <w:bookmarkStart w:id="7" w:name="anchor106"/>
      <w:bookmarkEnd w:id="7"/>
      <w:r>
        <w:t>1.5. 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E922A1" w:rsidRDefault="005C34B9">
      <w:pPr>
        <w:pStyle w:val="a3"/>
      </w:pPr>
      <w:bookmarkStart w:id="8" w:name="anchor107"/>
      <w:bookmarkEnd w:id="8"/>
      <w: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922A1" w:rsidRDefault="005C34B9">
      <w:pPr>
        <w:pStyle w:val="a3"/>
      </w:pPr>
      <w:bookmarkStart w:id="9" w:name="anchor108"/>
      <w:bookmarkEnd w:id="9"/>
      <w:r>
        <w:t>1.7. Формирование фонда оплаты труда осуществляется учреждениями в соответствии с законодательством Российской Федерации, законодательством Краснодарского края.</w:t>
      </w:r>
    </w:p>
    <w:p w:rsidR="00E922A1" w:rsidRDefault="005C34B9">
      <w:pPr>
        <w:pStyle w:val="a3"/>
      </w:pPr>
      <w:bookmarkStart w:id="10" w:name="anchor109"/>
      <w:bookmarkEnd w:id="10"/>
      <w:r>
        <w:t>1.8. Оплата труда работников учреждений производится в пределах фонда оплаты труда, утвержденного в планах финансово-хозяйственной деятельности учреждений на соответствующий финансовый год.</w:t>
      </w:r>
    </w:p>
    <w:p w:rsidR="00E922A1" w:rsidRDefault="00E922A1">
      <w:pPr>
        <w:pStyle w:val="a3"/>
      </w:pPr>
    </w:p>
    <w:p w:rsidR="00E922A1" w:rsidRDefault="005C34B9">
      <w:pPr>
        <w:pStyle w:val="1"/>
      </w:pPr>
      <w:bookmarkStart w:id="11" w:name="anchor110"/>
      <w:bookmarkEnd w:id="11"/>
      <w:r>
        <w:t>2. Основные условия оплаты труда работников учреждений</w:t>
      </w:r>
    </w:p>
    <w:p w:rsidR="00E922A1" w:rsidRDefault="00E922A1">
      <w:pPr>
        <w:pStyle w:val="a3"/>
      </w:pPr>
    </w:p>
    <w:p w:rsidR="00E922A1" w:rsidRDefault="005C34B9">
      <w:pPr>
        <w:pStyle w:val="a3"/>
      </w:pPr>
      <w:bookmarkStart w:id="12" w:name="anchor111"/>
      <w:bookmarkEnd w:id="12"/>
      <w:r>
        <w:t xml:space="preserve">2.1. В Положении используются понятия, установленные </w:t>
      </w:r>
      <w:hyperlink r:id="rId22" w:history="1">
        <w:r>
          <w:t>статьей 129</w:t>
        </w:r>
      </w:hyperlink>
      <w:r>
        <w:t xml:space="preserve"> ТК РФ.</w:t>
      </w:r>
    </w:p>
    <w:p w:rsidR="00E922A1" w:rsidRDefault="005C34B9">
      <w:pPr>
        <w:pStyle w:val="a3"/>
      </w:pPr>
      <w:bookmarkStart w:id="13" w:name="anchor112"/>
      <w:bookmarkEnd w:id="13"/>
      <w:r>
        <w:t>2.2. 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E922A1" w:rsidRDefault="005C34B9">
      <w:pPr>
        <w:pStyle w:val="a3"/>
      </w:pPr>
      <w:bookmarkStart w:id="14" w:name="anchor113"/>
      <w:bookmarkEnd w:id="14"/>
      <w:r>
        <w:t>2.3. Минимальные размеры окладов (ставок) работников учреждений применительно к соответствующим профессиональным квалификационным группам:</w:t>
      </w:r>
    </w:p>
    <w:p w:rsidR="00E922A1" w:rsidRDefault="005C34B9">
      <w:pPr>
        <w:pStyle w:val="a3"/>
      </w:pPr>
      <w:bookmarkStart w:id="15" w:name="anchor114"/>
      <w:bookmarkEnd w:id="15"/>
      <w:r>
        <w:t xml:space="preserve">2.3.1. По общеотраслевым профессиям рабочих на основе профессиональных квалификационных групп (далее - ПКГ), утвержденных </w:t>
      </w:r>
      <w:hyperlink r:id="rId23" w:history="1">
        <w:r>
          <w:t>Приказом</w:t>
        </w:r>
      </w:hyperlink>
      <w:r>
        <w:t xml:space="preserve"> N 248н:</w:t>
      </w:r>
    </w:p>
    <w:p w:rsidR="00E922A1" w:rsidRDefault="00E922A1">
      <w:pPr>
        <w:pStyle w:val="a3"/>
      </w:pPr>
    </w:p>
    <w:tbl>
      <w:tblPr>
        <w:tblW w:w="9638" w:type="dxa"/>
        <w:tblLayout w:type="fixed"/>
        <w:tblCellMar>
          <w:left w:w="10" w:type="dxa"/>
          <w:right w:w="10" w:type="dxa"/>
        </w:tblCellMar>
        <w:tblLook w:val="0000" w:firstRow="0" w:lastRow="0" w:firstColumn="0" w:lastColumn="0" w:noHBand="0" w:noVBand="0"/>
      </w:tblPr>
      <w:tblGrid>
        <w:gridCol w:w="4058"/>
        <w:gridCol w:w="3607"/>
        <w:gridCol w:w="1973"/>
      </w:tblGrid>
      <w:tr w:rsidR="00E922A1">
        <w:tc>
          <w:tcPr>
            <w:tcW w:w="405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Квалификационный уровень</w:t>
            </w:r>
          </w:p>
        </w:tc>
        <w:tc>
          <w:tcPr>
            <w:tcW w:w="3607"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Квалификационный разряд</w:t>
            </w:r>
          </w:p>
        </w:tc>
        <w:tc>
          <w:tcPr>
            <w:tcW w:w="1973"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Размер оклада, рублей</w:t>
            </w:r>
          </w:p>
        </w:tc>
      </w:tr>
      <w:tr w:rsidR="00E922A1">
        <w:tc>
          <w:tcPr>
            <w:tcW w:w="405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1</w:t>
            </w:r>
          </w:p>
        </w:tc>
        <w:tc>
          <w:tcPr>
            <w:tcW w:w="3607"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2</w:t>
            </w:r>
          </w:p>
        </w:tc>
        <w:tc>
          <w:tcPr>
            <w:tcW w:w="1973"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3</w:t>
            </w:r>
          </w:p>
        </w:tc>
      </w:tr>
      <w:tr w:rsidR="00E922A1">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"Общеотраслевые профессии рабочих первого уровня"</w:t>
            </w:r>
          </w:p>
        </w:tc>
      </w:tr>
      <w:tr w:rsidR="009F5ECB" w:rsidTr="00F8286B">
        <w:trPr>
          <w:trHeight w:val="525"/>
        </w:trPr>
        <w:tc>
          <w:tcPr>
            <w:tcW w:w="4058" w:type="dxa"/>
            <w:vMerge w:val="restart"/>
            <w:tcBorders>
              <w:left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7"/>
            </w:pPr>
            <w:r>
              <w:t xml:space="preserve">1 квалификационный уровень - профессии рабочих, по которым предусмотрено присвоение 1, 2 и 3 квалификационных разрядов в соответствии с </w:t>
            </w:r>
            <w:hyperlink r:id="rId24" w:history="1">
              <w:r>
                <w:t>Единым тарифно-квалификационным справочником работ</w:t>
              </w:r>
            </w:hyperlink>
            <w:r>
              <w:t xml:space="preserve"> и профессий рабочих</w:t>
            </w:r>
          </w:p>
        </w:tc>
        <w:tc>
          <w:tcPr>
            <w:tcW w:w="3607" w:type="dxa"/>
            <w:tcBorders>
              <w:bottom w:val="single" w:sz="4" w:space="0" w:color="auto"/>
              <w:right w:val="single" w:sz="2" w:space="0" w:color="000000"/>
            </w:tcBorders>
            <w:shd w:val="clear" w:color="auto" w:fill="auto"/>
            <w:tcMar>
              <w:top w:w="0" w:type="dxa"/>
              <w:left w:w="10" w:type="dxa"/>
              <w:bottom w:w="0" w:type="dxa"/>
              <w:right w:w="10" w:type="dxa"/>
            </w:tcMar>
          </w:tcPr>
          <w:p w:rsidR="009F5ECB" w:rsidRDefault="009F5ECB">
            <w:pPr>
              <w:pStyle w:val="a3"/>
              <w:ind w:firstLine="0"/>
              <w:jc w:val="center"/>
            </w:pPr>
            <w:r>
              <w:t>1 квалификационный разряд</w:t>
            </w:r>
          </w:p>
          <w:p w:rsidR="00F95A54" w:rsidRPr="00F8286B" w:rsidRDefault="00F95A54" w:rsidP="00F8286B">
            <w:pPr>
              <w:pStyle w:val="a3"/>
              <w:ind w:firstLine="0"/>
              <w:jc w:val="center"/>
              <w:rPr>
                <w:i/>
              </w:rPr>
            </w:pPr>
            <w:r w:rsidRPr="00F8286B">
              <w:rPr>
                <w:i/>
              </w:rPr>
              <w:t>(</w:t>
            </w:r>
            <w:r w:rsidR="00F8286B" w:rsidRPr="00F8286B">
              <w:rPr>
                <w:i/>
              </w:rPr>
              <w:t>Д</w:t>
            </w:r>
            <w:r w:rsidRPr="00F8286B">
              <w:rPr>
                <w:i/>
              </w:rPr>
              <w:t>ворник, подсобный рабочий)</w:t>
            </w:r>
          </w:p>
        </w:tc>
        <w:tc>
          <w:tcPr>
            <w:tcW w:w="1973" w:type="dxa"/>
            <w:tcBorders>
              <w:bottom w:val="single" w:sz="4" w:space="0" w:color="auto"/>
              <w:right w:val="single" w:sz="2" w:space="0" w:color="000000"/>
            </w:tcBorders>
            <w:shd w:val="clear" w:color="auto" w:fill="auto"/>
            <w:tcMar>
              <w:top w:w="0" w:type="dxa"/>
              <w:left w:w="10" w:type="dxa"/>
              <w:bottom w:w="0" w:type="dxa"/>
              <w:right w:w="10" w:type="dxa"/>
            </w:tcMar>
          </w:tcPr>
          <w:p w:rsidR="009F5ECB" w:rsidRDefault="009F5ECB">
            <w:pPr>
              <w:pStyle w:val="a3"/>
              <w:ind w:firstLine="0"/>
              <w:jc w:val="center"/>
            </w:pPr>
            <w:r>
              <w:t>8 121</w:t>
            </w:r>
          </w:p>
        </w:tc>
      </w:tr>
      <w:tr w:rsidR="009F5ECB" w:rsidTr="00F8286B">
        <w:trPr>
          <w:trHeight w:val="705"/>
        </w:trPr>
        <w:tc>
          <w:tcPr>
            <w:tcW w:w="4058" w:type="dxa"/>
            <w:vMerge/>
            <w:tcBorders>
              <w:left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7"/>
            </w:pPr>
          </w:p>
        </w:tc>
        <w:tc>
          <w:tcPr>
            <w:tcW w:w="3607"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9F5ECB" w:rsidRDefault="009F5ECB" w:rsidP="00F8286B">
            <w:pPr>
              <w:pStyle w:val="a3"/>
              <w:ind w:firstLine="0"/>
              <w:jc w:val="center"/>
            </w:pPr>
            <w:r>
              <w:t>2 квалификационный разряд</w:t>
            </w:r>
          </w:p>
          <w:p w:rsidR="00F95A54" w:rsidRPr="00F8286B" w:rsidRDefault="00F95A54" w:rsidP="00F8286B">
            <w:pPr>
              <w:pStyle w:val="a3"/>
              <w:ind w:firstLine="0"/>
              <w:jc w:val="center"/>
              <w:rPr>
                <w:i/>
              </w:rPr>
            </w:pPr>
            <w:r w:rsidRPr="00F8286B">
              <w:rPr>
                <w:i/>
              </w:rPr>
              <w:t>(Уборщик служебных помещений, сторож</w:t>
            </w:r>
            <w:r w:rsidR="00117C68">
              <w:rPr>
                <w:i/>
              </w:rPr>
              <w:t>, кочегар</w:t>
            </w:r>
            <w:r w:rsidRPr="00F8286B">
              <w:rPr>
                <w:i/>
              </w:rPr>
              <w:t>)</w:t>
            </w:r>
          </w:p>
        </w:tc>
        <w:tc>
          <w:tcPr>
            <w:tcW w:w="1973"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9F5ECB" w:rsidRDefault="009F5ECB" w:rsidP="00F8286B">
            <w:pPr>
              <w:pStyle w:val="a3"/>
              <w:ind w:firstLine="0"/>
              <w:jc w:val="center"/>
            </w:pPr>
            <w:r>
              <w:t>8 365</w:t>
            </w:r>
          </w:p>
        </w:tc>
      </w:tr>
      <w:tr w:rsidR="009F5ECB" w:rsidTr="009F5ECB">
        <w:trPr>
          <w:trHeight w:val="690"/>
        </w:trPr>
        <w:tc>
          <w:tcPr>
            <w:tcW w:w="4058" w:type="dxa"/>
            <w:vMerge/>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7"/>
            </w:pPr>
          </w:p>
        </w:tc>
        <w:tc>
          <w:tcPr>
            <w:tcW w:w="36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9F5ECB" w:rsidRDefault="009F5ECB" w:rsidP="00F8286B">
            <w:pPr>
              <w:pStyle w:val="a3"/>
              <w:ind w:firstLine="0"/>
              <w:jc w:val="center"/>
            </w:pPr>
            <w:r>
              <w:t>3 квалификационный разряд</w:t>
            </w:r>
          </w:p>
          <w:p w:rsidR="00F95A54" w:rsidRPr="00F8286B" w:rsidRDefault="00F95A54" w:rsidP="00F8286B">
            <w:pPr>
              <w:pStyle w:val="a3"/>
              <w:ind w:firstLine="0"/>
              <w:jc w:val="center"/>
              <w:rPr>
                <w:i/>
              </w:rPr>
            </w:pPr>
            <w:r w:rsidRPr="00F8286B">
              <w:rPr>
                <w:i/>
              </w:rPr>
              <w:t>(Переплетчик, рабочий по комплексному обслуживанию и ремонту зданий и сооружений)</w:t>
            </w:r>
          </w:p>
        </w:tc>
        <w:tc>
          <w:tcPr>
            <w:tcW w:w="197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9F5ECB" w:rsidRDefault="009F5ECB" w:rsidP="00F8286B">
            <w:pPr>
              <w:pStyle w:val="a3"/>
              <w:ind w:firstLine="0"/>
              <w:jc w:val="center"/>
            </w:pPr>
            <w:r>
              <w:t>8 616</w:t>
            </w:r>
          </w:p>
        </w:tc>
      </w:tr>
      <w:tr w:rsidR="009F5ECB">
        <w:tc>
          <w:tcPr>
            <w:tcW w:w="405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F5ECB" w:rsidRPr="00571B21" w:rsidRDefault="009F5ECB">
            <w:pPr>
              <w:pStyle w:val="a7"/>
            </w:pPr>
            <w:r w:rsidRPr="00571B21">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607"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Pr="00571B21" w:rsidRDefault="009F5ECB">
            <w:pPr>
              <w:pStyle w:val="a3"/>
            </w:pPr>
          </w:p>
        </w:tc>
        <w:tc>
          <w:tcPr>
            <w:tcW w:w="1973"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Pr="00571B21" w:rsidRDefault="009F5ECB">
            <w:pPr>
              <w:pStyle w:val="a3"/>
              <w:ind w:firstLine="0"/>
              <w:jc w:val="center"/>
            </w:pPr>
            <w:r w:rsidRPr="00571B21">
              <w:t>ставка заработной платы устанавливается на один квалификационный разряд выше</w:t>
            </w:r>
          </w:p>
        </w:tc>
      </w:tr>
      <w:tr w:rsidR="009F5ECB">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F5ECB" w:rsidRDefault="009F5ECB" w:rsidP="00F95A54">
            <w:pPr>
              <w:pStyle w:val="a7"/>
              <w:jc w:val="center"/>
            </w:pPr>
            <w:r>
              <w:t>ПКГ "Общеотраслевые профессии рабочих второго уровня"</w:t>
            </w:r>
          </w:p>
        </w:tc>
      </w:tr>
      <w:tr w:rsidR="00F95A54" w:rsidTr="00F95A54">
        <w:trPr>
          <w:trHeight w:val="990"/>
        </w:trPr>
        <w:tc>
          <w:tcPr>
            <w:tcW w:w="4058" w:type="dxa"/>
            <w:vMerge w:val="restart"/>
            <w:tcBorders>
              <w:left w:val="single" w:sz="2" w:space="0" w:color="000000"/>
              <w:right w:val="single" w:sz="2" w:space="0" w:color="000000"/>
            </w:tcBorders>
            <w:shd w:val="clear" w:color="auto" w:fill="auto"/>
            <w:tcMar>
              <w:top w:w="0" w:type="dxa"/>
              <w:left w:w="10" w:type="dxa"/>
              <w:bottom w:w="0" w:type="dxa"/>
              <w:right w:w="10" w:type="dxa"/>
            </w:tcMar>
          </w:tcPr>
          <w:p w:rsidR="00F95A54" w:rsidRDefault="00F95A54">
            <w:pPr>
              <w:pStyle w:val="a7"/>
            </w:pPr>
            <w:r>
              <w:t xml:space="preserve">1 квалификационный уровень - профессии рабочих, по которым предусмотрено присвоение 4 и 5 квалификационных разрядов в соответствии с </w:t>
            </w:r>
            <w:hyperlink r:id="rId25" w:history="1">
              <w:r>
                <w:t>Единым тарифно-квалификационным справочником работ</w:t>
              </w:r>
            </w:hyperlink>
            <w:r>
              <w:t xml:space="preserve"> и профессий рабочих</w:t>
            </w:r>
          </w:p>
        </w:tc>
        <w:tc>
          <w:tcPr>
            <w:tcW w:w="3607" w:type="dxa"/>
            <w:tcBorders>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3"/>
              <w:ind w:firstLine="0"/>
              <w:jc w:val="center"/>
            </w:pPr>
            <w:r>
              <w:t>4 квалификационный разряд</w:t>
            </w:r>
          </w:p>
        </w:tc>
        <w:tc>
          <w:tcPr>
            <w:tcW w:w="1973" w:type="dxa"/>
            <w:tcBorders>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3"/>
              <w:ind w:firstLine="0"/>
              <w:jc w:val="center"/>
            </w:pPr>
            <w:r>
              <w:t>8 875</w:t>
            </w:r>
          </w:p>
        </w:tc>
      </w:tr>
      <w:tr w:rsidR="00F95A54" w:rsidTr="00F95A54">
        <w:trPr>
          <w:trHeight w:val="930"/>
        </w:trPr>
        <w:tc>
          <w:tcPr>
            <w:tcW w:w="4058" w:type="dxa"/>
            <w:vMerge/>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95A54" w:rsidRDefault="00F95A54">
            <w:pPr>
              <w:pStyle w:val="a7"/>
            </w:pPr>
          </w:p>
        </w:tc>
        <w:tc>
          <w:tcPr>
            <w:tcW w:w="36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5 квалификационный разряд</w:t>
            </w:r>
          </w:p>
        </w:tc>
        <w:tc>
          <w:tcPr>
            <w:tcW w:w="197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9 142</w:t>
            </w:r>
          </w:p>
        </w:tc>
      </w:tr>
      <w:tr w:rsidR="00F95A54" w:rsidTr="00F8286B">
        <w:trPr>
          <w:trHeight w:val="810"/>
        </w:trPr>
        <w:tc>
          <w:tcPr>
            <w:tcW w:w="4058" w:type="dxa"/>
            <w:vMerge w:val="restart"/>
            <w:tcBorders>
              <w:left w:val="single" w:sz="2" w:space="0" w:color="000000"/>
              <w:right w:val="single" w:sz="2" w:space="0" w:color="000000"/>
            </w:tcBorders>
            <w:shd w:val="clear" w:color="auto" w:fill="auto"/>
            <w:tcMar>
              <w:top w:w="0" w:type="dxa"/>
              <w:left w:w="10" w:type="dxa"/>
              <w:bottom w:w="0" w:type="dxa"/>
              <w:right w:w="10" w:type="dxa"/>
            </w:tcMar>
          </w:tcPr>
          <w:p w:rsidR="00F95A54" w:rsidRDefault="00F95A54">
            <w:pPr>
              <w:pStyle w:val="a7"/>
            </w:pPr>
            <w:r>
              <w:t xml:space="preserve">2 квалификационный уровень - профессии рабочих, по которым предусмотрено присвоение 6 и 7 квалификационных разрядов в соответствии с </w:t>
            </w:r>
            <w:hyperlink r:id="rId26" w:history="1">
              <w:r>
                <w:t>Единым тарифно-квалификационным справочником работ</w:t>
              </w:r>
            </w:hyperlink>
            <w:r>
              <w:t xml:space="preserve"> и профессий рабочих</w:t>
            </w:r>
          </w:p>
        </w:tc>
        <w:tc>
          <w:tcPr>
            <w:tcW w:w="3607" w:type="dxa"/>
            <w:tcBorders>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3"/>
              <w:ind w:firstLine="0"/>
              <w:jc w:val="center"/>
            </w:pPr>
            <w:r>
              <w:t>6 квалификационный разряд</w:t>
            </w:r>
          </w:p>
        </w:tc>
        <w:tc>
          <w:tcPr>
            <w:tcW w:w="1973" w:type="dxa"/>
            <w:tcBorders>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3"/>
              <w:ind w:firstLine="0"/>
              <w:jc w:val="center"/>
            </w:pPr>
            <w:r>
              <w:t>9 417</w:t>
            </w:r>
          </w:p>
        </w:tc>
      </w:tr>
      <w:tr w:rsidR="00F95A54" w:rsidTr="00F95A54">
        <w:trPr>
          <w:trHeight w:val="1110"/>
        </w:trPr>
        <w:tc>
          <w:tcPr>
            <w:tcW w:w="4058" w:type="dxa"/>
            <w:vMerge/>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F95A54" w:rsidRDefault="00F95A54">
            <w:pPr>
              <w:pStyle w:val="a7"/>
            </w:pPr>
          </w:p>
        </w:tc>
        <w:tc>
          <w:tcPr>
            <w:tcW w:w="3607"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7 квалификационный разряд</w:t>
            </w:r>
          </w:p>
        </w:tc>
        <w:tc>
          <w:tcPr>
            <w:tcW w:w="1973"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9 700</w:t>
            </w:r>
          </w:p>
        </w:tc>
      </w:tr>
      <w:tr w:rsidR="009F5ECB">
        <w:tc>
          <w:tcPr>
            <w:tcW w:w="405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7"/>
            </w:pPr>
            <w:r>
              <w:t xml:space="preserve">3 квалификационный уровень - профессии рабочих, по которым предусмотрено присвоение 8 квалификационного разряда в соответствии с </w:t>
            </w:r>
            <w:hyperlink r:id="rId27" w:history="1">
              <w:r>
                <w:t>Единым тарифно-квалификационным справочником работ</w:t>
              </w:r>
            </w:hyperlink>
            <w:r>
              <w:t xml:space="preserve"> и профессий рабочих</w:t>
            </w:r>
          </w:p>
        </w:tc>
        <w:tc>
          <w:tcPr>
            <w:tcW w:w="3607"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3"/>
              <w:ind w:firstLine="0"/>
              <w:jc w:val="center"/>
            </w:pPr>
            <w:r>
              <w:t>8 квалификационный разряд</w:t>
            </w:r>
          </w:p>
        </w:tc>
        <w:tc>
          <w:tcPr>
            <w:tcW w:w="1973"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3"/>
              <w:ind w:firstLine="0"/>
              <w:jc w:val="center"/>
            </w:pPr>
            <w:r>
              <w:t>9 991</w:t>
            </w:r>
          </w:p>
        </w:tc>
      </w:tr>
      <w:tr w:rsidR="009F5ECB">
        <w:tc>
          <w:tcPr>
            <w:tcW w:w="405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7"/>
            </w:pPr>
            <w:r>
              <w:t>4 квалификационный уровень</w:t>
            </w:r>
          </w:p>
        </w:tc>
        <w:tc>
          <w:tcPr>
            <w:tcW w:w="3607"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3"/>
            </w:pPr>
          </w:p>
        </w:tc>
        <w:tc>
          <w:tcPr>
            <w:tcW w:w="1973" w:type="dxa"/>
            <w:tcBorders>
              <w:bottom w:val="single" w:sz="2" w:space="0" w:color="000000"/>
              <w:right w:val="single" w:sz="2" w:space="0" w:color="000000"/>
            </w:tcBorders>
            <w:shd w:val="clear" w:color="auto" w:fill="auto"/>
            <w:tcMar>
              <w:top w:w="0" w:type="dxa"/>
              <w:left w:w="10" w:type="dxa"/>
              <w:bottom w:w="0" w:type="dxa"/>
              <w:right w:w="10" w:type="dxa"/>
            </w:tcMar>
          </w:tcPr>
          <w:p w:rsidR="009F5ECB" w:rsidRDefault="009F5ECB">
            <w:pPr>
              <w:pStyle w:val="a3"/>
              <w:ind w:firstLine="0"/>
              <w:jc w:val="center"/>
            </w:pPr>
            <w:r>
              <w:t>10 291</w:t>
            </w:r>
          </w:p>
        </w:tc>
      </w:tr>
    </w:tbl>
    <w:p w:rsidR="00E922A1" w:rsidRDefault="00E922A1">
      <w:pPr>
        <w:pStyle w:val="a3"/>
      </w:pPr>
    </w:p>
    <w:p w:rsidR="00E922A1" w:rsidRDefault="005C34B9">
      <w:pPr>
        <w:pStyle w:val="a3"/>
      </w:pPr>
      <w:r>
        <w:t>В учреждениях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E922A1" w:rsidRDefault="005C34B9">
      <w:pPr>
        <w:pStyle w:val="a3"/>
      </w:pPr>
      <w:bookmarkStart w:id="16" w:name="anchor115"/>
      <w:bookmarkEnd w:id="16"/>
      <w:r>
        <w:t xml:space="preserve">2.3.2. По общеотраслевым должностям руководителей, специалистов и служащих на основе ПКГ, утвержденных </w:t>
      </w:r>
      <w:hyperlink r:id="rId28" w:history="1">
        <w:r>
          <w:t>Приказом</w:t>
        </w:r>
      </w:hyperlink>
      <w:r>
        <w:t xml:space="preserve"> N 247н:</w:t>
      </w:r>
    </w:p>
    <w:p w:rsidR="00E922A1" w:rsidRDefault="00E922A1">
      <w:pPr>
        <w:pStyle w:val="a3"/>
      </w:pPr>
    </w:p>
    <w:tbl>
      <w:tblPr>
        <w:tblW w:w="9524" w:type="dxa"/>
        <w:tblLayout w:type="fixed"/>
        <w:tblCellMar>
          <w:left w:w="10" w:type="dxa"/>
          <w:right w:w="10" w:type="dxa"/>
        </w:tblCellMar>
        <w:tblLook w:val="0000" w:firstRow="0" w:lastRow="0" w:firstColumn="0" w:lastColumn="0" w:noHBand="0" w:noVBand="0"/>
      </w:tblPr>
      <w:tblGrid>
        <w:gridCol w:w="4762"/>
        <w:gridCol w:w="4762"/>
      </w:tblGrid>
      <w:tr w:rsidR="00E922A1">
        <w:tc>
          <w:tcPr>
            <w:tcW w:w="476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Квалификационный Уровень</w:t>
            </w:r>
          </w:p>
        </w:tc>
        <w:tc>
          <w:tcPr>
            <w:tcW w:w="4762"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Размер оклада, рублей</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1</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2</w:t>
            </w:r>
          </w:p>
        </w:tc>
      </w:tr>
      <w:tr w:rsidR="00E922A1">
        <w:tc>
          <w:tcPr>
            <w:tcW w:w="9524"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lastRenderedPageBreak/>
              <w:t>ПКГ "Общеотраслевые должности служащих первого уровня"</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1 квалификационный уровень</w:t>
            </w:r>
          </w:p>
          <w:p w:rsidR="00F95A54" w:rsidRPr="00F8286B" w:rsidRDefault="00F95A54">
            <w:pPr>
              <w:pStyle w:val="a7"/>
              <w:rPr>
                <w:i/>
              </w:rPr>
            </w:pPr>
            <w:r w:rsidRPr="00F8286B">
              <w:rPr>
                <w:i/>
              </w:rPr>
              <w:t>(Делопроизводитель, оператор ПК)</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8 365</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2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8 449</w:t>
            </w:r>
          </w:p>
        </w:tc>
      </w:tr>
      <w:tr w:rsidR="00E922A1">
        <w:tc>
          <w:tcPr>
            <w:tcW w:w="9524"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"Общеотраслевые должности служащих второго уровня"</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1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8 616</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2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8 703</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3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8 961</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4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9 047</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5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9 133</w:t>
            </w:r>
          </w:p>
        </w:tc>
      </w:tr>
      <w:tr w:rsidR="00E922A1">
        <w:tc>
          <w:tcPr>
            <w:tcW w:w="9524"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"Общеотраслевые должности служащих третьего уровня"</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1 квалификационный уровень</w:t>
            </w:r>
          </w:p>
          <w:p w:rsidR="00F95A54" w:rsidRPr="00F8286B" w:rsidRDefault="00F95A54">
            <w:pPr>
              <w:pStyle w:val="a7"/>
              <w:rPr>
                <w:i/>
              </w:rPr>
            </w:pPr>
            <w:r w:rsidRPr="00F8286B">
              <w:rPr>
                <w:i/>
              </w:rPr>
              <w:t>(Инженер -</w:t>
            </w:r>
            <w:r w:rsidR="00F8286B" w:rsidRPr="00F8286B">
              <w:rPr>
                <w:i/>
              </w:rPr>
              <w:t xml:space="preserve"> </w:t>
            </w:r>
            <w:r w:rsidRPr="00F8286B">
              <w:rPr>
                <w:i/>
              </w:rPr>
              <w:t>электрик)</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8 875</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2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8 964</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3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9 053</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4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9 142</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5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9 230</w:t>
            </w:r>
          </w:p>
        </w:tc>
      </w:tr>
      <w:tr w:rsidR="00E922A1">
        <w:tc>
          <w:tcPr>
            <w:tcW w:w="9524" w:type="dxa"/>
            <w:gridSpan w:val="2"/>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"Общеотраслевые должности служащих четвертого уровня"</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1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9 230</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2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9 507</w:t>
            </w:r>
          </w:p>
        </w:tc>
      </w:tr>
      <w:tr w:rsidR="00E922A1">
        <w:tc>
          <w:tcPr>
            <w:tcW w:w="4762"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7"/>
            </w:pPr>
            <w:r>
              <w:t>3 квалификационный уровень</w:t>
            </w:r>
          </w:p>
        </w:tc>
        <w:tc>
          <w:tcPr>
            <w:tcW w:w="4762"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9 793</w:t>
            </w:r>
          </w:p>
        </w:tc>
      </w:tr>
    </w:tbl>
    <w:p w:rsidR="00E922A1" w:rsidRDefault="00E922A1">
      <w:pPr>
        <w:pStyle w:val="a3"/>
      </w:pPr>
    </w:p>
    <w:p w:rsidR="00E922A1" w:rsidRDefault="005C34B9">
      <w:pPr>
        <w:pStyle w:val="a3"/>
      </w:pPr>
      <w:bookmarkStart w:id="17" w:name="anchor116"/>
      <w:bookmarkStart w:id="18" w:name="anchor117"/>
      <w:bookmarkStart w:id="19" w:name="anchor118"/>
      <w:bookmarkStart w:id="20" w:name="anchor119"/>
      <w:bookmarkEnd w:id="17"/>
      <w:bookmarkEnd w:id="18"/>
      <w:bookmarkEnd w:id="19"/>
      <w:bookmarkEnd w:id="20"/>
      <w:r>
        <w:t>2.3.</w:t>
      </w:r>
      <w:r w:rsidR="00F95A54">
        <w:t>3</w:t>
      </w:r>
      <w:r>
        <w:t xml:space="preserve">. По занимаемым должностям работников культуры на основе ПКГ, утвержденных </w:t>
      </w:r>
      <w:hyperlink r:id="rId29" w:history="1">
        <w:r>
          <w:t>Приказом</w:t>
        </w:r>
      </w:hyperlink>
      <w:r>
        <w:t xml:space="preserve"> N 121н и </w:t>
      </w:r>
      <w:hyperlink r:id="rId30" w:history="1">
        <w:r>
          <w:t>Приказом</w:t>
        </w:r>
      </w:hyperlink>
      <w:r>
        <w:t xml:space="preserve"> N 570:</w:t>
      </w:r>
    </w:p>
    <w:p w:rsidR="00E922A1" w:rsidRDefault="00E922A1">
      <w:pPr>
        <w:pStyle w:val="a3"/>
      </w:pPr>
    </w:p>
    <w:tbl>
      <w:tblPr>
        <w:tblW w:w="9638" w:type="dxa"/>
        <w:tblLayout w:type="fixed"/>
        <w:tblCellMar>
          <w:left w:w="10" w:type="dxa"/>
          <w:right w:w="10" w:type="dxa"/>
        </w:tblCellMar>
        <w:tblLook w:val="0000" w:firstRow="0" w:lastRow="0" w:firstColumn="0" w:lastColumn="0" w:noHBand="0" w:noVBand="0"/>
      </w:tblPr>
      <w:tblGrid>
        <w:gridCol w:w="4171"/>
        <w:gridCol w:w="4058"/>
        <w:gridCol w:w="1409"/>
      </w:tblGrid>
      <w:tr w:rsidR="00E922A1">
        <w:tc>
          <w:tcPr>
            <w:tcW w:w="4171"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Квалификационный уровень</w:t>
            </w:r>
          </w:p>
        </w:tc>
        <w:tc>
          <w:tcPr>
            <w:tcW w:w="4058"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Квалификационный разряд</w:t>
            </w:r>
          </w:p>
        </w:tc>
        <w:tc>
          <w:tcPr>
            <w:tcW w:w="1409"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Размер оклада, рублей</w:t>
            </w:r>
          </w:p>
        </w:tc>
      </w:tr>
      <w:tr w:rsidR="00E922A1">
        <w:tc>
          <w:tcPr>
            <w:tcW w:w="417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1</w:t>
            </w:r>
          </w:p>
        </w:tc>
        <w:tc>
          <w:tcPr>
            <w:tcW w:w="4058"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2</w:t>
            </w:r>
          </w:p>
        </w:tc>
        <w:tc>
          <w:tcPr>
            <w:tcW w:w="1409"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3</w:t>
            </w:r>
          </w:p>
        </w:tc>
      </w:tr>
      <w:tr w:rsidR="00E922A1">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"Профессии рабочих культуры, искусства и кинематографии первого уровня"</w:t>
            </w:r>
          </w:p>
        </w:tc>
      </w:tr>
      <w:tr w:rsidR="00E922A1">
        <w:tc>
          <w:tcPr>
            <w:tcW w:w="417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E922A1">
            <w:pPr>
              <w:pStyle w:val="a3"/>
            </w:pPr>
          </w:p>
        </w:tc>
        <w:tc>
          <w:tcPr>
            <w:tcW w:w="4058"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E922A1">
            <w:pPr>
              <w:pStyle w:val="a3"/>
            </w:pPr>
          </w:p>
        </w:tc>
        <w:tc>
          <w:tcPr>
            <w:tcW w:w="1409" w:type="dxa"/>
            <w:tcBorders>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8 121</w:t>
            </w:r>
          </w:p>
        </w:tc>
      </w:tr>
      <w:tr w:rsidR="00E922A1">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E922A1" w:rsidRDefault="005C34B9">
            <w:pPr>
              <w:pStyle w:val="a3"/>
              <w:ind w:firstLine="0"/>
              <w:jc w:val="center"/>
            </w:pPr>
            <w:r>
              <w:t>ПКГ "Профессии рабочих культуры, искусства и кинематографии второго уровня"</w:t>
            </w:r>
          </w:p>
        </w:tc>
      </w:tr>
      <w:tr w:rsidR="00F95A54" w:rsidTr="00F8286B">
        <w:trPr>
          <w:trHeight w:val="390"/>
        </w:trPr>
        <w:tc>
          <w:tcPr>
            <w:tcW w:w="4171"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r>
              <w:t>1 квалификационный уровень</w:t>
            </w:r>
          </w:p>
          <w:p w:rsidR="00F95A54" w:rsidRDefault="00F95A54">
            <w:pPr>
              <w:pStyle w:val="a7"/>
            </w:pPr>
          </w:p>
          <w:p w:rsidR="00F95A54" w:rsidRDefault="00F95A54">
            <w:pPr>
              <w:pStyle w:val="a7"/>
            </w:pPr>
          </w:p>
          <w:p w:rsidR="00F95A54" w:rsidRDefault="00F95A54">
            <w:pPr>
              <w:pStyle w:val="a7"/>
            </w:pPr>
          </w:p>
          <w:p w:rsidR="00F95A54" w:rsidRDefault="00F95A54">
            <w:pPr>
              <w:pStyle w:val="a7"/>
            </w:pPr>
          </w:p>
          <w:p w:rsidR="00F95A54" w:rsidRDefault="00F95A54">
            <w:pPr>
              <w:pStyle w:val="a7"/>
            </w:pPr>
          </w:p>
          <w:p w:rsidR="00F95A54" w:rsidRDefault="00F95A54">
            <w:pPr>
              <w:pStyle w:val="a7"/>
            </w:pPr>
          </w:p>
          <w:p w:rsidR="00F95A54" w:rsidRDefault="00F95A54">
            <w:pPr>
              <w:pStyle w:val="a7"/>
            </w:pPr>
          </w:p>
        </w:tc>
        <w:tc>
          <w:tcPr>
            <w:tcW w:w="4058" w:type="dxa"/>
            <w:tcBorders>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7"/>
            </w:pPr>
            <w:r>
              <w:t>2 квалификационный разряд</w:t>
            </w:r>
          </w:p>
        </w:tc>
        <w:tc>
          <w:tcPr>
            <w:tcW w:w="1409" w:type="dxa"/>
            <w:tcBorders>
              <w:bottom w:val="single" w:sz="4" w:space="0" w:color="auto"/>
              <w:right w:val="single" w:sz="2" w:space="0" w:color="000000"/>
            </w:tcBorders>
            <w:shd w:val="clear" w:color="auto" w:fill="auto"/>
            <w:tcMar>
              <w:top w:w="0" w:type="dxa"/>
              <w:left w:w="10" w:type="dxa"/>
              <w:bottom w:w="0" w:type="dxa"/>
              <w:right w:w="10" w:type="dxa"/>
            </w:tcMar>
          </w:tcPr>
          <w:p w:rsidR="00F95A54" w:rsidRDefault="00F95A54">
            <w:pPr>
              <w:pStyle w:val="a3"/>
              <w:ind w:firstLine="0"/>
              <w:jc w:val="center"/>
            </w:pPr>
            <w:r>
              <w:t>8 365</w:t>
            </w:r>
          </w:p>
        </w:tc>
      </w:tr>
      <w:tr w:rsidR="00F95A54" w:rsidTr="00F8286B">
        <w:trPr>
          <w:trHeight w:val="405"/>
        </w:trPr>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7"/>
            </w:pPr>
            <w:r>
              <w:t>3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8 616</w:t>
            </w:r>
          </w:p>
        </w:tc>
      </w:tr>
      <w:tr w:rsidR="00F95A54" w:rsidTr="00F95A54">
        <w:trPr>
          <w:trHeight w:val="330"/>
        </w:trPr>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7"/>
            </w:pPr>
            <w:r>
              <w:t>4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8 875</w:t>
            </w:r>
          </w:p>
        </w:tc>
      </w:tr>
      <w:tr w:rsidR="00F95A54" w:rsidTr="00F8286B">
        <w:trPr>
          <w:trHeight w:val="105"/>
        </w:trPr>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7"/>
            </w:pPr>
            <w:r>
              <w:t>5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9 142</w:t>
            </w:r>
          </w:p>
        </w:tc>
      </w:tr>
      <w:tr w:rsidR="00F95A54" w:rsidTr="00571B21">
        <w:trPr>
          <w:trHeight w:val="236"/>
        </w:trPr>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7"/>
            </w:pPr>
            <w:r>
              <w:t>6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9 417</w:t>
            </w:r>
          </w:p>
        </w:tc>
      </w:tr>
      <w:tr w:rsidR="00F95A54" w:rsidTr="00F8286B">
        <w:trPr>
          <w:trHeight w:val="255"/>
        </w:trPr>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7"/>
            </w:pPr>
            <w:r>
              <w:t>7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9 700</w:t>
            </w:r>
          </w:p>
        </w:tc>
      </w:tr>
      <w:tr w:rsidR="00F95A54" w:rsidTr="00F8286B">
        <w:trPr>
          <w:trHeight w:val="240"/>
        </w:trPr>
        <w:tc>
          <w:tcPr>
            <w:tcW w:w="4171"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F95A54" w:rsidRDefault="00F95A54">
            <w:pPr>
              <w:pStyle w:val="a7"/>
            </w:pPr>
          </w:p>
        </w:tc>
        <w:tc>
          <w:tcPr>
            <w:tcW w:w="4058" w:type="dxa"/>
            <w:tcBorders>
              <w:top w:val="single" w:sz="4" w:space="0" w:color="auto"/>
              <w:left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F95A54" w:rsidRDefault="00F95A54" w:rsidP="00F8286B">
            <w:pPr>
              <w:pStyle w:val="a7"/>
            </w:pPr>
            <w:r>
              <w:t>8 квалификационный разряд</w:t>
            </w:r>
          </w:p>
        </w:tc>
        <w:tc>
          <w:tcPr>
            <w:tcW w:w="1409" w:type="dxa"/>
            <w:tcBorders>
              <w:top w:val="single" w:sz="4" w:space="0" w:color="auto"/>
              <w:bottom w:val="single" w:sz="4" w:space="0" w:color="auto"/>
              <w:right w:val="single" w:sz="2" w:space="0" w:color="000000"/>
            </w:tcBorders>
            <w:shd w:val="clear" w:color="auto" w:fill="auto"/>
            <w:tcMar>
              <w:top w:w="0" w:type="dxa"/>
              <w:left w:w="10" w:type="dxa"/>
              <w:bottom w:w="0" w:type="dxa"/>
              <w:right w:w="10" w:type="dxa"/>
            </w:tcMar>
          </w:tcPr>
          <w:p w:rsidR="00F95A54" w:rsidRDefault="00F95A54" w:rsidP="00F8286B">
            <w:pPr>
              <w:pStyle w:val="a3"/>
              <w:ind w:firstLine="0"/>
              <w:jc w:val="center"/>
            </w:pPr>
            <w:r>
              <w:t>9 991</w:t>
            </w:r>
          </w:p>
        </w:tc>
      </w:tr>
      <w:tr w:rsidR="000653E8" w:rsidTr="00F8286B">
        <w:tc>
          <w:tcPr>
            <w:tcW w:w="4171"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tcPr>
          <w:p w:rsidR="000653E8" w:rsidRDefault="000653E8" w:rsidP="00F8286B">
            <w:pPr>
              <w:pStyle w:val="a7"/>
            </w:pPr>
            <w:r>
              <w:t>2 квалификационный уровень</w:t>
            </w:r>
          </w:p>
        </w:tc>
        <w:tc>
          <w:tcPr>
            <w:tcW w:w="4058"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rsidR="000653E8" w:rsidRDefault="000653E8" w:rsidP="000653E8">
            <w:pPr>
              <w:pStyle w:val="a7"/>
            </w:pPr>
            <w:r>
              <w:t>6 квалификационный разряд</w:t>
            </w:r>
          </w:p>
        </w:tc>
        <w:tc>
          <w:tcPr>
            <w:tcW w:w="1409" w:type="dxa"/>
            <w:tcBorders>
              <w:top w:val="single" w:sz="4" w:space="0" w:color="auto"/>
              <w:left w:val="single" w:sz="4" w:space="0" w:color="auto"/>
              <w:bottom w:val="single" w:sz="4" w:space="0" w:color="auto"/>
              <w:right w:val="single" w:sz="4" w:space="0" w:color="auto"/>
            </w:tcBorders>
          </w:tcPr>
          <w:p w:rsidR="000653E8" w:rsidRDefault="000653E8">
            <w:pPr>
              <w:pStyle w:val="a3"/>
              <w:ind w:firstLine="0"/>
              <w:jc w:val="center"/>
            </w:pPr>
            <w:r>
              <w:t>10 291</w:t>
            </w:r>
          </w:p>
        </w:tc>
      </w:tr>
      <w:tr w:rsidR="000653E8" w:rsidTr="00F8286B">
        <w:tc>
          <w:tcPr>
            <w:tcW w:w="4171" w:type="dxa"/>
            <w:vMerge/>
            <w:tcBorders>
              <w:left w:val="single" w:sz="4" w:space="0" w:color="auto"/>
              <w:right w:val="single" w:sz="4" w:space="0" w:color="auto"/>
            </w:tcBorders>
            <w:shd w:val="clear" w:color="auto" w:fill="auto"/>
            <w:tcMar>
              <w:top w:w="0" w:type="dxa"/>
              <w:left w:w="10" w:type="dxa"/>
              <w:bottom w:w="0" w:type="dxa"/>
              <w:right w:w="10" w:type="dxa"/>
            </w:tcMar>
          </w:tcPr>
          <w:p w:rsidR="000653E8" w:rsidRDefault="000653E8">
            <w:pPr>
              <w:pStyle w:val="a7"/>
            </w:pPr>
          </w:p>
        </w:tc>
        <w:tc>
          <w:tcPr>
            <w:tcW w:w="4058"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rsidR="000653E8" w:rsidRDefault="000653E8" w:rsidP="00F8286B">
            <w:pPr>
              <w:pStyle w:val="a7"/>
            </w:pPr>
            <w:r>
              <w:t>7 квалификационный разряд</w:t>
            </w:r>
          </w:p>
        </w:tc>
        <w:tc>
          <w:tcPr>
            <w:tcW w:w="1409" w:type="dxa"/>
            <w:tcBorders>
              <w:top w:val="single" w:sz="4" w:space="0" w:color="auto"/>
              <w:left w:val="single" w:sz="4" w:space="0" w:color="auto"/>
              <w:bottom w:val="single" w:sz="4" w:space="0" w:color="auto"/>
              <w:right w:val="single" w:sz="4" w:space="0" w:color="auto"/>
            </w:tcBorders>
          </w:tcPr>
          <w:p w:rsidR="000653E8" w:rsidRDefault="000653E8" w:rsidP="00F8286B">
            <w:pPr>
              <w:pStyle w:val="a3"/>
              <w:ind w:firstLine="0"/>
              <w:jc w:val="center"/>
            </w:pPr>
            <w:r>
              <w:t>10 600</w:t>
            </w:r>
          </w:p>
        </w:tc>
      </w:tr>
      <w:tr w:rsidR="000653E8" w:rsidTr="00F8286B">
        <w:tc>
          <w:tcPr>
            <w:tcW w:w="4171"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653E8" w:rsidRDefault="000653E8">
            <w:pPr>
              <w:pStyle w:val="a7"/>
            </w:pPr>
          </w:p>
        </w:tc>
        <w:tc>
          <w:tcPr>
            <w:tcW w:w="4058"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rsidR="000653E8" w:rsidRDefault="000653E8" w:rsidP="00F8286B">
            <w:pPr>
              <w:pStyle w:val="a7"/>
            </w:pPr>
            <w:r>
              <w:t>8 квалификационный разряд</w:t>
            </w:r>
          </w:p>
        </w:tc>
        <w:tc>
          <w:tcPr>
            <w:tcW w:w="1409" w:type="dxa"/>
            <w:tcBorders>
              <w:top w:val="single" w:sz="4" w:space="0" w:color="auto"/>
              <w:left w:val="single" w:sz="4" w:space="0" w:color="auto"/>
              <w:bottom w:val="single" w:sz="4" w:space="0" w:color="auto"/>
              <w:right w:val="single" w:sz="4" w:space="0" w:color="auto"/>
            </w:tcBorders>
          </w:tcPr>
          <w:p w:rsidR="000653E8" w:rsidRDefault="000653E8" w:rsidP="00F8286B">
            <w:pPr>
              <w:pStyle w:val="a3"/>
              <w:ind w:firstLine="0"/>
              <w:jc w:val="center"/>
            </w:pPr>
            <w:r>
              <w:t>10918</w:t>
            </w:r>
          </w:p>
        </w:tc>
      </w:tr>
      <w:tr w:rsidR="000653E8" w:rsidTr="000653E8">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653E8" w:rsidRDefault="000653E8" w:rsidP="00F8286B">
            <w:pPr>
              <w:pStyle w:val="a7"/>
            </w:pPr>
            <w:r>
              <w:t>3 квалификационный уровень</w:t>
            </w:r>
          </w:p>
        </w:tc>
        <w:tc>
          <w:tcPr>
            <w:tcW w:w="4058"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rsidR="000653E8" w:rsidRDefault="000653E8" w:rsidP="00F8286B">
            <w:pPr>
              <w:pStyle w:val="a7"/>
            </w:pPr>
            <w:r>
              <w:t>8 квалификационный разряд</w:t>
            </w:r>
          </w:p>
        </w:tc>
        <w:tc>
          <w:tcPr>
            <w:tcW w:w="1409" w:type="dxa"/>
            <w:tcBorders>
              <w:top w:val="single" w:sz="4" w:space="0" w:color="auto"/>
              <w:left w:val="single" w:sz="4" w:space="0" w:color="auto"/>
              <w:bottom w:val="single" w:sz="4" w:space="0" w:color="auto"/>
              <w:right w:val="single" w:sz="4" w:space="0" w:color="auto"/>
            </w:tcBorders>
          </w:tcPr>
          <w:p w:rsidR="000653E8" w:rsidRDefault="000653E8" w:rsidP="00F8286B">
            <w:pPr>
              <w:pStyle w:val="a3"/>
              <w:ind w:firstLine="0"/>
              <w:jc w:val="center"/>
            </w:pPr>
            <w:r>
              <w:t>11 246</w:t>
            </w:r>
          </w:p>
        </w:tc>
      </w:tr>
      <w:tr w:rsidR="000653E8" w:rsidTr="000653E8">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653E8" w:rsidRDefault="000653E8">
            <w:pPr>
              <w:pStyle w:val="a7"/>
            </w:pPr>
            <w:r>
              <w:t>4 квалификационный уровень - профессии рабочих, предусмотренные первым - третьим квалификационными уровнями, при выполнении важных (особо важных) и ответственных (особо ответственных) работ</w:t>
            </w:r>
          </w:p>
        </w:tc>
        <w:tc>
          <w:tcPr>
            <w:tcW w:w="4058" w:type="dxa"/>
            <w:tcBorders>
              <w:left w:val="single" w:sz="4" w:space="0" w:color="auto"/>
              <w:bottom w:val="single" w:sz="2" w:space="0" w:color="000000"/>
              <w:right w:val="single" w:sz="4" w:space="0" w:color="auto"/>
            </w:tcBorders>
            <w:shd w:val="clear" w:color="auto" w:fill="auto"/>
            <w:tcMar>
              <w:top w:w="0" w:type="dxa"/>
              <w:left w:w="10" w:type="dxa"/>
              <w:bottom w:w="0" w:type="dxa"/>
              <w:right w:w="10" w:type="dxa"/>
            </w:tcMar>
          </w:tcPr>
          <w:p w:rsidR="000653E8" w:rsidRDefault="000653E8">
            <w:pPr>
              <w:pStyle w:val="a3"/>
              <w:ind w:firstLine="0"/>
              <w:jc w:val="center"/>
            </w:pPr>
          </w:p>
        </w:tc>
        <w:tc>
          <w:tcPr>
            <w:tcW w:w="1409" w:type="dxa"/>
            <w:tcBorders>
              <w:top w:val="single" w:sz="4" w:space="0" w:color="auto"/>
              <w:left w:val="single" w:sz="4" w:space="0" w:color="auto"/>
              <w:bottom w:val="single" w:sz="4" w:space="0" w:color="auto"/>
              <w:right w:val="single" w:sz="4" w:space="0" w:color="auto"/>
            </w:tcBorders>
          </w:tcPr>
          <w:p w:rsidR="000653E8" w:rsidRDefault="000653E8">
            <w:pPr>
              <w:pStyle w:val="a3"/>
              <w:ind w:firstLine="0"/>
              <w:jc w:val="center"/>
            </w:pPr>
            <w:r>
              <w:t>11 584</w:t>
            </w:r>
          </w:p>
        </w:tc>
      </w:tr>
      <w:tr w:rsidR="000653E8" w:rsidTr="00571B21">
        <w:tc>
          <w:tcPr>
            <w:tcW w:w="963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rsidR="000653E8" w:rsidRDefault="000653E8">
            <w:pPr>
              <w:pStyle w:val="a3"/>
              <w:ind w:firstLine="0"/>
              <w:jc w:val="center"/>
            </w:pPr>
            <w:r>
              <w:t>ПКГ "Должности технических исполнителей и артистов вспомогательного состава"</w:t>
            </w:r>
          </w:p>
        </w:tc>
      </w:tr>
      <w:tr w:rsidR="000653E8" w:rsidTr="00571B21">
        <w:tc>
          <w:tcPr>
            <w:tcW w:w="4171"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pPr>
          </w:p>
        </w:tc>
        <w:tc>
          <w:tcPr>
            <w:tcW w:w="4058"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pPr>
          </w:p>
        </w:tc>
        <w:tc>
          <w:tcPr>
            <w:tcW w:w="1409" w:type="dxa"/>
            <w:tcBorders>
              <w:top w:val="single" w:sz="4" w:space="0" w:color="auto"/>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ind w:firstLine="0"/>
              <w:jc w:val="center"/>
            </w:pPr>
            <w:r>
              <w:t>9 258</w:t>
            </w:r>
          </w:p>
        </w:tc>
      </w:tr>
      <w:tr w:rsidR="000653E8">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ПКГ "Должности работников культуры, искусства и кинематографии среднего звена"</w:t>
            </w:r>
          </w:p>
          <w:p w:rsidR="000653E8" w:rsidRPr="00571B21" w:rsidRDefault="000653E8">
            <w:pPr>
              <w:pStyle w:val="a3"/>
              <w:ind w:firstLine="0"/>
              <w:jc w:val="center"/>
              <w:rPr>
                <w:i/>
              </w:rPr>
            </w:pPr>
            <w:r w:rsidRPr="00571B21">
              <w:rPr>
                <w:i/>
              </w:rPr>
              <w:t xml:space="preserve">(Аккомпаниатор, артист ансамбля, </w:t>
            </w:r>
            <w:proofErr w:type="spellStart"/>
            <w:proofErr w:type="gramStart"/>
            <w:r w:rsidR="004875DB" w:rsidRPr="00571B21">
              <w:rPr>
                <w:i/>
              </w:rPr>
              <w:t>культорганизатор</w:t>
            </w:r>
            <w:proofErr w:type="spellEnd"/>
            <w:r w:rsidRPr="00571B21">
              <w:rPr>
                <w:i/>
              </w:rPr>
              <w:t xml:space="preserve">, </w:t>
            </w:r>
            <w:r w:rsidR="00117C68">
              <w:rPr>
                <w:i/>
              </w:rPr>
              <w:t xml:space="preserve"> художественный</w:t>
            </w:r>
            <w:proofErr w:type="gramEnd"/>
            <w:r w:rsidR="00117C68">
              <w:rPr>
                <w:i/>
              </w:rPr>
              <w:t xml:space="preserve"> руководитель, </w:t>
            </w:r>
            <w:r w:rsidRPr="00571B21">
              <w:rPr>
                <w:i/>
              </w:rPr>
              <w:t>руководитель кружка)</w:t>
            </w:r>
          </w:p>
        </w:tc>
      </w:tr>
      <w:tr w:rsidR="000653E8">
        <w:tc>
          <w:tcPr>
            <w:tcW w:w="417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pPr>
          </w:p>
        </w:tc>
        <w:tc>
          <w:tcPr>
            <w:tcW w:w="4058"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pPr>
          </w:p>
        </w:tc>
        <w:tc>
          <w:tcPr>
            <w:tcW w:w="1409"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12 591</w:t>
            </w:r>
          </w:p>
        </w:tc>
      </w:tr>
      <w:tr w:rsidR="000653E8">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ПКГ "Должности работников культуры, искусства и кинематографии ведущего звена"</w:t>
            </w:r>
          </w:p>
          <w:p w:rsidR="000653E8" w:rsidRPr="00571B21" w:rsidRDefault="000653E8">
            <w:pPr>
              <w:pStyle w:val="a3"/>
              <w:ind w:firstLine="0"/>
              <w:jc w:val="center"/>
              <w:rPr>
                <w:i/>
              </w:rPr>
            </w:pPr>
            <w:r w:rsidRPr="00571B21">
              <w:rPr>
                <w:i/>
              </w:rPr>
              <w:t>(Инспектор творческого коллектива, художник –</w:t>
            </w:r>
            <w:r w:rsidR="006837A8" w:rsidRPr="00571B21">
              <w:rPr>
                <w:i/>
              </w:rPr>
              <w:t xml:space="preserve"> </w:t>
            </w:r>
            <w:r w:rsidRPr="00571B21">
              <w:rPr>
                <w:i/>
              </w:rPr>
              <w:t>оформитель, звукооператор, методист, главный библиограф, главный библиотекарь</w:t>
            </w:r>
            <w:r w:rsidR="00571B21" w:rsidRPr="00571B21">
              <w:rPr>
                <w:i/>
              </w:rPr>
              <w:t>, библиограф, библиотекарь</w:t>
            </w:r>
            <w:r w:rsidRPr="00571B21">
              <w:rPr>
                <w:i/>
              </w:rPr>
              <w:t>)</w:t>
            </w:r>
          </w:p>
        </w:tc>
      </w:tr>
      <w:tr w:rsidR="000653E8">
        <w:tc>
          <w:tcPr>
            <w:tcW w:w="417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pPr>
          </w:p>
        </w:tc>
        <w:tc>
          <w:tcPr>
            <w:tcW w:w="4058"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pPr>
          </w:p>
        </w:tc>
        <w:tc>
          <w:tcPr>
            <w:tcW w:w="1409"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14 480</w:t>
            </w:r>
          </w:p>
        </w:tc>
      </w:tr>
      <w:tr w:rsidR="000653E8">
        <w:tc>
          <w:tcPr>
            <w:tcW w:w="9638"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ПКГ "Должности руководящего состава учреждений культуры, искусства и кинематографии"</w:t>
            </w:r>
          </w:p>
          <w:p w:rsidR="000653E8" w:rsidRPr="00571B21" w:rsidRDefault="000653E8" w:rsidP="001C1B34">
            <w:pPr>
              <w:pStyle w:val="a3"/>
              <w:ind w:firstLine="0"/>
              <w:jc w:val="center"/>
              <w:rPr>
                <w:i/>
              </w:rPr>
            </w:pPr>
            <w:r w:rsidRPr="00571B21">
              <w:rPr>
                <w:i/>
              </w:rPr>
              <w:t>(</w:t>
            </w:r>
            <w:r w:rsidR="006837A8" w:rsidRPr="00571B21">
              <w:rPr>
                <w:i/>
              </w:rPr>
              <w:t>Заведующий отделом (</w:t>
            </w:r>
            <w:r w:rsidR="001C1B34">
              <w:rPr>
                <w:i/>
              </w:rPr>
              <w:t xml:space="preserve">филиалом, </w:t>
            </w:r>
            <w:r w:rsidR="006837A8" w:rsidRPr="00571B21">
              <w:rPr>
                <w:i/>
              </w:rPr>
              <w:t xml:space="preserve">сектором), </w:t>
            </w:r>
            <w:r w:rsidR="00F8286B" w:rsidRPr="00571B21">
              <w:rPr>
                <w:i/>
              </w:rPr>
              <w:t>балетмейстер</w:t>
            </w:r>
            <w:r w:rsidR="006837A8" w:rsidRPr="00571B21">
              <w:rPr>
                <w:i/>
              </w:rPr>
              <w:t xml:space="preserve">, </w:t>
            </w:r>
            <w:r w:rsidR="00F8286B" w:rsidRPr="00571B21">
              <w:rPr>
                <w:i/>
              </w:rPr>
              <w:t>хормейстер</w:t>
            </w:r>
            <w:r w:rsidRPr="00571B21">
              <w:rPr>
                <w:i/>
              </w:rPr>
              <w:t>)</w:t>
            </w:r>
          </w:p>
        </w:tc>
      </w:tr>
      <w:tr w:rsidR="000653E8">
        <w:tc>
          <w:tcPr>
            <w:tcW w:w="4171"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0653E8" w:rsidRDefault="000653E8">
            <w:pPr>
              <w:pStyle w:val="a3"/>
            </w:pPr>
          </w:p>
        </w:tc>
        <w:tc>
          <w:tcPr>
            <w:tcW w:w="4058"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pPr>
          </w:p>
        </w:tc>
        <w:tc>
          <w:tcPr>
            <w:tcW w:w="1409" w:type="dxa"/>
            <w:tcBorders>
              <w:bottom w:val="single" w:sz="2" w:space="0" w:color="000000"/>
              <w:right w:val="single" w:sz="2" w:space="0" w:color="000000"/>
            </w:tcBorders>
            <w:shd w:val="clear" w:color="auto" w:fill="auto"/>
            <w:tcMar>
              <w:top w:w="0" w:type="dxa"/>
              <w:left w:w="10" w:type="dxa"/>
              <w:bottom w:w="0" w:type="dxa"/>
              <w:right w:w="10" w:type="dxa"/>
            </w:tcMar>
          </w:tcPr>
          <w:p w:rsidR="000653E8" w:rsidRPr="00571B21" w:rsidRDefault="000653E8">
            <w:pPr>
              <w:pStyle w:val="a3"/>
              <w:ind w:firstLine="0"/>
              <w:jc w:val="center"/>
            </w:pPr>
            <w:r w:rsidRPr="00571B21">
              <w:t>16 508</w:t>
            </w:r>
          </w:p>
        </w:tc>
      </w:tr>
    </w:tbl>
    <w:p w:rsidR="00E922A1" w:rsidRDefault="00E922A1">
      <w:pPr>
        <w:pStyle w:val="a3"/>
      </w:pPr>
    </w:p>
    <w:p w:rsidR="00E922A1" w:rsidRDefault="005C34B9">
      <w:pPr>
        <w:pStyle w:val="a3"/>
      </w:pPr>
      <w:bookmarkStart w:id="21" w:name="anchor120"/>
      <w:bookmarkStart w:id="22" w:name="anchor121"/>
      <w:bookmarkEnd w:id="21"/>
      <w:bookmarkEnd w:id="22"/>
      <w:r>
        <w:t>2.3.8. Размеры окладов (должностных окладов), ставок заработной платы работников, не включенных в профессиональные квалификационные группы, устанавливаются руководителем учреждения с учетом:</w:t>
      </w:r>
    </w:p>
    <w:p w:rsidR="00E922A1" w:rsidRDefault="005C34B9">
      <w:pPr>
        <w:pStyle w:val="a3"/>
      </w:pPr>
      <w:r>
        <w:t>минимальных размеров окладов (ставок), установленных Положением;</w:t>
      </w:r>
    </w:p>
    <w:p w:rsidR="00E922A1" w:rsidRDefault="005C34B9">
      <w:pPr>
        <w:pStyle w:val="a3"/>
      </w:pPr>
      <w: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E922A1" w:rsidRDefault="005C34B9">
      <w:pPr>
        <w:pStyle w:val="a3"/>
      </w:pPr>
      <w:bookmarkStart w:id="23" w:name="anchor122"/>
      <w:bookmarkEnd w:id="23"/>
      <w:r>
        <w:t>2.4.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w:t>
      </w:r>
      <w:r w:rsidR="00161C91">
        <w:t xml:space="preserve">ем руководителя учреждения </w:t>
      </w:r>
      <w:r w:rsidR="00161C91" w:rsidRPr="00923FC2">
        <w:t xml:space="preserve">и </w:t>
      </w:r>
      <w:r w:rsidRPr="00923FC2">
        <w:t>его заместителей),</w:t>
      </w:r>
      <w:r>
        <w:t xml:space="preserve">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w:t>
      </w:r>
      <w:hyperlink w:anchor="anchor114" w:history="1">
        <w:r>
          <w:t>подпунктом 2.3.1</w:t>
        </w:r>
      </w:hyperlink>
      <w:r>
        <w:t xml:space="preserve"> Положения.</w:t>
      </w:r>
    </w:p>
    <w:p w:rsidR="00E922A1" w:rsidRDefault="005C34B9">
      <w:pPr>
        <w:pStyle w:val="a3"/>
      </w:pPr>
      <w:r>
        <w:t xml:space="preserve">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hyperlink w:anchor="anchor114" w:history="1">
        <w:r>
          <w:t>подпунктом 2.3.1</w:t>
        </w:r>
      </w:hyperlink>
      <w:r>
        <w:t xml:space="preserve"> Положения,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E922A1" w:rsidRDefault="005C34B9">
      <w:pPr>
        <w:pStyle w:val="a3"/>
      </w:pPr>
      <w: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rsidR="00E922A1" w:rsidRDefault="005C34B9">
      <w:pPr>
        <w:pStyle w:val="a3"/>
      </w:pPr>
      <w:r>
        <w:t>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rsidR="00E922A1" w:rsidRDefault="005C34B9">
      <w:pPr>
        <w:pStyle w:val="a3"/>
      </w:pPr>
      <w:bookmarkStart w:id="24" w:name="anchor123"/>
      <w:bookmarkEnd w:id="24"/>
      <w:r>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E922A1" w:rsidRDefault="005C34B9">
      <w:pPr>
        <w:pStyle w:val="1"/>
      </w:pPr>
      <w:bookmarkStart w:id="25" w:name="anchor124"/>
      <w:bookmarkStart w:id="26" w:name="anchor126"/>
      <w:bookmarkEnd w:id="25"/>
      <w:bookmarkEnd w:id="26"/>
      <w:r>
        <w:t>3. Порядок и условия установления выплат компенсационного характера</w:t>
      </w:r>
    </w:p>
    <w:p w:rsidR="00E922A1" w:rsidRDefault="00E922A1">
      <w:pPr>
        <w:pStyle w:val="a3"/>
      </w:pPr>
    </w:p>
    <w:p w:rsidR="00E922A1" w:rsidRDefault="005C34B9">
      <w:pPr>
        <w:pStyle w:val="a3"/>
      </w:pPr>
      <w:bookmarkStart w:id="27" w:name="anchor127"/>
      <w:bookmarkEnd w:id="27"/>
      <w:r>
        <w:t xml:space="preserve">3.1. К выплатам компенсационного характера работникам учреждений (в том числе руководителям учреждений, </w:t>
      </w:r>
      <w:r w:rsidRPr="00161C91">
        <w:t xml:space="preserve">их </w:t>
      </w:r>
      <w:r w:rsidRPr="00923FC2">
        <w:t>заместителям)</w:t>
      </w:r>
      <w:r>
        <w:t xml:space="preserve"> относятся:</w:t>
      </w:r>
    </w:p>
    <w:p w:rsidR="00E922A1" w:rsidRDefault="005C34B9">
      <w:pPr>
        <w:pStyle w:val="a3"/>
      </w:pPr>
      <w:bookmarkStart w:id="28" w:name="anchor128"/>
      <w:bookmarkStart w:id="29" w:name="anchor129"/>
      <w:bookmarkEnd w:id="28"/>
      <w:bookmarkEnd w:id="29"/>
      <w:r>
        <w:t>3.1.</w:t>
      </w:r>
      <w:r w:rsidR="004B59A1">
        <w:t>1</w:t>
      </w:r>
      <w:r>
        <w:t xml:space="preserve">.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w:t>
      </w:r>
      <w:r>
        <w:lastRenderedPageBreak/>
        <w:t>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E922A1" w:rsidRDefault="005C34B9">
      <w:pPr>
        <w:pStyle w:val="a3"/>
      </w:pPr>
      <w:r>
        <w:t xml:space="preserve">Оплата труда за выполнение работ различной квалификации производится в соответствии со </w:t>
      </w:r>
      <w:hyperlink r:id="rId31" w:history="1">
        <w:r>
          <w:t>статьей 150</w:t>
        </w:r>
      </w:hyperlink>
      <w:r>
        <w:t xml:space="preserve"> ТК РФ.</w:t>
      </w:r>
    </w:p>
    <w:p w:rsidR="00E922A1" w:rsidRDefault="005C34B9">
      <w:pPr>
        <w:pStyle w:val="a3"/>
      </w:pPr>
      <w:r>
        <w:t xml:space="preserve">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32" w:history="1">
        <w:r>
          <w:t>статьей 151</w:t>
        </w:r>
      </w:hyperlink>
      <w:r>
        <w:t xml:space="preserve"> ТК РФ.</w:t>
      </w:r>
    </w:p>
    <w:p w:rsidR="00E922A1" w:rsidRDefault="005C34B9">
      <w:pPr>
        <w:pStyle w:val="a3"/>
      </w:pPr>
      <w: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E922A1" w:rsidRDefault="005C34B9">
      <w:pPr>
        <w:pStyle w:val="a3"/>
      </w:pPr>
      <w:bookmarkStart w:id="30" w:name="anchor130"/>
      <w:bookmarkEnd w:id="30"/>
      <w:r>
        <w:t>3.1.</w:t>
      </w:r>
      <w:r w:rsidR="004B59A1">
        <w:t>2</w:t>
      </w:r>
      <w:r>
        <w:t xml:space="preserve">. Оплата труда за сверхурочную работу производится в соответствии со </w:t>
      </w:r>
      <w:hyperlink r:id="rId33" w:history="1">
        <w:r>
          <w:t>статьей 152</w:t>
        </w:r>
      </w:hyperlink>
      <w:r>
        <w:t xml:space="preserve"> ТК РФ.</w:t>
      </w:r>
    </w:p>
    <w:p w:rsidR="00E922A1" w:rsidRDefault="005C34B9">
      <w:pPr>
        <w:pStyle w:val="a3"/>
      </w:pPr>
      <w:r>
        <w:t xml:space="preserve">Оплата труда за работу в выходные и нерабочие праздничные дни производится в соответствии со </w:t>
      </w:r>
      <w:hyperlink r:id="rId34" w:history="1">
        <w:r>
          <w:t>статьей 153</w:t>
        </w:r>
      </w:hyperlink>
      <w:r>
        <w:t xml:space="preserve"> ТК РФ.</w:t>
      </w:r>
    </w:p>
    <w:p w:rsidR="00E922A1" w:rsidRDefault="005C34B9">
      <w:pPr>
        <w:pStyle w:val="a3"/>
      </w:pPr>
      <w: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E922A1" w:rsidRDefault="005C34B9">
      <w:pPr>
        <w:pStyle w:val="a3"/>
      </w:pPr>
      <w:r>
        <w:t xml:space="preserve">Оплата труда за работу в ночное время производится в соответствии со </w:t>
      </w:r>
      <w:hyperlink r:id="rId35" w:history="1">
        <w:r>
          <w:t>статьей 154</w:t>
        </w:r>
      </w:hyperlink>
      <w:r>
        <w:t xml:space="preserve"> ТК РФ.</w:t>
      </w:r>
    </w:p>
    <w:p w:rsidR="00E922A1" w:rsidRDefault="005C34B9">
      <w:pPr>
        <w:pStyle w:val="a3"/>
      </w:pPr>
      <w: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системе оплаты труда работников, коллективном договоре, локальном нормативном акте учреждения.</w:t>
      </w:r>
    </w:p>
    <w:p w:rsidR="00E922A1" w:rsidRDefault="005C34B9">
      <w:pPr>
        <w:pStyle w:val="a3"/>
      </w:pPr>
      <w:bookmarkStart w:id="31" w:name="anchor131"/>
      <w:bookmarkStart w:id="32" w:name="anchor132"/>
      <w:bookmarkEnd w:id="31"/>
      <w:bookmarkEnd w:id="32"/>
      <w:r>
        <w:t>3.1.</w:t>
      </w:r>
      <w:r w:rsidR="004B59A1">
        <w:t>3</w:t>
      </w:r>
      <w:r>
        <w:t>. Выплаты работникам, занимающим должности специалистов, работающих в сельской местности.</w:t>
      </w:r>
    </w:p>
    <w:p w:rsidR="00E922A1" w:rsidRDefault="005C34B9">
      <w:pPr>
        <w:pStyle w:val="a3"/>
      </w:pPr>
      <w:r>
        <w:t>Специалистам, работающим в учреждениях, расположенных в сельской местности и в поселках городского типа, устанавливается выплата компенсационного характера исходя из фактически отработанного рабочего времени, в том числе по должностям:</w:t>
      </w:r>
    </w:p>
    <w:p w:rsidR="00E922A1" w:rsidRDefault="005C34B9">
      <w:pPr>
        <w:pStyle w:val="a3"/>
      </w:pPr>
      <w:r>
        <w:t>работникам культуры, искусства и кинематографии</w:t>
      </w:r>
      <w:r w:rsidR="003D782C">
        <w:t xml:space="preserve"> - не более 3000 рублей в месяц.</w:t>
      </w:r>
    </w:p>
    <w:p w:rsidR="00E922A1" w:rsidRDefault="005C34B9">
      <w:pPr>
        <w:pStyle w:val="a3"/>
      </w:pPr>
      <w:bookmarkStart w:id="33" w:name="anchor133"/>
      <w:bookmarkEnd w:id="33"/>
      <w:r>
        <w:t>3.2</w:t>
      </w:r>
      <w:r w:rsidRPr="00923FC2">
        <w:t>. Выплаты компенсационного характера устанавливаются в процентах к окладу (должностному окладу), ставке (если иное не установлено нормативными правовыми актами Российской Федерации и Краснодарского края), не образуют новый оклад</w:t>
      </w:r>
      <w:r>
        <w:t xml:space="preserve"> (должностной оклад), ставку и не учитываются при начислении иных выплат компенсационного и стимулирующего характера.</w:t>
      </w:r>
    </w:p>
    <w:p w:rsidR="00E922A1" w:rsidRDefault="005C34B9">
      <w:pPr>
        <w:pStyle w:val="a3"/>
      </w:pPr>
      <w:bookmarkStart w:id="34" w:name="anchor134"/>
      <w:bookmarkEnd w:id="34"/>
      <w:r>
        <w:t>3.3. Выплаты компенсационного характера, минимальные размеры и порядок их применения устанавливаются в системах оплаты труда, принимаемых учреждениями.</w:t>
      </w:r>
    </w:p>
    <w:p w:rsidR="00E922A1" w:rsidRDefault="005C34B9">
      <w:pPr>
        <w:pStyle w:val="a3"/>
      </w:pPr>
      <w:bookmarkStart w:id="35" w:name="anchor135"/>
      <w:bookmarkEnd w:id="35"/>
      <w:r>
        <w:t>3.4.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rsidR="00E922A1" w:rsidRDefault="00E922A1">
      <w:pPr>
        <w:pStyle w:val="a3"/>
      </w:pPr>
    </w:p>
    <w:p w:rsidR="00E922A1" w:rsidRDefault="005C34B9">
      <w:pPr>
        <w:pStyle w:val="1"/>
      </w:pPr>
      <w:bookmarkStart w:id="36" w:name="anchor136"/>
      <w:bookmarkEnd w:id="36"/>
      <w:r>
        <w:t>4. Порядок и условия установления выплат стимулирующего характера</w:t>
      </w:r>
    </w:p>
    <w:p w:rsidR="00E922A1" w:rsidRDefault="00E922A1">
      <w:pPr>
        <w:pStyle w:val="a3"/>
      </w:pPr>
    </w:p>
    <w:p w:rsidR="00E922A1" w:rsidRDefault="005C34B9">
      <w:pPr>
        <w:pStyle w:val="a3"/>
      </w:pPr>
      <w:bookmarkStart w:id="37" w:name="anchor137"/>
      <w:bookmarkEnd w:id="37"/>
      <w:r>
        <w:t>4.1. К выплатам стимулирующего характера относятся:</w:t>
      </w:r>
    </w:p>
    <w:p w:rsidR="00E922A1" w:rsidRDefault="005C34B9">
      <w:pPr>
        <w:pStyle w:val="a3"/>
      </w:pPr>
      <w:bookmarkStart w:id="38" w:name="anchor138"/>
      <w:bookmarkEnd w:id="38"/>
      <w:r>
        <w:t>4.1.1. Выплаты за интенсивность и высокие результаты работы:</w:t>
      </w:r>
    </w:p>
    <w:p w:rsidR="00E922A1" w:rsidRDefault="005C34B9">
      <w:pPr>
        <w:pStyle w:val="a3"/>
      </w:pPr>
      <w:r>
        <w:t>4.1.1.1. Выплаты за высокие показатели результативности.</w:t>
      </w:r>
    </w:p>
    <w:p w:rsidR="00E922A1" w:rsidRDefault="005C34B9">
      <w:pPr>
        <w:pStyle w:val="a3"/>
      </w:pPr>
      <w: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w:t>
      </w:r>
      <w:r>
        <w:lastRenderedPageBreak/>
        <w:t>одному или нескольким основаниям. Рекомендуемый размер указанной надбавки - до 500%. Стимулирующая надбавка устанавливается сроком не более 1 года, по истечении которого она может быть сохранена или отменена.</w:t>
      </w:r>
    </w:p>
    <w:p w:rsidR="00E922A1" w:rsidRPr="00923FC2" w:rsidRDefault="005C34B9">
      <w:pPr>
        <w:pStyle w:val="a3"/>
      </w:pPr>
      <w:r w:rsidRPr="00923FC2">
        <w:t>Данная стимулирующая надбавка устанавливается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E922A1" w:rsidRDefault="005C34B9">
      <w:pPr>
        <w:pStyle w:val="a3"/>
      </w:pPr>
      <w:r w:rsidRPr="00923FC2">
        <w:t xml:space="preserve">Критерии и (или) целевые показатели для оценки эффективности (качества) работы устанавливаются учреждением </w:t>
      </w:r>
      <w:r w:rsidR="004B59A1" w:rsidRPr="00923FC2">
        <w:t>в</w:t>
      </w:r>
      <w:r w:rsidR="00714F51">
        <w:t xml:space="preserve"> </w:t>
      </w:r>
      <w:r w:rsidR="004B59A1">
        <w:t>соответствии с постановление</w:t>
      </w:r>
      <w:r w:rsidR="00714F51">
        <w:t>м</w:t>
      </w:r>
      <w:r w:rsidR="004B59A1">
        <w:t xml:space="preserve"> администрации </w:t>
      </w:r>
      <w:proofErr w:type="spellStart"/>
      <w:r w:rsidR="00714F51">
        <w:t>Трехсельского</w:t>
      </w:r>
      <w:proofErr w:type="spellEnd"/>
      <w:r w:rsidR="00714F51">
        <w:t xml:space="preserve"> сельского</w:t>
      </w:r>
      <w:r w:rsidR="004B59A1">
        <w:t xml:space="preserve"> поселения Успенского района.</w:t>
      </w:r>
    </w:p>
    <w:p w:rsidR="00E922A1" w:rsidRDefault="005C34B9">
      <w:pPr>
        <w:pStyle w:val="a3"/>
      </w:pPr>
      <w:bookmarkStart w:id="39" w:name="anchor139"/>
      <w:bookmarkEnd w:id="39"/>
      <w:r>
        <w:t>4.1.2. Выплаты за выслугу лет.</w:t>
      </w:r>
    </w:p>
    <w:p w:rsidR="00E922A1" w:rsidRDefault="005C34B9">
      <w:pPr>
        <w:pStyle w:val="a3"/>
      </w:pPr>
      <w:r>
        <w:t>Стимулирующая надбавка за выслугу лет устанавливается:</w:t>
      </w:r>
    </w:p>
    <w:p w:rsidR="00E922A1" w:rsidRDefault="005C34B9">
      <w:pPr>
        <w:pStyle w:val="a3"/>
      </w:pPr>
      <w:bookmarkStart w:id="40" w:name="anchor4121"/>
      <w:bookmarkEnd w:id="40"/>
      <w:r>
        <w:t>4.1.2.</w:t>
      </w:r>
      <w:r w:rsidR="004B59A1">
        <w:t>1</w:t>
      </w:r>
      <w:r>
        <w:t>. Работникам учреждений культуры</w:t>
      </w:r>
      <w:r w:rsidR="004B59A1">
        <w:t>,</w:t>
      </w:r>
      <w:r>
        <w:t xml:space="preserve"> в зависимости от общего количества лет, проработанных по профилю деятельности.</w:t>
      </w:r>
    </w:p>
    <w:p w:rsidR="00E922A1" w:rsidRDefault="005C34B9">
      <w:pPr>
        <w:pStyle w:val="a3"/>
      </w:pPr>
      <w:r>
        <w:t>Рекомендуемые размеры (в процентах от оклада):</w:t>
      </w:r>
    </w:p>
    <w:p w:rsidR="00E922A1" w:rsidRDefault="005C34B9">
      <w:pPr>
        <w:pStyle w:val="a3"/>
      </w:pPr>
      <w:r>
        <w:t>при выслуге лет от 1 года до 3 лет - 5%;</w:t>
      </w:r>
    </w:p>
    <w:p w:rsidR="00E922A1" w:rsidRDefault="005C34B9">
      <w:pPr>
        <w:pStyle w:val="a3"/>
      </w:pPr>
      <w:r>
        <w:t>при выслуге лет от 3 до 5 лет - 10%;</w:t>
      </w:r>
    </w:p>
    <w:p w:rsidR="00E922A1" w:rsidRDefault="005C34B9">
      <w:pPr>
        <w:pStyle w:val="a3"/>
      </w:pPr>
      <w:r>
        <w:t>свыше 5 лет - 15%.</w:t>
      </w:r>
    </w:p>
    <w:p w:rsidR="00E922A1" w:rsidRDefault="005C34B9">
      <w:pPr>
        <w:pStyle w:val="a3"/>
      </w:pPr>
      <w:r>
        <w:t>Стаж работы в организациях для установления выплат за выслугу лет может определяться на основании решения аттестационной комиссии соответствующего учреждения.</w:t>
      </w:r>
    </w:p>
    <w:p w:rsidR="00E922A1" w:rsidRDefault="005C34B9">
      <w:pPr>
        <w:pStyle w:val="a3"/>
      </w:pPr>
      <w:bookmarkStart w:id="41" w:name="anchor140"/>
      <w:bookmarkEnd w:id="41"/>
      <w:r>
        <w:t>4.1.3. Выплаты работникам, имеющим квалификационную категорию, почетное звание, ученую степень, ученое звание:</w:t>
      </w:r>
    </w:p>
    <w:p w:rsidR="00E922A1" w:rsidRDefault="005C34B9">
      <w:pPr>
        <w:pStyle w:val="a3"/>
      </w:pPr>
      <w:r>
        <w:t>4.1.3.1. Стимулирующая надбавка к окладу (должностному окладу), ставке заработной платы за квалификационную категорию устанавливается:</w:t>
      </w:r>
    </w:p>
    <w:p w:rsidR="00E922A1" w:rsidRDefault="005C34B9">
      <w:pPr>
        <w:pStyle w:val="a3"/>
      </w:pPr>
      <w:r>
        <w:t>работникам учреждений культуры, искусства и кинематографии, занимающим отраслевую должность служащего, за профессиональное мастерство с целью стимулирования работников учреждений, в том числе артистического персонала, к раскрытию их творческого потенциала, профессиональному росту в следующем размере:</w:t>
      </w:r>
    </w:p>
    <w:p w:rsidR="00E922A1" w:rsidRDefault="005C34B9">
      <w:pPr>
        <w:pStyle w:val="a3"/>
      </w:pPr>
      <w:r>
        <w:t>20% - при наличии квалификационной категории "ведущий";</w:t>
      </w:r>
    </w:p>
    <w:p w:rsidR="00E922A1" w:rsidRDefault="005C34B9">
      <w:pPr>
        <w:pStyle w:val="a3"/>
      </w:pPr>
      <w:r>
        <w:t>15% - при наличии высшей квалификационной категории;</w:t>
      </w:r>
    </w:p>
    <w:p w:rsidR="00E922A1" w:rsidRDefault="005C34B9">
      <w:pPr>
        <w:pStyle w:val="a3"/>
      </w:pPr>
      <w:r>
        <w:t>10% - при наличии первой квалификационной категории;</w:t>
      </w:r>
    </w:p>
    <w:p w:rsidR="00E922A1" w:rsidRDefault="005C34B9">
      <w:pPr>
        <w:pStyle w:val="a3"/>
      </w:pPr>
      <w:r>
        <w:t>5% - при наличии второй квалификационной категории.</w:t>
      </w:r>
    </w:p>
    <w:p w:rsidR="00E922A1" w:rsidRDefault="005C34B9">
      <w:pPr>
        <w:pStyle w:val="a3"/>
      </w:pPr>
      <w:r>
        <w:t>Стимулирующая надбавка к окладу по занимаемой должности устанавливается:</w:t>
      </w:r>
    </w:p>
    <w:p w:rsidR="00E922A1" w:rsidRDefault="005C34B9">
      <w:pPr>
        <w:pStyle w:val="a3"/>
      </w:pPr>
      <w:r>
        <w:t>работникам учреждений культуры, занимающим должности служащих, предусматривающие должностное категорирование, в следующих размерах:</w:t>
      </w:r>
    </w:p>
    <w:p w:rsidR="00E922A1" w:rsidRDefault="005C34B9">
      <w:pPr>
        <w:pStyle w:val="a3"/>
      </w:pPr>
      <w:r>
        <w:t>25% - при наличии должностной категории "главный";</w:t>
      </w:r>
    </w:p>
    <w:p w:rsidR="00E922A1" w:rsidRDefault="005C34B9">
      <w:pPr>
        <w:pStyle w:val="a3"/>
      </w:pPr>
      <w:r>
        <w:t>20% - при наличии должностной категории "ведущий (старший)";</w:t>
      </w:r>
    </w:p>
    <w:p w:rsidR="00E922A1" w:rsidRDefault="005C34B9">
      <w:pPr>
        <w:pStyle w:val="a3"/>
      </w:pPr>
      <w:r>
        <w:t>15% - при наличии высшей должностной категории;</w:t>
      </w:r>
    </w:p>
    <w:p w:rsidR="00E922A1" w:rsidRDefault="005C34B9">
      <w:pPr>
        <w:pStyle w:val="a3"/>
      </w:pPr>
      <w:r>
        <w:t>10% - при наличии первой должностной категории;</w:t>
      </w:r>
    </w:p>
    <w:p w:rsidR="00E922A1" w:rsidRDefault="005C34B9">
      <w:pPr>
        <w:pStyle w:val="a3"/>
      </w:pPr>
      <w:r>
        <w:t>5% - при наличии второй должностной категории;</w:t>
      </w:r>
    </w:p>
    <w:p w:rsidR="00E922A1" w:rsidRDefault="005C34B9">
      <w:pPr>
        <w:pStyle w:val="a3"/>
      </w:pPr>
      <w:r>
        <w:t>3% - при наличии третьей должностной категории:</w:t>
      </w:r>
    </w:p>
    <w:p w:rsidR="00E922A1" w:rsidRDefault="005C34B9">
      <w:pPr>
        <w:pStyle w:val="a3"/>
      </w:pPr>
      <w:r>
        <w:t>4.1.3.2. Стимулирующая надбавка к окладу (должностному окладу), ставке заработной платы за почетное звание, ученую степень устанавливается работникам, которым присвоены почетное звание, ученая степень.</w:t>
      </w:r>
    </w:p>
    <w:p w:rsidR="00E922A1" w:rsidRDefault="005C34B9">
      <w:pPr>
        <w:pStyle w:val="a3"/>
      </w:pPr>
      <w:r>
        <w:t>Рекомендуемые размеры стимулирующей надбавки:</w:t>
      </w:r>
    </w:p>
    <w:p w:rsidR="00E922A1" w:rsidRDefault="005C34B9">
      <w:pPr>
        <w:pStyle w:val="a3"/>
      </w:pPr>
      <w:r>
        <w:t>10% - за почетное звание "Заслуженный", "Почетный";</w:t>
      </w:r>
    </w:p>
    <w:p w:rsidR="00E922A1" w:rsidRDefault="005C34B9">
      <w:pPr>
        <w:pStyle w:val="a3"/>
      </w:pPr>
      <w:r>
        <w:t>20% - за почетное звание "Народный", за ученую степень кандидата наук;</w:t>
      </w:r>
    </w:p>
    <w:p w:rsidR="00E922A1" w:rsidRDefault="005C34B9">
      <w:pPr>
        <w:pStyle w:val="a3"/>
      </w:pPr>
      <w:r>
        <w:t>30% - за ученую степень доктора наук.</w:t>
      </w:r>
    </w:p>
    <w:p w:rsidR="00E922A1" w:rsidRDefault="005C34B9">
      <w:pPr>
        <w:pStyle w:val="a3"/>
      </w:pPr>
      <w:r>
        <w:t>Стимулирующая надбавка за почетное звание, ученую степень рекомендуется устанавливать по одному из имеющихся оснований, имеющему большее значение, по выбору работника.</w:t>
      </w:r>
    </w:p>
    <w:p w:rsidR="00E922A1" w:rsidRDefault="005C34B9">
      <w:pPr>
        <w:pStyle w:val="a3"/>
      </w:pPr>
      <w:bookmarkStart w:id="42" w:name="anchor141"/>
      <w:bookmarkEnd w:id="42"/>
      <w:r>
        <w:t>4.1.4. Премиальные выплаты:</w:t>
      </w:r>
    </w:p>
    <w:p w:rsidR="00E922A1" w:rsidRDefault="005C34B9">
      <w:pPr>
        <w:pStyle w:val="a3"/>
      </w:pPr>
      <w:r>
        <w:lastRenderedPageBreak/>
        <w:t>4.1.4.1. По итогам работы (за месяц, квартал, год) выплачивается с целью поощрения работников за общие результаты труда по итогам работы.</w:t>
      </w:r>
    </w:p>
    <w:p w:rsidR="00E922A1" w:rsidRDefault="005C34B9">
      <w:pPr>
        <w:pStyle w:val="a3"/>
      </w:pPr>
      <w:r>
        <w:t>При премировании учитываются:</w:t>
      </w:r>
    </w:p>
    <w:p w:rsidR="00E922A1" w:rsidRDefault="005C34B9">
      <w:pPr>
        <w:pStyle w:val="a3"/>
      </w:pPr>
      <w:r>
        <w:t>успешное и добросовестное исполнение работником своих должностных обязанностей в соответствующем периоде;</w:t>
      </w:r>
    </w:p>
    <w:p w:rsidR="00E922A1" w:rsidRDefault="005C34B9">
      <w:pPr>
        <w:pStyle w:val="a3"/>
      </w:pPr>
      <w:r>
        <w:t>инициатива, творчество и применение в работе современных форм и методов организации труда;</w:t>
      </w:r>
    </w:p>
    <w:p w:rsidR="00E922A1" w:rsidRDefault="005C34B9">
      <w:pPr>
        <w:pStyle w:val="a3"/>
      </w:pPr>
      <w:r>
        <w:t>качественная подготовка и проведение мероприятий, связанных с уставной деятельностью учреждения;</w:t>
      </w:r>
    </w:p>
    <w:p w:rsidR="00E922A1" w:rsidRDefault="005C34B9">
      <w:pPr>
        <w:pStyle w:val="a3"/>
      </w:pPr>
      <w:r>
        <w:t>выполнение порученной работы, связанной с обеспечением рабочего процесса или уставной деятельности учреждения;</w:t>
      </w:r>
    </w:p>
    <w:p w:rsidR="00E922A1" w:rsidRDefault="005C34B9">
      <w:pPr>
        <w:pStyle w:val="a3"/>
      </w:pPr>
      <w:r>
        <w:t>качественная подготовка и своевременная сдача отчетности;</w:t>
      </w:r>
    </w:p>
    <w:p w:rsidR="00E922A1" w:rsidRDefault="005C34B9">
      <w:pPr>
        <w:pStyle w:val="a3"/>
      </w:pPr>
      <w:r>
        <w:t>участие в течение месяца в выполнении важных работ и мероприятий;</w:t>
      </w:r>
    </w:p>
    <w:p w:rsidR="00E922A1" w:rsidRDefault="005C34B9">
      <w:pPr>
        <w:pStyle w:val="a3"/>
      </w:pPr>
      <w:r>
        <w:t>другие показатели.</w:t>
      </w:r>
    </w:p>
    <w:p w:rsidR="00E922A1" w:rsidRDefault="005C34B9">
      <w:pPr>
        <w:pStyle w:val="a3"/>
      </w:pPr>
      <w:r>
        <w:t>Максимальным размером премия по итогам работы не ограничена.</w:t>
      </w:r>
    </w:p>
    <w:p w:rsidR="00E922A1" w:rsidRDefault="005C34B9">
      <w:pPr>
        <w:pStyle w:val="a3"/>
      </w:pPr>
      <w:r>
        <w:t>4.1.4.2.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p w:rsidR="00E922A1" w:rsidRDefault="005C34B9">
      <w:pPr>
        <w:pStyle w:val="a3"/>
      </w:pPr>
      <w:r>
        <w:t>Максимальным размером премия за выполнение особо важных работ и проведение мероприятий не ограничена.</w:t>
      </w:r>
    </w:p>
    <w:p w:rsidR="00E922A1" w:rsidRDefault="005C34B9">
      <w:pPr>
        <w:pStyle w:val="a3"/>
      </w:pPr>
      <w:r>
        <w:t>4.1.4.3. Премия выплачивается работникам учреждения единовременно к отраслевому профессиональному празднику по профилю деятельности учреждения. Размер премии может устанавливаться как в абсолютном значении, так и в процентном отношении к окладу.</w:t>
      </w:r>
    </w:p>
    <w:p w:rsidR="00E922A1" w:rsidRDefault="005C34B9">
      <w:pPr>
        <w:pStyle w:val="a3"/>
      </w:pPr>
      <w:r>
        <w:t>Максимальным размером премия к отраслевому профессиональному празднику не ограничена.</w:t>
      </w:r>
    </w:p>
    <w:p w:rsidR="00E922A1" w:rsidRDefault="005C34B9">
      <w:pPr>
        <w:pStyle w:val="a3"/>
      </w:pPr>
      <w:bookmarkStart w:id="43" w:name="anchor142"/>
      <w:bookmarkEnd w:id="43"/>
      <w:r>
        <w:t>4.1.5. Персональный повышающий коэффициент к окладу (должностному окладу), ставке.</w:t>
      </w:r>
    </w:p>
    <w:p w:rsidR="00E922A1" w:rsidRDefault="005C34B9">
      <w:pPr>
        <w:pStyle w:val="a3"/>
      </w:pPr>
      <w: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E922A1" w:rsidRDefault="005C34B9">
      <w:pPr>
        <w:pStyle w:val="a3"/>
      </w:pPr>
      <w:r>
        <w:t>Учреждением может быть предусмотрен персональный повышающий коэффициент к окладу (должностному окладу), ставке заработной платы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E922A1" w:rsidRDefault="005C34B9">
      <w:pPr>
        <w:pStyle w:val="a3"/>
      </w:pPr>
      <w:r>
        <w:t>Решение о введении соответствующей нормы принимается учреждением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E922A1" w:rsidRDefault="005C34B9">
      <w:pPr>
        <w:pStyle w:val="a3"/>
      </w:pPr>
      <w:r>
        <w:t>Максимальным размером персональный повышающий коэффициент к окладу не ограничивается.</w:t>
      </w:r>
    </w:p>
    <w:p w:rsidR="00E922A1" w:rsidRDefault="005C34B9">
      <w:pPr>
        <w:pStyle w:val="a3"/>
      </w:pPr>
      <w: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E922A1" w:rsidRDefault="005C34B9">
      <w:pPr>
        <w:pStyle w:val="a3"/>
      </w:pPr>
      <w:bookmarkStart w:id="44" w:name="anchor143"/>
      <w:bookmarkEnd w:id="44"/>
      <w:r>
        <w:t>4.2. Выплаты стимулирующего характера устанавливаются работнику с учетом критериев,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E922A1" w:rsidRDefault="005C34B9">
      <w:pPr>
        <w:pStyle w:val="a3"/>
      </w:pPr>
      <w:r w:rsidRPr="007D156C">
        <w:t xml:space="preserve">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w:t>
      </w:r>
      <w:r w:rsidRPr="007D156C">
        <w:lastRenderedPageBreak/>
        <w:t xml:space="preserve">учреждением </w:t>
      </w:r>
      <w:proofErr w:type="gramStart"/>
      <w:r w:rsidR="00AF1B2D" w:rsidRPr="007D156C">
        <w:t>в соответствии с постановление</w:t>
      </w:r>
      <w:proofErr w:type="gramEnd"/>
      <w:r w:rsidR="00AF1B2D" w:rsidRPr="007D156C">
        <w:t xml:space="preserve"> администрации </w:t>
      </w:r>
      <w:proofErr w:type="spellStart"/>
      <w:r w:rsidR="00714F51">
        <w:t>Трехсельского</w:t>
      </w:r>
      <w:proofErr w:type="spellEnd"/>
      <w:r w:rsidR="00714F51">
        <w:t xml:space="preserve"> сельского</w:t>
      </w:r>
      <w:r w:rsidR="00AF1B2D" w:rsidRPr="007D156C">
        <w:t xml:space="preserve"> поселения Успенского района</w:t>
      </w:r>
      <w:r w:rsidRPr="007D156C">
        <w:t>.</w:t>
      </w:r>
    </w:p>
    <w:p w:rsidR="00E922A1" w:rsidRDefault="005C34B9">
      <w:pPr>
        <w:pStyle w:val="a3"/>
      </w:pPr>
      <w:bookmarkStart w:id="45" w:name="anchor144"/>
      <w:bookmarkEnd w:id="45"/>
      <w:r>
        <w:t>4.3.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E922A1" w:rsidRDefault="005C34B9">
      <w:pPr>
        <w:pStyle w:val="a3"/>
      </w:pPr>
      <w:bookmarkStart w:id="46" w:name="anchor145"/>
      <w:bookmarkEnd w:id="46"/>
      <w:r>
        <w:t>4.4. Выплаты стимулирующего характера работникам учреждения (в том числе руководителю учреждения, его заместителям) устанавливаются в процентах к окладу (должностному окладу), ставке или в абсолютном размере.</w:t>
      </w:r>
    </w:p>
    <w:p w:rsidR="00E922A1" w:rsidRDefault="005C34B9">
      <w:pPr>
        <w:pStyle w:val="a3"/>
      </w:pPr>
      <w: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E922A1" w:rsidRDefault="005C34B9">
      <w:pPr>
        <w:pStyle w:val="a3"/>
      </w:pPr>
      <w:bookmarkStart w:id="47" w:name="anchor146"/>
      <w:bookmarkEnd w:id="47"/>
      <w:r>
        <w:t>4.5.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E922A1" w:rsidRDefault="00E922A1">
      <w:pPr>
        <w:pStyle w:val="a3"/>
      </w:pPr>
    </w:p>
    <w:p w:rsidR="00E922A1" w:rsidRDefault="005C34B9">
      <w:pPr>
        <w:pStyle w:val="1"/>
      </w:pPr>
      <w:bookmarkStart w:id="48" w:name="anchor147"/>
      <w:bookmarkEnd w:id="48"/>
      <w:r>
        <w:t>5. Порядок и условия оплаты труда руководителя учреждения, его заместителей</w:t>
      </w:r>
    </w:p>
    <w:p w:rsidR="00E922A1" w:rsidRDefault="00E922A1">
      <w:pPr>
        <w:pStyle w:val="a3"/>
      </w:pPr>
    </w:p>
    <w:p w:rsidR="00E922A1" w:rsidRDefault="005C34B9">
      <w:pPr>
        <w:pStyle w:val="a3"/>
      </w:pPr>
      <w:bookmarkStart w:id="49" w:name="anchor148"/>
      <w:bookmarkEnd w:id="49"/>
      <w:r>
        <w:t>5.1. 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E922A1" w:rsidRDefault="005C34B9">
      <w:pPr>
        <w:pStyle w:val="a3"/>
      </w:pPr>
      <w:bookmarkStart w:id="50" w:name="anchor149"/>
      <w:bookmarkEnd w:id="50"/>
      <w:r>
        <w:t xml:space="preserve">5.2. Условия оплаты труда руководителей, их заместителей определяются трудовыми договорами в соответствии с </w:t>
      </w:r>
      <w:hyperlink r:id="rId36" w:history="1">
        <w:r>
          <w:t>трудовым законодательством</w:t>
        </w:r>
      </w:hyperlink>
      <w:r>
        <w:t>.</w:t>
      </w:r>
    </w:p>
    <w:p w:rsidR="00E922A1" w:rsidRDefault="005C34B9">
      <w:pPr>
        <w:pStyle w:val="a3"/>
      </w:pPr>
      <w:r>
        <w:t xml:space="preserve">Трудовой договор с руководителем учреждения заключается в соответствии с </w:t>
      </w:r>
      <w:hyperlink r:id="rId37" w:history="1">
        <w:r>
          <w:t>типовой формой</w:t>
        </w:r>
      </w:hyperlink>
      <w:r>
        <w:t xml:space="preserve"> трудового договора, утвержденной </w:t>
      </w:r>
      <w:hyperlink r:id="rId38" w:history="1">
        <w:r>
          <w:t>постановлением</w:t>
        </w:r>
      </w:hyperlink>
      <w:r>
        <w:t xml:space="preserve">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E922A1" w:rsidRDefault="005C34B9">
      <w:pPr>
        <w:pStyle w:val="a3"/>
      </w:pPr>
      <w:bookmarkStart w:id="51" w:name="anchor150"/>
      <w:bookmarkEnd w:id="51"/>
      <w:r>
        <w:t xml:space="preserve">5.3. Должностной оклад руководителя учреждения устанавливается </w:t>
      </w:r>
      <w:r w:rsidR="00AF1B2D">
        <w:t>главой</w:t>
      </w:r>
      <w:r>
        <w:t xml:space="preserve"> в зависимости от сложности труда, в том числе с учетом масштаба управления и особенностей деятельности и значимости учреждения, в соответствии с Порядком исчисления размера средней заработной платы для определения размера должностного оклада руководителя </w:t>
      </w:r>
      <w:r w:rsidR="00AF1B2D">
        <w:t>муниципального</w:t>
      </w:r>
      <w:r>
        <w:t xml:space="preserve"> учреждения </w:t>
      </w:r>
      <w:proofErr w:type="spellStart"/>
      <w:r w:rsidR="00714F51">
        <w:t>Трехсельского</w:t>
      </w:r>
      <w:proofErr w:type="spellEnd"/>
      <w:r w:rsidR="00714F51">
        <w:t xml:space="preserve"> сельского</w:t>
      </w:r>
      <w:r w:rsidR="00AF1B2D">
        <w:t xml:space="preserve"> поселения Успенского района</w:t>
      </w:r>
      <w:r>
        <w:t xml:space="preserve">, установленном </w:t>
      </w:r>
      <w:hyperlink w:anchor="anchor1200" w:history="1">
        <w:r>
          <w:t xml:space="preserve">приложением </w:t>
        </w:r>
      </w:hyperlink>
      <w:r w:rsidR="00821932">
        <w:t>1</w:t>
      </w:r>
      <w:r>
        <w:t xml:space="preserve"> к Положению, в кратном отношении к средней заработной плате работников возглавляемого им учреждения и составляет до 5 размеров указанной средней заработной платы с последующим отражением в трудовом договоре или дополнительном соглашении к нему.</w:t>
      </w:r>
    </w:p>
    <w:p w:rsidR="00E922A1" w:rsidRDefault="005C34B9">
      <w:pPr>
        <w:pStyle w:val="a3"/>
      </w:pPr>
      <w:bookmarkStart w:id="52" w:name="anchor151"/>
      <w:bookmarkEnd w:id="52"/>
      <w:r>
        <w:t>5.4. Должностные оклады заместителей руководителей устанавливаются на 10-30 процентов ниже должностных окладов руководителей этих учреждений.</w:t>
      </w:r>
    </w:p>
    <w:p w:rsidR="00E922A1" w:rsidRDefault="005C34B9">
      <w:pPr>
        <w:pStyle w:val="a3"/>
      </w:pPr>
      <w:bookmarkStart w:id="53" w:name="anchor152"/>
      <w:bookmarkEnd w:id="53"/>
      <w:r>
        <w:t>5.5. Предельный уровень соотношения средней заработной платы руководителя, заместителей руководителя (с учетом всех видов выплат из всех источников финансирования) и средней заработной платы работников учреждения (без руководителя, его заместителей</w:t>
      </w:r>
      <w:r w:rsidR="00AF1B2D">
        <w:t xml:space="preserve"> </w:t>
      </w:r>
      <w:r>
        <w:t xml:space="preserve">с учетом всех видов выплат из всех источников финансирования) устанавливается в кратности от 1 до </w:t>
      </w:r>
      <w:r w:rsidR="00AF1B2D">
        <w:t>5</w:t>
      </w:r>
      <w:r>
        <w:t>.</w:t>
      </w:r>
    </w:p>
    <w:p w:rsidR="00E922A1" w:rsidRDefault="005C34B9">
      <w:pPr>
        <w:pStyle w:val="a3"/>
      </w:pPr>
      <w:bookmarkStart w:id="54" w:name="anchor153"/>
      <w:bookmarkEnd w:id="54"/>
      <w:r>
        <w:t xml:space="preserve">5.6. Кратность устанавливается </w:t>
      </w:r>
      <w:r w:rsidR="00AF1B2D">
        <w:t xml:space="preserve">постановлением администрации </w:t>
      </w:r>
      <w:proofErr w:type="spellStart"/>
      <w:r w:rsidR="00714F51">
        <w:t>Трехсельского</w:t>
      </w:r>
      <w:proofErr w:type="spellEnd"/>
      <w:r w:rsidR="00714F51">
        <w:t xml:space="preserve"> сельского</w:t>
      </w:r>
      <w:r w:rsidR="00AF1B2D">
        <w:t xml:space="preserve"> поселения Успенского района</w:t>
      </w:r>
      <w:r>
        <w:t xml:space="preserve"> с учетом:</w:t>
      </w:r>
    </w:p>
    <w:p w:rsidR="00E922A1" w:rsidRDefault="005C34B9">
      <w:pPr>
        <w:pStyle w:val="a3"/>
      </w:pPr>
      <w:r>
        <w:t>социальной значимости учреждения или общественной значимости результатов его деятельности;</w:t>
      </w:r>
    </w:p>
    <w:p w:rsidR="00E922A1" w:rsidRDefault="005C34B9">
      <w:pPr>
        <w:pStyle w:val="a3"/>
      </w:pPr>
      <w:r>
        <w:t xml:space="preserve">объема и качества оказываемых </w:t>
      </w:r>
      <w:r w:rsidR="00AF1B2D">
        <w:t>муниципальным</w:t>
      </w:r>
      <w:r>
        <w:t xml:space="preserve"> учреждением услуг (выполняемых работ);</w:t>
      </w:r>
    </w:p>
    <w:p w:rsidR="00E922A1" w:rsidRDefault="005C34B9">
      <w:pPr>
        <w:pStyle w:val="a3"/>
      </w:pPr>
      <w:r>
        <w:t xml:space="preserve">масштабов управления </w:t>
      </w:r>
      <w:r w:rsidR="00AF1B2D">
        <w:t>муниципальным</w:t>
      </w:r>
      <w:r>
        <w:t xml:space="preserve"> имуществом, финансовыми и кадровыми ресурсами учреждения.</w:t>
      </w:r>
    </w:p>
    <w:p w:rsidR="00E922A1" w:rsidRDefault="005C34B9">
      <w:pPr>
        <w:pStyle w:val="a3"/>
      </w:pPr>
      <w:bookmarkStart w:id="55" w:name="anchor154"/>
      <w:bookmarkEnd w:id="55"/>
      <w:r>
        <w:t xml:space="preserve">5.7. Предельный уровень соотношения средней заработной платы </w:t>
      </w:r>
      <w:r w:rsidR="00AF1B2D">
        <w:t xml:space="preserve">руководителя, его заместителей </w:t>
      </w:r>
      <w:r>
        <w:t xml:space="preserve">учреждения и средней заработной платы работников учреждения может быть увеличен </w:t>
      </w:r>
      <w:r w:rsidR="00AF1B2D">
        <w:t xml:space="preserve">в соответствии с постановлением администрации </w:t>
      </w:r>
      <w:proofErr w:type="spellStart"/>
      <w:r w:rsidR="00714F51">
        <w:t>Трехсельского</w:t>
      </w:r>
      <w:proofErr w:type="spellEnd"/>
      <w:r w:rsidR="00714F51">
        <w:t xml:space="preserve"> сельского</w:t>
      </w:r>
      <w:r w:rsidR="00AF1B2D">
        <w:t xml:space="preserve"> </w:t>
      </w:r>
      <w:r w:rsidR="00AF1B2D">
        <w:lastRenderedPageBreak/>
        <w:t>поселения Успенского района</w:t>
      </w:r>
      <w:r>
        <w:t xml:space="preserve"> в отношении руководителя, его заместителей, включенных в соответствующий перечень, утверждаемый этим органом.</w:t>
      </w:r>
    </w:p>
    <w:p w:rsidR="00E922A1" w:rsidRDefault="005C34B9">
      <w:pPr>
        <w:pStyle w:val="a3"/>
      </w:pPr>
      <w:bookmarkStart w:id="56" w:name="anchor155"/>
      <w:bookmarkEnd w:id="56"/>
      <w:r>
        <w:t xml:space="preserve">5.8. Выплаты компенсационного и стимулирующего характера руководителю, заместителям руководителя устанавливаются в соответствии с </w:t>
      </w:r>
      <w:hyperlink w:anchor="anchor126" w:history="1">
        <w:r>
          <w:t>разделами 3</w:t>
        </w:r>
      </w:hyperlink>
      <w:r>
        <w:t xml:space="preserve">, </w:t>
      </w:r>
      <w:hyperlink w:anchor="anchor136" w:history="1">
        <w:r>
          <w:t>4</w:t>
        </w:r>
      </w:hyperlink>
      <w:r>
        <w:t xml:space="preserve"> Положения.</w:t>
      </w:r>
    </w:p>
    <w:p w:rsidR="00E922A1" w:rsidRDefault="005C34B9">
      <w:pPr>
        <w:pStyle w:val="a3"/>
      </w:pPr>
      <w:bookmarkStart w:id="57" w:name="anchor156"/>
      <w:bookmarkEnd w:id="57"/>
      <w:r>
        <w:t xml:space="preserve">5.9. </w:t>
      </w:r>
      <w:r w:rsidR="00251427">
        <w:t>Глава</w:t>
      </w:r>
      <w:r>
        <w:t xml:space="preserve">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w:t>
      </w:r>
      <w:r w:rsidR="00251427">
        <w:t xml:space="preserve">постановлением администрации </w:t>
      </w:r>
      <w:proofErr w:type="spellStart"/>
      <w:r w:rsidR="00714F51">
        <w:t>Трехсельского</w:t>
      </w:r>
      <w:proofErr w:type="spellEnd"/>
      <w:r w:rsidR="00714F51">
        <w:t xml:space="preserve"> сельского</w:t>
      </w:r>
      <w:r w:rsidR="00251427">
        <w:t xml:space="preserve"> поселения Успенского района</w:t>
      </w:r>
      <w:r>
        <w:t>.</w:t>
      </w:r>
    </w:p>
    <w:p w:rsidR="00E922A1" w:rsidRDefault="005C34B9">
      <w:pPr>
        <w:pStyle w:val="a3"/>
      </w:pPr>
      <w:r>
        <w:t xml:space="preserve">В качестве показателя оценки результативности работы руководителя учреждения </w:t>
      </w:r>
      <w:r w:rsidR="00F97C57">
        <w:t xml:space="preserve">в соответствии с постановлением администрации </w:t>
      </w:r>
      <w:proofErr w:type="spellStart"/>
      <w:r w:rsidR="00714F51">
        <w:t>Трехсельского</w:t>
      </w:r>
      <w:proofErr w:type="spellEnd"/>
      <w:r w:rsidR="00714F51">
        <w:t xml:space="preserve"> сельского</w:t>
      </w:r>
      <w:r w:rsidR="00F97C57">
        <w:t xml:space="preserve"> поселения Успенского района</w:t>
      </w:r>
      <w: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Губернатора Краснодарского края.</w:t>
      </w:r>
    </w:p>
    <w:p w:rsidR="00E922A1" w:rsidRDefault="005C34B9">
      <w:pPr>
        <w:pStyle w:val="a3"/>
      </w:pPr>
      <w: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w:t>
      </w:r>
      <w:r w:rsidR="00F97C57">
        <w:t xml:space="preserve">постановлением администрации </w:t>
      </w:r>
      <w:proofErr w:type="spellStart"/>
      <w:r w:rsidR="00714F51">
        <w:t>Трехсельского</w:t>
      </w:r>
      <w:proofErr w:type="spellEnd"/>
      <w:r w:rsidR="00714F51">
        <w:t xml:space="preserve"> сельского</w:t>
      </w:r>
      <w:r w:rsidR="00F97C57">
        <w:t xml:space="preserve"> поселения Успенского района</w:t>
      </w:r>
      <w:r>
        <w:t>.</w:t>
      </w:r>
    </w:p>
    <w:p w:rsidR="00F97C57" w:rsidRDefault="005C34B9" w:rsidP="00F97C57">
      <w:pPr>
        <w:pStyle w:val="a3"/>
      </w:pPr>
      <w:bookmarkStart w:id="58" w:name="anchor157"/>
      <w:bookmarkEnd w:id="58"/>
      <w:r>
        <w:t xml:space="preserve">5.10.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характера). Размеры премирования руководителя учреждения, порядок и критерии премиальных выплат ежегодно устанавливаются </w:t>
      </w:r>
      <w:r w:rsidR="00F97C57">
        <w:t xml:space="preserve">постановлением администрации </w:t>
      </w:r>
      <w:proofErr w:type="spellStart"/>
      <w:r w:rsidR="00714F51">
        <w:t>Трехсельского</w:t>
      </w:r>
      <w:proofErr w:type="spellEnd"/>
      <w:r w:rsidR="00714F51">
        <w:t xml:space="preserve"> сельского</w:t>
      </w:r>
      <w:r w:rsidR="00F97C57">
        <w:t xml:space="preserve"> поселения Успенского района.</w:t>
      </w:r>
    </w:p>
    <w:p w:rsidR="00E922A1" w:rsidRDefault="005C34B9">
      <w:pPr>
        <w:pStyle w:val="1"/>
      </w:pPr>
      <w:bookmarkStart w:id="59" w:name="anchor158"/>
      <w:bookmarkEnd w:id="59"/>
      <w:r>
        <w:t>6. Другие вопросы оплаты труда</w:t>
      </w:r>
    </w:p>
    <w:p w:rsidR="00E922A1" w:rsidRDefault="00E922A1">
      <w:pPr>
        <w:pStyle w:val="a3"/>
      </w:pPr>
    </w:p>
    <w:p w:rsidR="00E922A1" w:rsidRDefault="005C34B9">
      <w:pPr>
        <w:pStyle w:val="a3"/>
      </w:pPr>
      <w:bookmarkStart w:id="60" w:name="anchor159"/>
      <w:bookmarkEnd w:id="60"/>
      <w:r>
        <w:t>6.1. Работникам (в том числе руководителю учреждения, его заместителям) может быть выплачена материальная помощь при наличии экономии средств фонда оплаты труда. Размеры и условия выплаты материальной помощи устанавливаются коллективными договорами, соглашениями, локальными нормативными актами учреждения.</w:t>
      </w:r>
    </w:p>
    <w:p w:rsidR="00E922A1" w:rsidRDefault="005C34B9">
      <w:pPr>
        <w:pStyle w:val="a3"/>
      </w:pPr>
      <w:r>
        <w:t xml:space="preserve">Решение об оказании материальной помощи руководителю учреждения и ее конкретных размерах принимает </w:t>
      </w:r>
      <w:r w:rsidR="00F97C57">
        <w:t>глава</w:t>
      </w:r>
      <w:r>
        <w:t>.</w:t>
      </w:r>
    </w:p>
    <w:p w:rsidR="00E922A1" w:rsidRDefault="005C34B9">
      <w:pPr>
        <w:pStyle w:val="a3"/>
      </w:pPr>
      <w:bookmarkStart w:id="61" w:name="anchor160"/>
      <w:bookmarkEnd w:id="61"/>
      <w:r>
        <w:t xml:space="preserve">6.2. 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w:t>
      </w:r>
      <w:hyperlink r:id="rId39" w:history="1">
        <w:r>
          <w:t>минимального размера</w:t>
        </w:r>
      </w:hyperlink>
      <w:r>
        <w:t xml:space="preserve"> оплаты труда.</w:t>
      </w:r>
    </w:p>
    <w:p w:rsidR="00E922A1" w:rsidRDefault="005C34B9">
      <w:pPr>
        <w:pStyle w:val="a3"/>
      </w:pPr>
      <w:r>
        <w:t xml:space="preserve">Из фонда оплаты труда учреждения выплачивается доплата до </w:t>
      </w:r>
      <w:hyperlink r:id="rId40" w:history="1">
        <w:r>
          <w:t>минимального размера</w:t>
        </w:r>
      </w:hyperlink>
      <w:r>
        <w:t xml:space="preserve">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w:t>
      </w:r>
      <w:hyperlink r:id="rId41" w:history="1">
        <w:r>
          <w:t>минимального размера</w:t>
        </w:r>
      </w:hyperlink>
      <w:r>
        <w:t xml:space="preserve"> оплаты труда, установленного на федеральном уровне.</w:t>
      </w:r>
    </w:p>
    <w:p w:rsidR="00E922A1" w:rsidRDefault="005C34B9">
      <w:pPr>
        <w:pStyle w:val="a3"/>
      </w:pPr>
      <w: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E922A1" w:rsidRDefault="005C34B9">
      <w:pPr>
        <w:pStyle w:val="a3"/>
      </w:pPr>
      <w:r>
        <w:t xml:space="preserve">При расчете доплаты до </w:t>
      </w:r>
      <w:hyperlink r:id="rId42" w:history="1">
        <w:r>
          <w:t>минимального размера</w:t>
        </w:r>
      </w:hyperlink>
      <w:r>
        <w:t xml:space="preserve"> оплаты труда в состав заработной платы, не превышающей </w:t>
      </w:r>
      <w:hyperlink r:id="rId43" w:history="1">
        <w:r>
          <w:t>минимального размера</w:t>
        </w:r>
      </w:hyperlink>
      <w:r>
        <w:t xml:space="preserve"> оплаты труда, не включаются выплаты компенсационного характера:</w:t>
      </w:r>
    </w:p>
    <w:p w:rsidR="00E922A1" w:rsidRDefault="005C34B9">
      <w:pPr>
        <w:pStyle w:val="a3"/>
      </w:pPr>
      <w: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E922A1" w:rsidRDefault="005C34B9">
      <w:pPr>
        <w:pStyle w:val="a3"/>
      </w:pPr>
      <w:r>
        <w:t>за работу в выходные и нерабочие праздничные дни, сверхурочную работу;</w:t>
      </w:r>
    </w:p>
    <w:p w:rsidR="00E922A1" w:rsidRDefault="005C34B9">
      <w:pPr>
        <w:pStyle w:val="a3"/>
      </w:pPr>
      <w:r>
        <w:lastRenderedPageBreak/>
        <w:t>за работу в ночное время;</w:t>
      </w:r>
    </w:p>
    <w:p w:rsidR="00E922A1" w:rsidRDefault="005C34B9">
      <w:pPr>
        <w:pStyle w:val="a3"/>
      </w:pPr>
      <w:r>
        <w:t>за работу с вредными или опасными условиями труда, производимую работниками сверх месячной нормы рабочего времени.</w:t>
      </w:r>
    </w:p>
    <w:p w:rsidR="00E922A1" w:rsidRDefault="005C34B9">
      <w:pPr>
        <w:pStyle w:val="a3"/>
      </w:pPr>
      <w:bookmarkStart w:id="62" w:name="anchor161"/>
      <w:bookmarkEnd w:id="62"/>
      <w:r>
        <w:t>6.3.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rsidR="00E922A1" w:rsidRDefault="005C34B9">
      <w:pPr>
        <w:pStyle w:val="a3"/>
      </w:pPr>
      <w:r>
        <w:t>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E922A1" w:rsidRDefault="005C34B9">
      <w:pPr>
        <w:pStyle w:val="a3"/>
      </w:pPr>
      <w:bookmarkStart w:id="63" w:name="anchor162"/>
      <w:bookmarkEnd w:id="63"/>
      <w:r>
        <w:t xml:space="preserve">6.4.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w:t>
      </w:r>
      <w:r w:rsidR="00F97C57">
        <w:t>муниципальных</w:t>
      </w:r>
      <w:r>
        <w:t xml:space="preserve"> услуг, являются обязательными для включения в трудовой договор.</w:t>
      </w:r>
    </w:p>
    <w:p w:rsidR="00E922A1" w:rsidRDefault="005C34B9">
      <w:pPr>
        <w:pStyle w:val="a3"/>
      </w:pPr>
      <w:bookmarkStart w:id="64" w:name="anchor163"/>
      <w:bookmarkEnd w:id="64"/>
      <w:r>
        <w:t xml:space="preserve">6.5.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w:t>
      </w:r>
      <w:hyperlink r:id="rId44" w:history="1">
        <w:r>
          <w:t>Трудовым кодексом</w:t>
        </w:r>
      </w:hyperlink>
      <w:r>
        <w:t xml:space="preserve"> Российской Федерации и иными федеральными законами.</w:t>
      </w:r>
    </w:p>
    <w:p w:rsidR="00E922A1" w:rsidRDefault="005C34B9">
      <w:pPr>
        <w:pStyle w:val="a3"/>
      </w:pPr>
      <w: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rsidR="00E922A1" w:rsidRDefault="005C34B9">
      <w:pPr>
        <w:pStyle w:val="a3"/>
      </w:pPr>
      <w:r>
        <w:t>На период приостановления работы за работником сохраняется средний заработок.</w:t>
      </w:r>
    </w:p>
    <w:p w:rsidR="00E922A1" w:rsidRDefault="005C34B9">
      <w:pPr>
        <w:pStyle w:val="a3"/>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E922A1" w:rsidRDefault="005C34B9">
      <w:pPr>
        <w:pStyle w:val="a3"/>
      </w:pPr>
      <w:bookmarkStart w:id="65" w:name="anchor164"/>
      <w:bookmarkEnd w:id="65"/>
      <w:r>
        <w:t>6.6.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rsidR="00E922A1" w:rsidRDefault="005C34B9">
      <w:pPr>
        <w:pStyle w:val="a3"/>
      </w:pPr>
      <w:bookmarkStart w:id="66" w:name="anchor165"/>
      <w:bookmarkEnd w:id="66"/>
      <w:r>
        <w:t>6.7. Штатное расписание учреждения формируется и утверждается руководителем учреждения в пределах выделенного фонда оплаты труда.</w:t>
      </w:r>
    </w:p>
    <w:p w:rsidR="00E922A1" w:rsidRDefault="005C34B9">
      <w:pPr>
        <w:pStyle w:val="a3"/>
      </w:pPr>
      <w:bookmarkStart w:id="67" w:name="anchor166"/>
      <w:bookmarkEnd w:id="67"/>
      <w:r>
        <w:t>6.8. Внесение изменений в штатное расписание производится на основании приказа руководителя учреждения.</w:t>
      </w:r>
    </w:p>
    <w:p w:rsidR="00E922A1" w:rsidRDefault="005C34B9">
      <w:pPr>
        <w:pStyle w:val="a3"/>
      </w:pPr>
      <w:bookmarkStart w:id="68" w:name="anchor167"/>
      <w:bookmarkEnd w:id="68"/>
      <w:r>
        <w:t>6.9. Штатное расписание по видам персонала составляется по всем структурным подразделениям в соответствии с уставом учреждения.</w:t>
      </w:r>
    </w:p>
    <w:p w:rsidR="00E922A1" w:rsidRDefault="005C34B9">
      <w:pPr>
        <w:pStyle w:val="a3"/>
      </w:pPr>
      <w:bookmarkStart w:id="69" w:name="anchor168"/>
      <w:bookmarkEnd w:id="69"/>
      <w:r>
        <w:t xml:space="preserve">6.10.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w:t>
      </w:r>
      <w:hyperlink r:id="rId45" w:history="1">
        <w:r>
          <w:t>законодательством</w:t>
        </w:r>
      </w:hyperlink>
      <w:r>
        <w:t xml:space="preserve"> и нормативными правовыми актами в сфере оплаты труда, производимые работникам, зачисленным на штатные должности.</w:t>
      </w:r>
    </w:p>
    <w:p w:rsidR="00E922A1" w:rsidRDefault="00265C60">
      <w:pPr>
        <w:pStyle w:val="a3"/>
      </w:pPr>
      <w:r>
        <w:rPr>
          <w:noProof/>
        </w:rPr>
        <w:drawing>
          <wp:anchor distT="0" distB="0" distL="114300" distR="114300" simplePos="0" relativeHeight="251662848" behindDoc="1" locked="0" layoutInCell="1" allowOverlap="1">
            <wp:simplePos x="0" y="0"/>
            <wp:positionH relativeFrom="column">
              <wp:posOffset>2396490</wp:posOffset>
            </wp:positionH>
            <wp:positionV relativeFrom="paragraph">
              <wp:posOffset>6350</wp:posOffset>
            </wp:positionV>
            <wp:extent cx="1971675" cy="158115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C57" w:rsidRDefault="00F97C57">
      <w:bookmarkStart w:id="70" w:name="anchor1100"/>
      <w:bookmarkEnd w:id="70"/>
    </w:p>
    <w:p w:rsidR="00F97C57" w:rsidRDefault="00F97C57"/>
    <w:p w:rsidR="00F97C57" w:rsidRPr="00F97C57" w:rsidRDefault="00F97C57" w:rsidP="00F97C57">
      <w:pPr>
        <w:rPr>
          <w:szCs w:val="28"/>
        </w:rPr>
      </w:pPr>
      <w:r w:rsidRPr="00F97C57">
        <w:rPr>
          <w:szCs w:val="28"/>
        </w:rPr>
        <w:t xml:space="preserve">Глава </w:t>
      </w:r>
      <w:proofErr w:type="spellStart"/>
      <w:r w:rsidR="00714F51">
        <w:rPr>
          <w:szCs w:val="28"/>
        </w:rPr>
        <w:t>Трехсельского</w:t>
      </w:r>
      <w:proofErr w:type="spellEnd"/>
      <w:r w:rsidR="00714F51">
        <w:rPr>
          <w:szCs w:val="28"/>
        </w:rPr>
        <w:t xml:space="preserve"> сельского</w:t>
      </w:r>
    </w:p>
    <w:p w:rsidR="00F97C57" w:rsidRPr="00F97C57" w:rsidRDefault="00F97C57" w:rsidP="00F97C57">
      <w:pPr>
        <w:tabs>
          <w:tab w:val="left" w:pos="7380"/>
        </w:tabs>
        <w:rPr>
          <w:szCs w:val="28"/>
        </w:rPr>
      </w:pPr>
      <w:r w:rsidRPr="00F97C57">
        <w:rPr>
          <w:szCs w:val="28"/>
        </w:rPr>
        <w:t xml:space="preserve">поселения Успенского района                                             </w:t>
      </w:r>
      <w:r>
        <w:rPr>
          <w:szCs w:val="28"/>
        </w:rPr>
        <w:t xml:space="preserve">                             </w:t>
      </w:r>
      <w:r w:rsidRPr="00F97C57">
        <w:rPr>
          <w:szCs w:val="28"/>
        </w:rPr>
        <w:t xml:space="preserve">        </w:t>
      </w:r>
      <w:r w:rsidR="00714F51">
        <w:rPr>
          <w:szCs w:val="28"/>
        </w:rPr>
        <w:t xml:space="preserve">Т.И. </w:t>
      </w:r>
      <w:proofErr w:type="spellStart"/>
      <w:r w:rsidR="00714F51">
        <w:rPr>
          <w:szCs w:val="28"/>
        </w:rPr>
        <w:t>Калза</w:t>
      </w:r>
      <w:proofErr w:type="spellEnd"/>
    </w:p>
    <w:p w:rsidR="00F97C57" w:rsidRDefault="00F97C57"/>
    <w:p w:rsidR="00F97C57" w:rsidRDefault="00F97C57"/>
    <w:p w:rsidR="00F97C57" w:rsidRDefault="00F97C57"/>
    <w:p w:rsidR="00923FC2" w:rsidRDefault="00923FC2"/>
    <w:p w:rsidR="00F97C57" w:rsidRDefault="00F97C57"/>
    <w:p w:rsidR="00F97C57" w:rsidRDefault="00F97C57"/>
    <w:p w:rsidR="00F97C57" w:rsidRDefault="005C34B9" w:rsidP="00F97C57">
      <w:pPr>
        <w:pStyle w:val="af4"/>
        <w:jc w:val="right"/>
      </w:pPr>
      <w:r>
        <w:t xml:space="preserve">Приложение 1 </w:t>
      </w:r>
    </w:p>
    <w:p w:rsidR="00F97C57" w:rsidRDefault="005C34B9" w:rsidP="00F97C57">
      <w:pPr>
        <w:pStyle w:val="af4"/>
        <w:jc w:val="right"/>
      </w:pPr>
      <w:r>
        <w:t xml:space="preserve">к </w:t>
      </w:r>
      <w:r w:rsidR="00F97C57" w:rsidRPr="00F97C57">
        <w:t>Положени</w:t>
      </w:r>
      <w:r w:rsidR="00F97C57">
        <w:t xml:space="preserve">ю </w:t>
      </w:r>
      <w:r w:rsidR="00F97C57" w:rsidRPr="00F97C57">
        <w:t xml:space="preserve">об оплате труда </w:t>
      </w:r>
    </w:p>
    <w:p w:rsidR="00F97C57" w:rsidRDefault="00F97C57" w:rsidP="00F97C57">
      <w:pPr>
        <w:pStyle w:val="af4"/>
        <w:jc w:val="right"/>
      </w:pPr>
      <w:r w:rsidRPr="00F97C57">
        <w:t xml:space="preserve">работников муниципальных </w:t>
      </w:r>
    </w:p>
    <w:p w:rsidR="00F97C57" w:rsidRPr="00F97C57" w:rsidRDefault="00F97C57" w:rsidP="00F97C57">
      <w:pPr>
        <w:pStyle w:val="af4"/>
        <w:jc w:val="right"/>
      </w:pPr>
      <w:r w:rsidRPr="00F97C57">
        <w:t>учреждений культуры</w:t>
      </w:r>
    </w:p>
    <w:p w:rsidR="00F97C57" w:rsidRDefault="00714F51" w:rsidP="00F97C57">
      <w:pPr>
        <w:pStyle w:val="af4"/>
        <w:jc w:val="right"/>
      </w:pPr>
      <w:proofErr w:type="spellStart"/>
      <w:r>
        <w:t>Трехсельского</w:t>
      </w:r>
      <w:proofErr w:type="spellEnd"/>
      <w:r>
        <w:t xml:space="preserve"> сельского</w:t>
      </w:r>
      <w:r w:rsidR="00F97C57" w:rsidRPr="00F97C57">
        <w:t xml:space="preserve"> поселения </w:t>
      </w:r>
    </w:p>
    <w:p w:rsidR="00F97C57" w:rsidRPr="00F97C57" w:rsidRDefault="00F97C57" w:rsidP="00F97C57">
      <w:pPr>
        <w:pStyle w:val="af4"/>
        <w:jc w:val="right"/>
      </w:pPr>
      <w:r w:rsidRPr="00F97C57">
        <w:t>Успенского района</w:t>
      </w:r>
    </w:p>
    <w:p w:rsidR="00E922A1" w:rsidRDefault="00E922A1" w:rsidP="00F97C57">
      <w:pPr>
        <w:jc w:val="right"/>
      </w:pPr>
    </w:p>
    <w:p w:rsidR="00E922A1" w:rsidRDefault="00E922A1">
      <w:pPr>
        <w:pStyle w:val="a3"/>
      </w:pPr>
    </w:p>
    <w:p w:rsidR="00E922A1" w:rsidRDefault="00E922A1">
      <w:pPr>
        <w:pStyle w:val="a3"/>
      </w:pPr>
      <w:bookmarkStart w:id="71" w:name="anchor1200"/>
      <w:bookmarkEnd w:id="71"/>
    </w:p>
    <w:p w:rsidR="00E922A1" w:rsidRDefault="005C34B9">
      <w:pPr>
        <w:pStyle w:val="1"/>
      </w:pPr>
      <w:r>
        <w:t xml:space="preserve">Порядок исчисления размера средней заработной платы для определения размера должностного оклада руководителя </w:t>
      </w:r>
      <w:r w:rsidR="00F97C57">
        <w:t xml:space="preserve">муниципального </w:t>
      </w:r>
      <w:r>
        <w:t xml:space="preserve">учреждения </w:t>
      </w:r>
      <w:r w:rsidR="00F97C57">
        <w:t xml:space="preserve">культуры </w:t>
      </w:r>
      <w:proofErr w:type="spellStart"/>
      <w:r w:rsidR="00714F51">
        <w:t>Трехсельского</w:t>
      </w:r>
      <w:proofErr w:type="spellEnd"/>
      <w:r w:rsidR="00714F51">
        <w:t xml:space="preserve"> сельского</w:t>
      </w:r>
      <w:r w:rsidR="00F97C57">
        <w:t xml:space="preserve"> поселения Успенского района</w:t>
      </w:r>
    </w:p>
    <w:p w:rsidR="00E922A1" w:rsidRDefault="00E922A1">
      <w:pPr>
        <w:pStyle w:val="a3"/>
      </w:pPr>
    </w:p>
    <w:p w:rsidR="00E922A1" w:rsidRDefault="005C34B9">
      <w:pPr>
        <w:pStyle w:val="a3"/>
      </w:pPr>
      <w:bookmarkStart w:id="72" w:name="anchor1201"/>
      <w:bookmarkEnd w:id="72"/>
      <w:r>
        <w:t xml:space="preserve">1. Настоящий Порядок определяет правила исчисления средней заработной платы для определения размера должностного оклада руководителя </w:t>
      </w:r>
      <w:r w:rsidR="00821932">
        <w:t>муниципального</w:t>
      </w:r>
      <w:r>
        <w:t xml:space="preserve"> учреждения.</w:t>
      </w:r>
    </w:p>
    <w:p w:rsidR="00E922A1" w:rsidRDefault="005C34B9">
      <w:pPr>
        <w:pStyle w:val="a3"/>
      </w:pPr>
      <w: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E922A1" w:rsidRDefault="005C34B9">
      <w:pPr>
        <w:pStyle w:val="a3"/>
      </w:pPr>
      <w:bookmarkStart w:id="73" w:name="anchor1202"/>
      <w:bookmarkEnd w:id="73"/>
      <w:r>
        <w:t>2. При расчете средней заработной платы работников учреждения для определения размера должностного оклада руководителя учитываются оклады (должностные оклады), ставки заработной платы и выплаты стимулирующего характера работников учреждения, за исключением работников, должностной оклад которых устанавливается от должностного оклада руководителя, его заместителей</w:t>
      </w:r>
      <w:r w:rsidR="00821932">
        <w:t>.</w:t>
      </w:r>
    </w:p>
    <w:p w:rsidR="00E922A1" w:rsidRDefault="005C34B9">
      <w:pPr>
        <w:pStyle w:val="a3"/>
      </w:pPr>
      <w:r>
        <w:t>При расчете средней заработной платы учитываются выплаты стимулирующего характера работников учреждения независимо от финансовых источников, за счет которых осуществляются данные выплаты, за исключением федеральных средств и средств, полученных от иной приносящей доход деятельности.</w:t>
      </w:r>
    </w:p>
    <w:p w:rsidR="00E922A1" w:rsidRDefault="005C34B9">
      <w:pPr>
        <w:pStyle w:val="a3"/>
      </w:pPr>
      <w:r>
        <w:t>При расчете средней заработной платы не учитываются выплаты компенсационного характера работников.</w:t>
      </w:r>
    </w:p>
    <w:p w:rsidR="00E922A1" w:rsidRDefault="005C34B9">
      <w:pPr>
        <w:pStyle w:val="a3"/>
      </w:pPr>
      <w:bookmarkStart w:id="74" w:name="anchor1203"/>
      <w:bookmarkEnd w:id="74"/>
      <w:r>
        <w:t>3. Расчет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rsidR="00E922A1" w:rsidRDefault="005C34B9">
      <w:pPr>
        <w:pStyle w:val="a3"/>
      </w:pPr>
      <w:r>
        <w:t xml:space="preserve">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w:t>
      </w:r>
      <w:r w:rsidR="00821932">
        <w:t>главой.</w:t>
      </w:r>
    </w:p>
    <w:p w:rsidR="00E922A1" w:rsidRDefault="005C34B9">
      <w:pPr>
        <w:pStyle w:val="a3"/>
      </w:pPr>
      <w:bookmarkStart w:id="75" w:name="anchor1204"/>
      <w:bookmarkEnd w:id="75"/>
      <w:r>
        <w:t>4. Средняя заработная плата работников учреждения определяется путем деления суммы окладов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руководителя учреждения.</w:t>
      </w:r>
    </w:p>
    <w:p w:rsidR="00E922A1" w:rsidRDefault="005C34B9">
      <w:pPr>
        <w:pStyle w:val="a3"/>
      </w:pPr>
      <w:bookmarkStart w:id="76" w:name="anchor1205"/>
      <w:bookmarkEnd w:id="76"/>
      <w:r>
        <w:t>5. При определении среднемесячной численности работников учреждения учитываются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E922A1" w:rsidRDefault="005C34B9">
      <w:pPr>
        <w:pStyle w:val="a3"/>
      </w:pPr>
      <w:bookmarkStart w:id="77" w:name="anchor1206"/>
      <w:bookmarkEnd w:id="77"/>
      <w:r>
        <w:lastRenderedPageBreak/>
        <w:t>6. 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1-го по 30-е или 31-е число (для февраля - по 28-е или 29-е число), включая выходные и нерабочие праздничные дни, и деления полученной суммы на число календарных дней месяца.</w:t>
      </w:r>
    </w:p>
    <w:p w:rsidR="00E922A1" w:rsidRDefault="005C34B9">
      <w:pPr>
        <w:pStyle w:val="a3"/>
      </w:pPr>
      <w:r>
        <w:t>Численность работников учреждения, работающих на условиях полного 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за рабочий день, предшествовавший выходным или нерабочим праздничным дням.</w:t>
      </w:r>
    </w:p>
    <w:p w:rsidR="00E922A1" w:rsidRDefault="005C34B9">
      <w:pPr>
        <w:pStyle w:val="a3"/>
      </w:pPr>
      <w: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p>
    <w:p w:rsidR="00E922A1" w:rsidRDefault="005C34B9">
      <w:pPr>
        <w:pStyle w:val="a3"/>
      </w:pPr>
      <w:r>
        <w:t>Работник, работающий в учреждении на более чем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E922A1" w:rsidRDefault="005C34B9">
      <w:pPr>
        <w:pStyle w:val="a3"/>
      </w:pPr>
      <w:bookmarkStart w:id="78" w:name="anchor1207"/>
      <w:bookmarkEnd w:id="78"/>
      <w:r>
        <w:t>7. Работники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учреждения учитываются пропорционально отработанному времени.</w:t>
      </w:r>
    </w:p>
    <w:p w:rsidR="00E922A1" w:rsidRDefault="005C34B9">
      <w:pPr>
        <w:pStyle w:val="a3"/>
      </w:pPr>
      <w:r>
        <w:t>Расчет средней численности этой категории работников производится в следующем порядке:</w:t>
      </w:r>
    </w:p>
    <w:p w:rsidR="00E922A1" w:rsidRDefault="005C34B9">
      <w:pPr>
        <w:pStyle w:val="a3"/>
      </w:pPr>
      <w:bookmarkStart w:id="79" w:name="anchor1208"/>
      <w:bookmarkEnd w:id="79"/>
      <w: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w:t>
      </w:r>
    </w:p>
    <w:p w:rsidR="00E922A1" w:rsidRDefault="005C34B9">
      <w:pPr>
        <w:pStyle w:val="a3"/>
      </w:pPr>
      <w:bookmarkStart w:id="80" w:name="anchor1209"/>
      <w:bookmarkEnd w:id="80"/>
      <w:r>
        <w:t>2)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E922A1" w:rsidRDefault="00265C60">
      <w:pPr>
        <w:pStyle w:val="a3"/>
      </w:pPr>
      <w:bookmarkStart w:id="81" w:name="anchor1210"/>
      <w:bookmarkEnd w:id="81"/>
      <w:r>
        <w:rPr>
          <w:noProof/>
        </w:rPr>
        <w:drawing>
          <wp:anchor distT="0" distB="0" distL="114300" distR="114300" simplePos="0" relativeHeight="251631104" behindDoc="1" locked="0" layoutInCell="1" allowOverlap="1">
            <wp:simplePos x="0" y="0"/>
            <wp:positionH relativeFrom="column">
              <wp:posOffset>2444115</wp:posOffset>
            </wp:positionH>
            <wp:positionV relativeFrom="paragraph">
              <wp:posOffset>364490</wp:posOffset>
            </wp:positionV>
            <wp:extent cx="1971675" cy="158115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4B9">
        <w:t>8. Среднемесячная численность работников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w:t>
      </w:r>
      <w:hyperlink w:anchor="anchor1207" w:history="1">
        <w:r w:rsidR="005C34B9">
          <w:t>пункт 7</w:t>
        </w:r>
      </w:hyperlink>
      <w:r w:rsidR="005C34B9">
        <w:t xml:space="preserve"> настоящего Порядка).</w:t>
      </w:r>
    </w:p>
    <w:p w:rsidR="00E922A1" w:rsidRDefault="00E922A1">
      <w:pPr>
        <w:pStyle w:val="a3"/>
      </w:pPr>
    </w:p>
    <w:p w:rsidR="00821932" w:rsidRDefault="00821932">
      <w:pPr>
        <w:pStyle w:val="a3"/>
      </w:pPr>
    </w:p>
    <w:p w:rsidR="00821932" w:rsidRDefault="00821932">
      <w:pPr>
        <w:pStyle w:val="a3"/>
      </w:pPr>
    </w:p>
    <w:p w:rsidR="00821932" w:rsidRPr="00F97C57" w:rsidRDefault="00821932" w:rsidP="00821932">
      <w:pPr>
        <w:rPr>
          <w:szCs w:val="28"/>
        </w:rPr>
      </w:pPr>
      <w:r w:rsidRPr="00F97C57">
        <w:rPr>
          <w:szCs w:val="28"/>
        </w:rPr>
        <w:t xml:space="preserve">Глава </w:t>
      </w:r>
      <w:proofErr w:type="spellStart"/>
      <w:r w:rsidR="00714F51">
        <w:rPr>
          <w:szCs w:val="28"/>
        </w:rPr>
        <w:t>Трехсельского</w:t>
      </w:r>
      <w:proofErr w:type="spellEnd"/>
      <w:r w:rsidR="00714F51">
        <w:rPr>
          <w:szCs w:val="28"/>
        </w:rPr>
        <w:t xml:space="preserve"> сельского</w:t>
      </w:r>
    </w:p>
    <w:p w:rsidR="00821932" w:rsidRPr="00F97C57" w:rsidRDefault="00821932" w:rsidP="00821932">
      <w:pPr>
        <w:tabs>
          <w:tab w:val="left" w:pos="7380"/>
        </w:tabs>
        <w:rPr>
          <w:szCs w:val="28"/>
        </w:rPr>
      </w:pPr>
      <w:r w:rsidRPr="00F97C57">
        <w:rPr>
          <w:szCs w:val="28"/>
        </w:rPr>
        <w:t xml:space="preserve">поселения Успенского района                                             </w:t>
      </w:r>
      <w:r>
        <w:rPr>
          <w:szCs w:val="28"/>
        </w:rPr>
        <w:t xml:space="preserve">                             </w:t>
      </w:r>
      <w:r w:rsidRPr="00F97C57">
        <w:rPr>
          <w:szCs w:val="28"/>
        </w:rPr>
        <w:t xml:space="preserve">        </w:t>
      </w:r>
      <w:r w:rsidR="00714F51">
        <w:rPr>
          <w:szCs w:val="28"/>
        </w:rPr>
        <w:t xml:space="preserve">Т.И. </w:t>
      </w:r>
      <w:proofErr w:type="spellStart"/>
      <w:r w:rsidR="00714F51">
        <w:rPr>
          <w:szCs w:val="28"/>
        </w:rPr>
        <w:t>Калза</w:t>
      </w:r>
      <w:proofErr w:type="spellEnd"/>
    </w:p>
    <w:p w:rsidR="00821932" w:rsidRDefault="00821932">
      <w:pPr>
        <w:pStyle w:val="a3"/>
      </w:pPr>
    </w:p>
    <w:sectPr w:rsidR="00821932" w:rsidSect="0015519F">
      <w:footerReference w:type="default" r:id="rId46"/>
      <w:type w:val="continuous"/>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B0A" w:rsidRDefault="00D01B0A">
      <w:r>
        <w:separator/>
      </w:r>
    </w:p>
  </w:endnote>
  <w:endnote w:type="continuationSeparator" w:id="0">
    <w:p w:rsidR="00D01B0A" w:rsidRDefault="00D0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179" w:type="dxa"/>
      <w:tblCellMar>
        <w:left w:w="10" w:type="dxa"/>
        <w:right w:w="10" w:type="dxa"/>
      </w:tblCellMar>
      <w:tblLook w:val="0000" w:firstRow="0" w:lastRow="0" w:firstColumn="0" w:lastColumn="0" w:noHBand="0" w:noVBand="0"/>
    </w:tblPr>
    <w:tblGrid>
      <w:gridCol w:w="26"/>
      <w:gridCol w:w="1826"/>
      <w:gridCol w:w="327"/>
    </w:tblGrid>
    <w:tr w:rsidR="0020196C">
      <w:tc>
        <w:tcPr>
          <w:tcW w:w="26" w:type="dxa"/>
          <w:shd w:val="clear" w:color="auto" w:fill="auto"/>
          <w:tcMar>
            <w:top w:w="0" w:type="dxa"/>
            <w:left w:w="10" w:type="dxa"/>
            <w:bottom w:w="0" w:type="dxa"/>
            <w:right w:w="10" w:type="dxa"/>
          </w:tcMar>
        </w:tcPr>
        <w:p w:rsidR="0020196C" w:rsidRDefault="0020196C">
          <w:pPr>
            <w:pStyle w:val="Standard"/>
            <w:ind w:firstLine="0"/>
            <w:jc w:val="left"/>
          </w:pPr>
        </w:p>
      </w:tc>
      <w:tc>
        <w:tcPr>
          <w:tcW w:w="1826" w:type="dxa"/>
          <w:shd w:val="clear" w:color="auto" w:fill="auto"/>
          <w:tcMar>
            <w:top w:w="0" w:type="dxa"/>
            <w:left w:w="10" w:type="dxa"/>
            <w:bottom w:w="0" w:type="dxa"/>
            <w:right w:w="10" w:type="dxa"/>
          </w:tcMar>
        </w:tcPr>
        <w:p w:rsidR="0020196C" w:rsidRDefault="0020196C">
          <w:pPr>
            <w:pStyle w:val="Standard"/>
            <w:ind w:firstLine="0"/>
            <w:jc w:val="center"/>
          </w:pPr>
        </w:p>
      </w:tc>
      <w:tc>
        <w:tcPr>
          <w:tcW w:w="327" w:type="dxa"/>
          <w:shd w:val="clear" w:color="auto" w:fill="auto"/>
          <w:tcMar>
            <w:top w:w="0" w:type="dxa"/>
            <w:left w:w="10" w:type="dxa"/>
            <w:bottom w:w="0" w:type="dxa"/>
            <w:right w:w="10" w:type="dxa"/>
          </w:tcMar>
        </w:tcPr>
        <w:p w:rsidR="0020196C" w:rsidRDefault="0020196C">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B0A" w:rsidRDefault="00D01B0A">
      <w:r>
        <w:rPr>
          <w:color w:val="000000"/>
        </w:rPr>
        <w:separator/>
      </w:r>
    </w:p>
  </w:footnote>
  <w:footnote w:type="continuationSeparator" w:id="0">
    <w:p w:rsidR="00D01B0A" w:rsidRDefault="00D01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E922A1"/>
    <w:rsid w:val="000653E8"/>
    <w:rsid w:val="0008077B"/>
    <w:rsid w:val="00117C68"/>
    <w:rsid w:val="00123277"/>
    <w:rsid w:val="00154EC0"/>
    <w:rsid w:val="0015519F"/>
    <w:rsid w:val="00161C91"/>
    <w:rsid w:val="001C1B34"/>
    <w:rsid w:val="0020196C"/>
    <w:rsid w:val="00251427"/>
    <w:rsid w:val="00265C60"/>
    <w:rsid w:val="00287AFF"/>
    <w:rsid w:val="002D0FC6"/>
    <w:rsid w:val="00373EA9"/>
    <w:rsid w:val="00377E9D"/>
    <w:rsid w:val="003A10C3"/>
    <w:rsid w:val="003D782C"/>
    <w:rsid w:val="004875DB"/>
    <w:rsid w:val="004B59A1"/>
    <w:rsid w:val="00571B21"/>
    <w:rsid w:val="005C34B9"/>
    <w:rsid w:val="005E12B0"/>
    <w:rsid w:val="0064210E"/>
    <w:rsid w:val="006837A8"/>
    <w:rsid w:val="00714F51"/>
    <w:rsid w:val="00761093"/>
    <w:rsid w:val="007D156C"/>
    <w:rsid w:val="00821932"/>
    <w:rsid w:val="00881AAB"/>
    <w:rsid w:val="00885BFB"/>
    <w:rsid w:val="008E75DC"/>
    <w:rsid w:val="00923FC2"/>
    <w:rsid w:val="00951542"/>
    <w:rsid w:val="00973C2A"/>
    <w:rsid w:val="009F5ECB"/>
    <w:rsid w:val="00A7772C"/>
    <w:rsid w:val="00AF1B2D"/>
    <w:rsid w:val="00C730F0"/>
    <w:rsid w:val="00C93FA2"/>
    <w:rsid w:val="00D01B0A"/>
    <w:rsid w:val="00D8585E"/>
    <w:rsid w:val="00DF09BF"/>
    <w:rsid w:val="00E13E4B"/>
    <w:rsid w:val="00E922A1"/>
    <w:rsid w:val="00F370F1"/>
    <w:rsid w:val="00F8286B"/>
    <w:rsid w:val="00F95A54"/>
    <w:rsid w:val="00F9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BC005-816A-4AFC-AC0E-9FADB407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pPr>
      <w:tabs>
        <w:tab w:val="center" w:pos="4677"/>
        <w:tab w:val="right" w:pos="9355"/>
      </w:tabs>
    </w:pPr>
  </w:style>
  <w:style w:type="character" w:customStyle="1" w:styleId="ae">
    <w:name w:val="Верхний колонтитул Знак"/>
    <w:basedOn w:val="a0"/>
    <w:rPr>
      <w:rFonts w:ascii="Times New Roman" w:hAnsi="Times New Roman"/>
      <w:sz w:val="24"/>
    </w:rPr>
  </w:style>
  <w:style w:type="paragraph" w:styleId="af">
    <w:name w:val="footer"/>
    <w:basedOn w:val="a"/>
    <w:pPr>
      <w:tabs>
        <w:tab w:val="center" w:pos="4677"/>
        <w:tab w:val="right" w:pos="9355"/>
      </w:tabs>
    </w:pPr>
  </w:style>
  <w:style w:type="character" w:customStyle="1" w:styleId="af0">
    <w:name w:val="Нижний колонтитул Знак"/>
    <w:basedOn w:val="a0"/>
    <w:rPr>
      <w:rFonts w:ascii="Times New Roman" w:hAnsi="Times New Roman"/>
      <w:sz w:val="24"/>
    </w:rPr>
  </w:style>
  <w:style w:type="paragraph" w:styleId="af1">
    <w:name w:val="Balloon Text"/>
    <w:basedOn w:val="a"/>
    <w:rPr>
      <w:rFonts w:ascii="Tahoma" w:hAnsi="Tahoma" w:cs="Tahoma"/>
      <w:sz w:val="16"/>
      <w:szCs w:val="16"/>
    </w:rPr>
  </w:style>
  <w:style w:type="character" w:customStyle="1" w:styleId="af2">
    <w:name w:val="Текст выноски Знак"/>
    <w:basedOn w:val="a0"/>
    <w:rPr>
      <w:rFonts w:ascii="Tahoma" w:hAnsi="Tahoma" w:cs="Tahoma"/>
      <w:sz w:val="16"/>
      <w:szCs w:val="16"/>
    </w:rPr>
  </w:style>
  <w:style w:type="character" w:styleId="af3">
    <w:name w:val="Hyperlink"/>
    <w:uiPriority w:val="99"/>
    <w:semiHidden/>
    <w:unhideWhenUsed/>
    <w:rsid w:val="00C730F0"/>
    <w:rPr>
      <w:color w:val="0000FF"/>
      <w:u w:val="single"/>
    </w:rPr>
  </w:style>
  <w:style w:type="paragraph" w:styleId="af4">
    <w:name w:val="No Spacing"/>
    <w:uiPriority w:val="1"/>
    <w:qFormat/>
    <w:rsid w:val="00C730F0"/>
    <w:pPr>
      <w:overflowPunct/>
      <w:adjustRightInd w:val="0"/>
      <w:ind w:firstLine="720"/>
      <w:jc w:val="both"/>
      <w:textAlignment w:val="auto"/>
    </w:pPr>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80107/0" TargetMode="External"/><Relationship Id="rId18" Type="http://schemas.openxmlformats.org/officeDocument/2006/relationships/hyperlink" Target="https://internet.garant.ru/document/redirect/55171462/0" TargetMode="External"/><Relationship Id="rId26" Type="http://schemas.openxmlformats.org/officeDocument/2006/relationships/hyperlink" Target="https://internet.garant.ru/document/redirect/108186/0" TargetMode="External"/><Relationship Id="rId39" Type="http://schemas.openxmlformats.org/officeDocument/2006/relationships/hyperlink" Target="https://internet.garant.ru/document/redirect/10180093/0" TargetMode="External"/><Relationship Id="rId21" Type="http://schemas.openxmlformats.org/officeDocument/2006/relationships/hyperlink" Target="https://internet.garant.ru/document/redirect/407627356/0" TargetMode="External"/><Relationship Id="rId34" Type="http://schemas.openxmlformats.org/officeDocument/2006/relationships/hyperlink" Target="https://internet.garant.ru/document/redirect/12125268/153" TargetMode="External"/><Relationship Id="rId42" Type="http://schemas.openxmlformats.org/officeDocument/2006/relationships/hyperlink" Target="https://internet.garant.ru/document/redirect/10180093/0"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internet.garant.ru/document/redirect/193459/0" TargetMode="External"/><Relationship Id="rId29" Type="http://schemas.openxmlformats.org/officeDocument/2006/relationships/hyperlink" Target="https://internet.garant.ru/document/redirect/418652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document/redirect/12125268/0" TargetMode="External"/><Relationship Id="rId24" Type="http://schemas.openxmlformats.org/officeDocument/2006/relationships/hyperlink" Target="https://internet.garant.ru/document/redirect/108186/0" TargetMode="External"/><Relationship Id="rId32" Type="http://schemas.openxmlformats.org/officeDocument/2006/relationships/hyperlink" Target="https://internet.garant.ru/document/redirect/12125268/151" TargetMode="External"/><Relationship Id="rId37" Type="http://schemas.openxmlformats.org/officeDocument/2006/relationships/hyperlink" Target="https://internet.garant.ru/document/redirect/70359584/1000" TargetMode="External"/><Relationship Id="rId40" Type="http://schemas.openxmlformats.org/officeDocument/2006/relationships/hyperlink" Target="https://internet.garant.ru/document/redirect/10180093/0" TargetMode="External"/><Relationship Id="rId45" Type="http://schemas.openxmlformats.org/officeDocument/2006/relationships/hyperlink" Target="https://internet.garant.ru/document/redirect/12125268/5" TargetMode="External"/><Relationship Id="rId5" Type="http://schemas.openxmlformats.org/officeDocument/2006/relationships/footnotes" Target="footnotes.xml"/><Relationship Id="rId15" Type="http://schemas.openxmlformats.org/officeDocument/2006/relationships/hyperlink" Target="https://internet.garant.ru/document/redirect/4186522/0" TargetMode="External"/><Relationship Id="rId23" Type="http://schemas.openxmlformats.org/officeDocument/2006/relationships/hyperlink" Target="https://internet.garant.ru/document/redirect/193507/0" TargetMode="External"/><Relationship Id="rId28" Type="http://schemas.openxmlformats.org/officeDocument/2006/relationships/hyperlink" Target="https://internet.garant.ru/document/redirect/193459/0" TargetMode="External"/><Relationship Id="rId36" Type="http://schemas.openxmlformats.org/officeDocument/2006/relationships/hyperlink" Target="https://internet.garant.ru/document/redirect/12125268/5" TargetMode="External"/><Relationship Id="rId10" Type="http://schemas.openxmlformats.org/officeDocument/2006/relationships/image" Target="media/image2.png"/><Relationship Id="rId19" Type="http://schemas.openxmlformats.org/officeDocument/2006/relationships/hyperlink" Target="https://internet.garant.ru/document/redirect/23941572/0" TargetMode="External"/><Relationship Id="rId31" Type="http://schemas.openxmlformats.org/officeDocument/2006/relationships/hyperlink" Target="https://internet.garant.ru/document/redirect/12125268/150" TargetMode="External"/><Relationship Id="rId44" Type="http://schemas.openxmlformats.org/officeDocument/2006/relationships/hyperlink" Target="https://internet.garant.ru/document/redirect/12125268/0" TargetMode="External"/><Relationship Id="rId4" Type="http://schemas.openxmlformats.org/officeDocument/2006/relationships/webSettings" Target="webSettings.xml"/><Relationship Id="rId9" Type="http://schemas.openxmlformats.org/officeDocument/2006/relationships/hyperlink" Target="http://municipal.garant.ru/" TargetMode="External"/><Relationship Id="rId14" Type="http://schemas.openxmlformats.org/officeDocument/2006/relationships/hyperlink" Target="https://internet.garant.ru/document/redirect/191912/0" TargetMode="External"/><Relationship Id="rId22" Type="http://schemas.openxmlformats.org/officeDocument/2006/relationships/hyperlink" Target="https://internet.garant.ru/document/redirect/12125268/129" TargetMode="External"/><Relationship Id="rId27" Type="http://schemas.openxmlformats.org/officeDocument/2006/relationships/hyperlink" Target="https://internet.garant.ru/document/redirect/108186/0" TargetMode="External"/><Relationship Id="rId30" Type="http://schemas.openxmlformats.org/officeDocument/2006/relationships/hyperlink" Target="https://internet.garant.ru/document/redirect/191912/0" TargetMode="External"/><Relationship Id="rId35" Type="http://schemas.openxmlformats.org/officeDocument/2006/relationships/hyperlink" Target="https://internet.garant.ru/document/redirect/12125268/154" TargetMode="External"/><Relationship Id="rId43" Type="http://schemas.openxmlformats.org/officeDocument/2006/relationships/hyperlink" Target="https://internet.garant.ru/document/redirect/10180093/0" TargetMode="External"/><Relationship Id="rId48" Type="http://schemas.openxmlformats.org/officeDocument/2006/relationships/theme" Target="theme/theme1.xml"/><Relationship Id="rId8" Type="http://schemas.openxmlformats.org/officeDocument/2006/relationships/hyperlink" Target="http://municipal.garant.ru/" TargetMode="External"/><Relationship Id="rId3" Type="http://schemas.openxmlformats.org/officeDocument/2006/relationships/settings" Target="settings.xml"/><Relationship Id="rId12" Type="http://schemas.openxmlformats.org/officeDocument/2006/relationships/hyperlink" Target="https://internet.garant.ru/document/redirect/104540/0" TargetMode="External"/><Relationship Id="rId17" Type="http://schemas.openxmlformats.org/officeDocument/2006/relationships/hyperlink" Target="https://internet.garant.ru/document/redirect/193507/0" TargetMode="External"/><Relationship Id="rId25" Type="http://schemas.openxmlformats.org/officeDocument/2006/relationships/hyperlink" Target="https://internet.garant.ru/document/redirect/108186/0" TargetMode="External"/><Relationship Id="rId33" Type="http://schemas.openxmlformats.org/officeDocument/2006/relationships/hyperlink" Target="https://internet.garant.ru/document/redirect/12125268/152" TargetMode="External"/><Relationship Id="rId38" Type="http://schemas.openxmlformats.org/officeDocument/2006/relationships/hyperlink" Target="https://internet.garant.ru/document/redirect/70359584/0" TargetMode="External"/><Relationship Id="rId46" Type="http://schemas.openxmlformats.org/officeDocument/2006/relationships/footer" Target="footer1.xml"/><Relationship Id="rId20" Type="http://schemas.openxmlformats.org/officeDocument/2006/relationships/hyperlink" Target="https://internet.garant.ru/document/redirect/23901325/0" TargetMode="External"/><Relationship Id="rId41" Type="http://schemas.openxmlformats.org/officeDocument/2006/relationships/hyperlink" Target="https://internet.garant.ru/document/redirect/1018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1AA0-AC15-476C-A506-F19E8C67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6396</Words>
  <Characters>36463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5</cp:revision>
  <cp:lastPrinted>2024-03-28T11:54:00Z</cp:lastPrinted>
  <dcterms:created xsi:type="dcterms:W3CDTF">2024-03-29T12:52:00Z</dcterms:created>
  <dcterms:modified xsi:type="dcterms:W3CDTF">2024-03-29T13:16:00Z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