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95" w:rsidRDefault="001966F6">
      <w:pPr>
        <w:pStyle w:val="ac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МИНИСТЕРСТВО ПРОСВЕЩЕНИЯ РОССИЙСКОЙ ФЕДЕРАЦИИ</w:t>
      </w:r>
    </w:p>
    <w:p w:rsidR="00000495" w:rsidRDefault="001966F6">
      <w:pPr>
        <w:pStyle w:val="ac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‌</w:t>
      </w:r>
      <w:bookmarkStart w:id="0" w:name="80b49891-40ec-4ab4-8be6-8343d170ad5f"/>
      <w:r>
        <w:rPr>
          <w:rFonts w:eastAsia="Calibri"/>
          <w:sz w:val="24"/>
          <w:szCs w:val="24"/>
        </w:rPr>
        <w:t>Министерство общего и профессионального образования</w:t>
      </w:r>
      <w:bookmarkEnd w:id="0"/>
      <w:r>
        <w:rPr>
          <w:rFonts w:eastAsia="Calibri"/>
          <w:sz w:val="24"/>
          <w:szCs w:val="24"/>
        </w:rPr>
        <w:t>‌‌</w:t>
      </w:r>
    </w:p>
    <w:p w:rsidR="00000495" w:rsidRDefault="001966F6">
      <w:pPr>
        <w:pStyle w:val="ac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‌</w:t>
      </w:r>
      <w:bookmarkStart w:id="1" w:name="9ddc25da-3cd4-4709-b96f-e9d7f0a42b45"/>
      <w:r>
        <w:rPr>
          <w:rFonts w:eastAsia="Calibri"/>
          <w:sz w:val="24"/>
          <w:szCs w:val="24"/>
        </w:rPr>
        <w:t>Ростовской области</w:t>
      </w:r>
      <w:bookmarkEnd w:id="1"/>
      <w:r>
        <w:rPr>
          <w:rFonts w:eastAsia="Calibri"/>
          <w:sz w:val="24"/>
          <w:szCs w:val="24"/>
        </w:rPr>
        <w:t>‌​</w:t>
      </w:r>
    </w:p>
    <w:p w:rsidR="00000495" w:rsidRDefault="001966F6">
      <w:pPr>
        <w:pStyle w:val="ac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000495" w:rsidRDefault="001966F6">
      <w:pPr>
        <w:pStyle w:val="ac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Пролетарская Средняя общеобразовательная школа №4 </w:t>
      </w:r>
    </w:p>
    <w:p w:rsidR="00000495" w:rsidRDefault="001966F6">
      <w:pPr>
        <w:pStyle w:val="ac"/>
        <w:jc w:val="center"/>
        <w:rPr>
          <w:rFonts w:eastAsia="Calibri"/>
        </w:rPr>
      </w:pPr>
      <w:r>
        <w:rPr>
          <w:rFonts w:eastAsia="Calibri"/>
          <w:sz w:val="24"/>
          <w:szCs w:val="24"/>
        </w:rPr>
        <w:t xml:space="preserve">имени Нисанова Хаима </w:t>
      </w:r>
      <w:r>
        <w:rPr>
          <w:rFonts w:eastAsia="Calibri"/>
          <w:sz w:val="24"/>
          <w:szCs w:val="24"/>
        </w:rPr>
        <w:t>Давидовича</w:t>
      </w:r>
    </w:p>
    <w:p w:rsidR="00000495" w:rsidRDefault="00000495">
      <w:pPr>
        <w:rPr>
          <w:rFonts w:eastAsia="Calibri" w:cs="Times New Roman"/>
          <w:b/>
          <w:sz w:val="24"/>
          <w:szCs w:val="24"/>
        </w:rPr>
      </w:pPr>
    </w:p>
    <w:p w:rsidR="00000495" w:rsidRDefault="00000495">
      <w:pPr>
        <w:rPr>
          <w:rFonts w:eastAsia="Calibri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3296"/>
        <w:gridCol w:w="3821"/>
      </w:tblGrid>
      <w:tr w:rsidR="00000495">
        <w:tc>
          <w:tcPr>
            <w:tcW w:w="3367" w:type="dxa"/>
          </w:tcPr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РАССМОТРЕНО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____________________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Полтавцева О.А.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Пр.№1  от «29» 08. 2025г.</w:t>
            </w:r>
          </w:p>
          <w:p w:rsidR="00000495" w:rsidRDefault="00000495">
            <w:pPr>
              <w:pStyle w:val="ac"/>
              <w:rPr>
                <w:rFonts w:eastAsia="Calibri"/>
              </w:rPr>
            </w:pPr>
          </w:p>
        </w:tc>
        <w:tc>
          <w:tcPr>
            <w:tcW w:w="3296" w:type="dxa"/>
          </w:tcPr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СОГЛАСОВАНО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Зам. директора по УМР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______________________ 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Баланина С.В.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Пр.№1 от «29» 08. 2025г.</w:t>
            </w:r>
          </w:p>
          <w:p w:rsidR="00000495" w:rsidRDefault="00000495">
            <w:pPr>
              <w:pStyle w:val="ac"/>
              <w:rPr>
                <w:rFonts w:eastAsia="Calibri"/>
              </w:rPr>
            </w:pPr>
          </w:p>
        </w:tc>
        <w:tc>
          <w:tcPr>
            <w:tcW w:w="3821" w:type="dxa"/>
          </w:tcPr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Директор СОШ № 4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_____________________ 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кок Л.Б.</w:t>
            </w:r>
          </w:p>
          <w:p w:rsidR="00000495" w:rsidRDefault="001966F6">
            <w:pPr>
              <w:pStyle w:val="ac"/>
              <w:rPr>
                <w:rFonts w:eastAsia="Calibri"/>
              </w:rPr>
            </w:pPr>
            <w:r>
              <w:rPr>
                <w:rFonts w:eastAsia="Calibri"/>
              </w:rPr>
              <w:t>Пр.№126 от «29» 08. 2025г.</w:t>
            </w:r>
          </w:p>
          <w:p w:rsidR="00000495" w:rsidRDefault="00000495">
            <w:pPr>
              <w:pStyle w:val="ac"/>
              <w:rPr>
                <w:rFonts w:eastAsia="Calibri"/>
              </w:rPr>
            </w:pPr>
          </w:p>
        </w:tc>
      </w:tr>
    </w:tbl>
    <w:p w:rsidR="00000495" w:rsidRDefault="001966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             </w:t>
      </w:r>
      <w:r>
        <w:rPr>
          <w:rFonts w:cs="Times New Roman"/>
          <w:sz w:val="24"/>
          <w:szCs w:val="24"/>
        </w:rPr>
        <w:tab/>
        <w:t xml:space="preserve">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</w:t>
      </w:r>
    </w:p>
    <w:p w:rsidR="00000495" w:rsidRDefault="001966F6">
      <w:pPr>
        <w:ind w:right="-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</w:t>
      </w:r>
    </w:p>
    <w:p w:rsidR="00000495" w:rsidRDefault="001966F6">
      <w:pPr>
        <w:shd w:val="clear" w:color="auto" w:fill="FFFFFF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РАБОЧАЯ  ПРОГРАММА</w:t>
      </w:r>
    </w:p>
    <w:p w:rsidR="00000495" w:rsidRDefault="001966F6">
      <w:pPr>
        <w:shd w:val="clear" w:color="auto" w:fill="FFFFFF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учебного предмета «Физика»</w:t>
      </w:r>
    </w:p>
    <w:p w:rsidR="00000495" w:rsidRDefault="001966F6">
      <w:pPr>
        <w:shd w:val="clear" w:color="auto" w:fill="FFFFFF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для учащихся  7-9  классов с ОВЗ </w:t>
      </w:r>
    </w:p>
    <w:p w:rsidR="00000495" w:rsidRDefault="001966F6">
      <w:pPr>
        <w:spacing w:after="0"/>
        <w:ind w:right="-284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адаптированная с учётом психофизических особенностей </w:t>
      </w:r>
    </w:p>
    <w:p w:rsidR="00000495" w:rsidRDefault="001966F6">
      <w:pPr>
        <w:spacing w:after="0"/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обучающихся </w:t>
      </w:r>
      <w:r>
        <w:rPr>
          <w:rFonts w:cs="Times New Roman"/>
          <w:sz w:val="24"/>
          <w:szCs w:val="24"/>
        </w:rPr>
        <w:t>с задержкой психического развития</w:t>
      </w:r>
    </w:p>
    <w:p w:rsidR="00000495" w:rsidRDefault="00000495">
      <w:pPr>
        <w:ind w:right="-284"/>
        <w:jc w:val="center"/>
        <w:rPr>
          <w:rFonts w:cs="Times New Roman"/>
          <w:b/>
          <w:sz w:val="24"/>
          <w:szCs w:val="24"/>
        </w:rPr>
      </w:pPr>
    </w:p>
    <w:p w:rsidR="00000495" w:rsidRDefault="001966F6">
      <w:pPr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УЧЕБНИКАМ</w:t>
      </w:r>
    </w:p>
    <w:p w:rsidR="00000495" w:rsidRDefault="001966F6">
      <w:pPr>
        <w:spacing w:after="0" w:line="240" w:lineRule="auto"/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А. В. Перышкин Физика. 7 класс. М.: Дрофа, 2019</w:t>
      </w:r>
    </w:p>
    <w:p w:rsidR="00000495" w:rsidRDefault="001966F6">
      <w:pPr>
        <w:spacing w:after="0" w:line="240" w:lineRule="auto"/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А. В. Перышкин Физика. 8 класс. М.: Дрофа, 2019</w:t>
      </w:r>
    </w:p>
    <w:p w:rsidR="00000495" w:rsidRDefault="001966F6">
      <w:pPr>
        <w:spacing w:after="0" w:line="240" w:lineRule="auto"/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А. В. Перышкин Физика. 9 класс. М.: Дрофа, 2018</w:t>
      </w:r>
    </w:p>
    <w:p w:rsidR="00000495" w:rsidRDefault="00000495">
      <w:pPr>
        <w:ind w:right="-284"/>
        <w:jc w:val="center"/>
        <w:rPr>
          <w:rFonts w:cs="Times New Roman"/>
          <w:sz w:val="24"/>
          <w:szCs w:val="24"/>
        </w:rPr>
      </w:pPr>
    </w:p>
    <w:p w:rsidR="00000495" w:rsidRDefault="00000495">
      <w:pPr>
        <w:ind w:right="-284"/>
        <w:jc w:val="center"/>
        <w:rPr>
          <w:rFonts w:cs="Times New Roman"/>
          <w:sz w:val="24"/>
          <w:szCs w:val="24"/>
        </w:rPr>
      </w:pPr>
    </w:p>
    <w:p w:rsidR="00000495" w:rsidRDefault="00000495">
      <w:pPr>
        <w:ind w:right="-284"/>
        <w:rPr>
          <w:rFonts w:cs="Times New Roman"/>
          <w:sz w:val="24"/>
          <w:szCs w:val="24"/>
        </w:rPr>
      </w:pPr>
    </w:p>
    <w:p w:rsidR="00000495" w:rsidRDefault="00000495">
      <w:pPr>
        <w:spacing w:after="0"/>
        <w:ind w:right="-284"/>
        <w:rPr>
          <w:rFonts w:cs="Times New Roman"/>
          <w:sz w:val="24"/>
          <w:szCs w:val="24"/>
        </w:rPr>
      </w:pPr>
    </w:p>
    <w:p w:rsidR="00000495" w:rsidRDefault="00000495">
      <w:pPr>
        <w:spacing w:after="0"/>
        <w:ind w:right="-284"/>
        <w:rPr>
          <w:rFonts w:cs="Times New Roman"/>
          <w:sz w:val="24"/>
          <w:szCs w:val="24"/>
        </w:rPr>
      </w:pPr>
    </w:p>
    <w:p w:rsidR="00000495" w:rsidRDefault="00000495">
      <w:pPr>
        <w:spacing w:after="0"/>
        <w:ind w:right="-284"/>
        <w:rPr>
          <w:rFonts w:cs="Times New Roman"/>
          <w:sz w:val="24"/>
          <w:szCs w:val="24"/>
        </w:rPr>
      </w:pPr>
    </w:p>
    <w:p w:rsidR="00000495" w:rsidRDefault="00000495">
      <w:pPr>
        <w:ind w:right="-284"/>
        <w:jc w:val="center"/>
        <w:rPr>
          <w:rFonts w:cs="Times New Roman"/>
          <w:sz w:val="24"/>
          <w:szCs w:val="24"/>
        </w:rPr>
      </w:pPr>
    </w:p>
    <w:p w:rsidR="00000495" w:rsidRDefault="001966F6">
      <w:pPr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</w:t>
      </w:r>
    </w:p>
    <w:p w:rsidR="00000495" w:rsidRDefault="00000495">
      <w:pPr>
        <w:ind w:right="-284"/>
        <w:jc w:val="center"/>
        <w:rPr>
          <w:rFonts w:cs="Times New Roman"/>
          <w:sz w:val="24"/>
          <w:szCs w:val="24"/>
        </w:rPr>
      </w:pPr>
    </w:p>
    <w:p w:rsidR="00000495" w:rsidRDefault="00000495">
      <w:pPr>
        <w:ind w:right="-284"/>
        <w:jc w:val="center"/>
        <w:rPr>
          <w:rFonts w:cs="Times New Roman"/>
          <w:sz w:val="24"/>
          <w:szCs w:val="24"/>
        </w:rPr>
      </w:pPr>
    </w:p>
    <w:p w:rsidR="00000495" w:rsidRDefault="001966F6">
      <w:pPr>
        <w:ind w:right="-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</w:t>
      </w:r>
    </w:p>
    <w:p w:rsidR="00000495" w:rsidRDefault="001966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b/>
          <w:szCs w:val="24"/>
        </w:rPr>
      </w:pPr>
      <w:r>
        <w:rPr>
          <w:b/>
          <w:szCs w:val="24"/>
        </w:rPr>
        <w:t>г. Пролетарск</w:t>
      </w:r>
    </w:p>
    <w:p w:rsidR="00000495" w:rsidRDefault="001966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jc w:val="center"/>
        <w:rPr>
          <w:szCs w:val="24"/>
        </w:rPr>
      </w:pPr>
      <w:r>
        <w:rPr>
          <w:b/>
          <w:szCs w:val="24"/>
        </w:rPr>
        <w:t>2025г</w:t>
      </w:r>
    </w:p>
    <w:p w:rsidR="00000495" w:rsidRDefault="00000495">
      <w:pPr>
        <w:ind w:left="360"/>
        <w:jc w:val="center"/>
        <w:rPr>
          <w:rFonts w:cs="Times New Roman"/>
          <w:b/>
          <w:sz w:val="24"/>
          <w:szCs w:val="24"/>
        </w:rPr>
      </w:pPr>
    </w:p>
    <w:p w:rsidR="00000495" w:rsidRDefault="00000495">
      <w:pPr>
        <w:ind w:left="360"/>
        <w:jc w:val="center"/>
        <w:rPr>
          <w:rFonts w:cs="Times New Roman"/>
          <w:b/>
          <w:sz w:val="24"/>
          <w:szCs w:val="24"/>
        </w:rPr>
      </w:pPr>
    </w:p>
    <w:p w:rsidR="00000495" w:rsidRDefault="001966F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color w:val="000000"/>
          <w:sz w:val="24"/>
          <w:szCs w:val="24"/>
          <w:lang w:eastAsia="en-US"/>
        </w:rPr>
      </w:pPr>
      <w:r>
        <w:rPr>
          <w:rFonts w:cs="Times New Roman"/>
          <w:b/>
          <w:color w:val="000000"/>
          <w:sz w:val="24"/>
          <w:szCs w:val="24"/>
          <w:lang w:eastAsia="en-US"/>
        </w:rPr>
        <w:lastRenderedPageBreak/>
        <w:t>Пояснительная  записка</w:t>
      </w:r>
    </w:p>
    <w:p w:rsidR="00000495" w:rsidRDefault="00000495">
      <w:pPr>
        <w:widowControl w:val="0"/>
        <w:spacing w:after="0" w:line="240" w:lineRule="auto"/>
        <w:ind w:left="720"/>
        <w:rPr>
          <w:rFonts w:cs="Times New Roman"/>
          <w:b/>
          <w:color w:val="000000"/>
          <w:sz w:val="24"/>
          <w:szCs w:val="24"/>
          <w:lang w:eastAsia="en-US"/>
        </w:rPr>
      </w:pP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Адаптированная рабочая программа по физике для обучающихся с задержкой психического развития </w:t>
      </w:r>
      <w:r>
        <w:rPr>
          <w:rFonts w:cs="Times New Roman"/>
          <w:b/>
          <w:sz w:val="24"/>
          <w:szCs w:val="24"/>
        </w:rPr>
        <w:t>(далее – ЗПР) на уровне основного общего образования подготовлена на основе: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1966F6">
      <w:pPr>
        <w:pStyle w:val="3"/>
        <w:ind w:left="284"/>
        <w:jc w:val="left"/>
        <w:rPr>
          <w:rFonts w:cs="Times New Roman"/>
          <w:sz w:val="24"/>
        </w:rPr>
      </w:pPr>
      <w:r>
        <w:rPr>
          <w:rFonts w:cs="Times New Roman"/>
          <w:sz w:val="24"/>
        </w:rPr>
        <w:t>-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</w:t>
      </w:r>
      <w:r>
        <w:rPr>
          <w:rFonts w:cs="Times New Roman"/>
          <w:sz w:val="24"/>
        </w:rPr>
        <w:t>и Российской Федерации 05.07.2021 г., рег. номер 64101) (далее – ФГОС ООО);</w:t>
      </w:r>
    </w:p>
    <w:p w:rsidR="00000495" w:rsidRDefault="001966F6">
      <w:p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Адаптированной основной образовательной программы основного общего образования обучающихся с задержкой психического развития (далее – АООП ООО ЗПР);</w:t>
      </w:r>
    </w:p>
    <w:p w:rsidR="00000495" w:rsidRDefault="001966F6">
      <w:p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Рабочей программы основного</w:t>
      </w:r>
      <w:r>
        <w:rPr>
          <w:rFonts w:cs="Times New Roman"/>
          <w:sz w:val="24"/>
          <w:szCs w:val="24"/>
        </w:rPr>
        <w:t xml:space="preserve"> общего образования по предмету «Физика»; -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программы;</w:t>
      </w:r>
    </w:p>
    <w:p w:rsidR="00000495" w:rsidRDefault="001966F6">
      <w:pPr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Примерной программы воспитания, с учетом распределенных</w:t>
      </w:r>
      <w:r>
        <w:rPr>
          <w:rFonts w:cs="Times New Roman"/>
          <w:sz w:val="24"/>
          <w:szCs w:val="24"/>
        </w:rPr>
        <w:t xml:space="preserve">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2" w:name="_Toc95467937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Общая характеристика учебного предмета «Физика»</w:t>
      </w:r>
      <w:bookmarkEnd w:id="2"/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Учебный предмет «Физик</w:t>
      </w:r>
      <w:r>
        <w:rPr>
          <w:rFonts w:cs="Times New Roman"/>
          <w:sz w:val="24"/>
          <w:szCs w:val="24"/>
        </w:rPr>
        <w:t>а» является системообразующим для естественнонаучных предметов, поскольку физические законы мироздания являются основой содержания курсов химии, биологии, географии и астрономии. Физика вооружает обучающихся научным методом познания, позволяющим получать о</w:t>
      </w:r>
      <w:r>
        <w:rPr>
          <w:rFonts w:cs="Times New Roman"/>
          <w:sz w:val="24"/>
          <w:szCs w:val="24"/>
        </w:rPr>
        <w:t xml:space="preserve">бъективные знания об окружающем мире.  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 максимально направлен на формирование интереса к природному и социальному миру, совершенствование познавательной деятельности обучающихся с ЗПР за счет овладения мыслительными операциями сравнения, обобщения,</w:t>
      </w:r>
      <w:r>
        <w:rPr>
          <w:rFonts w:cs="Times New Roman"/>
          <w:sz w:val="24"/>
          <w:szCs w:val="24"/>
        </w:rPr>
        <w:t xml:space="preserve"> развитие способности аргументировать свое мнение, формирование возможностей совместной деятельности. 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Изучение физики способствует развитию у обучающихся с ЗПР пространственного воображения, функциональной грамотности, умения воспринимать и критически ана</w:t>
      </w:r>
      <w:r>
        <w:rPr>
          <w:rFonts w:cs="Times New Roman"/>
          <w:sz w:val="24"/>
          <w:szCs w:val="24"/>
        </w:rPr>
        <w:t>лизировать информацию, представленную в различных формах. Значимость предмета для развития жизненной компетенции обучающихся заключается в усвоении основы физических знаний, необходимых для повседневной жизни; навыков здорового и безопасного для человека и</w:t>
      </w:r>
      <w:r>
        <w:rPr>
          <w:rFonts w:cs="Times New Roman"/>
          <w:sz w:val="24"/>
          <w:szCs w:val="24"/>
        </w:rPr>
        <w:t xml:space="preserve"> окружающей его среды образа жизни; формировании экологической культуры.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Программа отражает содержание обучения предмету «Физика» с учетом особых образовательных потребностей обучающихся с ЗПР. Овладение данным учебным предметом представляет определенную т</w:t>
      </w:r>
      <w:r>
        <w:rPr>
          <w:rFonts w:cs="Times New Roman"/>
          <w:sz w:val="24"/>
          <w:szCs w:val="24"/>
        </w:rPr>
        <w:t>рудность для обучающихся с ЗПР. Это связано с особенностями мыслительной деятельности, периодическими колебаниями внимания, малым объемом памяти, недостаточностью общего запаса знаний, пониженным познавательным интересом и низким уровнем речевого развития.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преодоления трудностей в изучении учебного предмета «Физика» необходима адаптация объема и характера учебного материала к познавательным возможностям данной категории обучающихся, учет их особенностей развития: использование алгоритмов, внутрипредметн</w:t>
      </w:r>
      <w:r>
        <w:rPr>
          <w:rFonts w:cs="Times New Roman"/>
          <w:sz w:val="24"/>
          <w:szCs w:val="24"/>
        </w:rPr>
        <w:t>ых и межпредметных связей, постепенное усложнение изучаемого материала.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Данная программа конкретизирует содержание предметных тем в соответствии с требованиями образовательного стандарта, рекомендуемую последовательность изучения разделов физики с учетом м</w:t>
      </w:r>
      <w:r>
        <w:rPr>
          <w:rFonts w:cs="Times New Roman"/>
          <w:sz w:val="24"/>
          <w:szCs w:val="24"/>
        </w:rPr>
        <w:t>ежпредметных и внутрипредметных связей, логики учебного процесса, возрастных и психологических особенностей обучающихся с ЗПР на уровне основного общего образования, определяет минимальный набор опытов, демонстраций, проводимых учителем в классе, лаборатор</w:t>
      </w:r>
      <w:r>
        <w:rPr>
          <w:rFonts w:cs="Times New Roman"/>
          <w:sz w:val="24"/>
          <w:szCs w:val="24"/>
        </w:rPr>
        <w:t>ных работ, выполняемых обучающимися.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Методической основой изучения курса «Физика» на уровне основного общего образования является системно-деятельностный подход, обеспечивающий достижение личностных, метапредметных и предметных образовательных результатов </w:t>
      </w:r>
      <w:r>
        <w:rPr>
          <w:rFonts w:cs="Times New Roman"/>
          <w:sz w:val="24"/>
          <w:szCs w:val="24"/>
        </w:rPr>
        <w:t xml:space="preserve">посредством организации активной познавательной деятельности обучающихся, что очень важно при обучении детей с ЗПР, для которых характерно снижение познавательной активности. 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3" w:name="_Toc95467938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Цели и задачи изучения учебного предмета «Физика»</w:t>
      </w:r>
      <w:bookmarkEnd w:id="3"/>
      <w:r>
        <w:rPr>
          <w:rFonts w:cs="Times New Roman"/>
          <w:b/>
          <w:bCs/>
          <w:iCs/>
          <w:sz w:val="24"/>
          <w:szCs w:val="24"/>
        </w:rPr>
        <w:t xml:space="preserve">  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Общие цели</w:t>
      </w:r>
      <w:r>
        <w:rPr>
          <w:rFonts w:cs="Times New Roman"/>
          <w:sz w:val="24"/>
          <w:szCs w:val="24"/>
        </w:rPr>
        <w:t xml:space="preserve"> изучения учебног</w:t>
      </w:r>
      <w:r>
        <w:rPr>
          <w:rFonts w:cs="Times New Roman"/>
          <w:sz w:val="24"/>
          <w:szCs w:val="24"/>
        </w:rPr>
        <w:t>о предмета «Физика» представлены в рабочей программе основного общего образования.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Основной целью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обучения детей с задержкой психического развития на данном предмете является: повышение социальной адаптации детей через применение физических знаний на практ</w:t>
      </w:r>
      <w:r>
        <w:rPr>
          <w:rFonts w:cs="Times New Roman"/>
          <w:sz w:val="24"/>
          <w:szCs w:val="24"/>
        </w:rPr>
        <w:t>ике.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обучающихся с ЗПР, так же, как и для нормативно развивающихся сверстников, осваивающих основную образовательную программу, доминирующее значение приобретают такие </w:t>
      </w:r>
      <w:r>
        <w:rPr>
          <w:rFonts w:cs="Times New Roman"/>
          <w:i/>
          <w:sz w:val="24"/>
          <w:szCs w:val="24"/>
        </w:rPr>
        <w:t>цели</w:t>
      </w:r>
      <w:r>
        <w:rPr>
          <w:rFonts w:cs="Times New Roman"/>
          <w:sz w:val="24"/>
          <w:szCs w:val="24"/>
        </w:rPr>
        <w:t xml:space="preserve">, как: 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освоение знаний о методах научного познания природы и формирование на эт</w:t>
      </w:r>
      <w:r>
        <w:rPr>
          <w:rFonts w:eastAsia="Arial Unicode MS" w:cs="Times New Roman"/>
          <w:kern w:val="1"/>
          <w:sz w:val="24"/>
          <w:szCs w:val="24"/>
        </w:rPr>
        <w:t>ой основе представлений о физической картине мира;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</w:t>
      </w:r>
      <w:r>
        <w:rPr>
          <w:rFonts w:eastAsia="Arial Unicode MS" w:cs="Times New Roman"/>
          <w:kern w:val="1"/>
          <w:sz w:val="24"/>
          <w:szCs w:val="24"/>
        </w:rPr>
        <w:t>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</w:t>
      </w:r>
      <w:r>
        <w:rPr>
          <w:rFonts w:eastAsia="Arial Unicode MS" w:cs="Times New Roman"/>
          <w:kern w:val="1"/>
          <w:sz w:val="24"/>
          <w:szCs w:val="24"/>
        </w:rPr>
        <w:t>зических задач;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</w:t>
      </w:r>
      <w:r>
        <w:rPr>
          <w:rFonts w:eastAsia="Arial Unicode MS" w:cs="Times New Roman"/>
          <w:kern w:val="1"/>
          <w:sz w:val="24"/>
          <w:szCs w:val="24"/>
        </w:rPr>
        <w:t>й;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</w:t>
      </w:r>
      <w:r>
        <w:rPr>
          <w:rFonts w:eastAsia="Arial Unicode MS" w:cs="Times New Roman"/>
          <w:kern w:val="1"/>
          <w:sz w:val="24"/>
          <w:szCs w:val="24"/>
        </w:rPr>
        <w:t>общечеловеческой культуры;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Достижение этих целей обеспечивается </w:t>
      </w:r>
      <w:r>
        <w:rPr>
          <w:rFonts w:cs="Times New Roman"/>
          <w:sz w:val="24"/>
          <w:szCs w:val="24"/>
        </w:rPr>
        <w:t>решением следующих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задач: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знакомство обучающихся с ЗПР с методами исследования объектов и явлений природы;  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приобретение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формирован</w:t>
      </w:r>
      <w:r>
        <w:rPr>
          <w:rFonts w:eastAsia="Arial Unicode MS" w:cs="Times New Roman"/>
          <w:kern w:val="1"/>
          <w:sz w:val="24"/>
          <w:szCs w:val="24"/>
        </w:rPr>
        <w:t xml:space="preserve">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 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овладение такими понятиями, как природное явление, эмпирически</w:t>
      </w:r>
      <w:r>
        <w:rPr>
          <w:rFonts w:eastAsia="Arial Unicode MS" w:cs="Times New Roman"/>
          <w:kern w:val="1"/>
          <w:sz w:val="24"/>
          <w:szCs w:val="24"/>
        </w:rPr>
        <w:t xml:space="preserve"> установленный факт, проблема, гипотеза, теоретический вывод, результат экспериментальной проверки; </w:t>
      </w:r>
    </w:p>
    <w:p w:rsidR="00000495" w:rsidRDefault="001966F6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понимание отличий научных данных от непроверенной информации, ценности науки для удовлетворения бытовых, производственных и культурных потребностей человек</w:t>
      </w:r>
      <w:r>
        <w:rPr>
          <w:rFonts w:eastAsia="Arial Unicode MS" w:cs="Times New Roman"/>
          <w:kern w:val="1"/>
          <w:sz w:val="24"/>
          <w:szCs w:val="24"/>
        </w:rPr>
        <w:t xml:space="preserve">а.  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4" w:name="_Toc95467939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Особенности отбора и адаптации учебного материала по физике</w:t>
      </w:r>
      <w:bookmarkEnd w:id="4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Основой обучения обучающихся с ЗПР на предметах естественнонаучного цикла является развитие у них основных мыслительных операций (анализ, синтез, сравнение, обобщение) на основе выполнения р</w:t>
      </w:r>
      <w:r>
        <w:rPr>
          <w:rFonts w:cs="Times New Roman"/>
          <w:sz w:val="24"/>
          <w:szCs w:val="24"/>
        </w:rPr>
        <w:t>азвивающих упражнений, формирование приемов умственной работы: анализ исходных данных, планирование материала, осуществление поэтапного и итогового самоконтроля, а также осуществляется ликвидация пробелов в знаниях, закрепление изученного материала, отрабо</w:t>
      </w:r>
      <w:r>
        <w:rPr>
          <w:rFonts w:cs="Times New Roman"/>
          <w:sz w:val="24"/>
          <w:szCs w:val="24"/>
        </w:rPr>
        <w:t>тка алгоритмов, повторение пройденного.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материале. Для обучающихся ЗПР на уровне основног</w:t>
      </w:r>
      <w:r>
        <w:rPr>
          <w:rFonts w:cs="Times New Roman"/>
          <w:sz w:val="24"/>
          <w:szCs w:val="24"/>
        </w:rPr>
        <w:t>о общего образования по-прежнему являются характерными: недостаточный уровень развития отдельных психических процессов (восприятия, внимания, памяти, мышления), сниженный уровень интеллектуального развития, низкий уровень выполнения учебных заданий, низкая</w:t>
      </w:r>
      <w:r>
        <w:rPr>
          <w:rFonts w:cs="Times New Roman"/>
          <w:sz w:val="24"/>
          <w:szCs w:val="24"/>
        </w:rPr>
        <w:t xml:space="preserve"> успешность обучения. Поэтому при изучении физики требуется целенаправленное интеллектуальное развитие обучающихся с ЗПР, отвечающее их особенностям и возможностям. Учет особенностей обучающихся с ЗПР требует, чтобы при изучении нового материала обязательн</w:t>
      </w:r>
      <w:r>
        <w:rPr>
          <w:rFonts w:cs="Times New Roman"/>
          <w:sz w:val="24"/>
          <w:szCs w:val="24"/>
        </w:rPr>
        <w:t xml:space="preserve">о происходило многократное его повторение; расширенное рассмотрение </w:t>
      </w:r>
      <w:r>
        <w:rPr>
          <w:rFonts w:cs="Times New Roman"/>
          <w:sz w:val="24"/>
          <w:szCs w:val="24"/>
        </w:rPr>
        <w:lastRenderedPageBreak/>
        <w:t>тем и вопросов, раскрывающих связь физики с жизнью; актуализация первичного жизненного опыта обучающихся.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Усвоение программного материала по физике вызывает большие затруднения у обучающих</w:t>
      </w:r>
      <w:r>
        <w:rPr>
          <w:rFonts w:cs="Times New Roman"/>
          <w:sz w:val="24"/>
          <w:szCs w:val="24"/>
        </w:rPr>
        <w:t>ся с ЗПР, поэтому теория изучается без выводов сложных формул. Задачи, требующие применения сложных математических вычислений и формул, в особенности таких тем, как «Механическое движение», «Архимедова сила», «Механическая энергия», «Электрические явления»</w:t>
      </w:r>
      <w:r>
        <w:rPr>
          <w:rFonts w:cs="Times New Roman"/>
          <w:sz w:val="24"/>
          <w:szCs w:val="24"/>
        </w:rPr>
        <w:t>, «Электромагнитные явления», решаются в классе с помощью учителя.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Особое внимание при изучении курса физики уделяется постановке и организации эксперимента, а также проведению (преимущественно на каждом уроке) кратковременных демонстраций (возможно с испо</w:t>
      </w:r>
      <w:r>
        <w:rPr>
          <w:rFonts w:cs="Times New Roman"/>
          <w:sz w:val="24"/>
          <w:szCs w:val="24"/>
        </w:rPr>
        <w:t>льзованием  электронной демонстрации). Некоторые темы обязательно должны включать опорные лабораторные работы, которые развивают умение пользоваться простейшими приборами, анализировать полученные данные. В связи с особенностями поведения и деятельности об</w:t>
      </w:r>
      <w:r>
        <w:rPr>
          <w:rFonts w:cs="Times New Roman"/>
          <w:sz w:val="24"/>
          <w:szCs w:val="24"/>
        </w:rPr>
        <w:t>учающихся с ЗПР (расторможенность, неорганизованность) предусмотрен строжайший контроль за соблюдением правил техники безопасности при проведении лабораторных и практических работ.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Большое внимание при изучении физики подростками с ЗПР обращается на овладе</w:t>
      </w:r>
      <w:r>
        <w:rPr>
          <w:rFonts w:cs="Times New Roman"/>
          <w:sz w:val="24"/>
          <w:szCs w:val="24"/>
        </w:rPr>
        <w:t>ние ими практическими умениями и навыками. Предусматривается уменьшение объема теоретических сведений, включение отдельных тем или целых разделов в материалы для обзорного, ознакомительного или факультативного изучения. Предлагается уменьшение объема матем</w:t>
      </w:r>
      <w:r>
        <w:rPr>
          <w:rFonts w:cs="Times New Roman"/>
          <w:sz w:val="24"/>
          <w:szCs w:val="24"/>
        </w:rPr>
        <w:t>атических вычислений за счет увеличения качественного описания явлений и процессов.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Достаточное количество времени отводится на рассмотрение тем и вопросов, раскрывающих связь физики с жизнью, с теми явлениями, наблюдениями, которые хорошо известны ученика</w:t>
      </w:r>
      <w:r>
        <w:rPr>
          <w:rFonts w:cs="Times New Roman"/>
          <w:sz w:val="24"/>
          <w:szCs w:val="24"/>
        </w:rPr>
        <w:t>м из их жизненного опыта.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Максимально используются межпредметные связи с такими дисциплинами, как география, химия, биология, т.к. обучающиеся с ЗПР особенно нуждаются в преподнесении одного и того же учебного материала в различных аспектах, в его варьиров</w:t>
      </w:r>
      <w:r>
        <w:rPr>
          <w:rFonts w:cs="Times New Roman"/>
          <w:sz w:val="24"/>
          <w:szCs w:val="24"/>
        </w:rPr>
        <w:t>ании, в неоднократном повторении и закреплении полученных знаний и практических умений. Позволяя рассматривать один и тот же учебный материал с разных точек зрения, межпредметные связи способствуют его лучшему осмыслению, более прочному закреплению получен</w:t>
      </w:r>
      <w:r>
        <w:rPr>
          <w:rFonts w:cs="Times New Roman"/>
          <w:sz w:val="24"/>
          <w:szCs w:val="24"/>
        </w:rPr>
        <w:t>ных знаний и практических умений.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5" w:name="_Toc95467940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«Физика»</w:t>
      </w:r>
      <w:bookmarkEnd w:id="5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Тематическая и терминологическая лексика по курсу физики соответствует АООП ООО. 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Содержание видов деятельности обучающихся с ЗПР на уроках физики определяется их особыми образовательными потребностями. Помимо широко используемых в АООП ООО общих для всех </w:t>
      </w:r>
      <w:r>
        <w:rPr>
          <w:rFonts w:cs="Times New Roman"/>
          <w:sz w:val="24"/>
          <w:szCs w:val="24"/>
        </w:rPr>
        <w:t xml:space="preserve">обучающихся видов деятельности следует усилить виды деятельности, специфичные 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</w:t>
      </w:r>
      <w:r>
        <w:rPr>
          <w:rFonts w:cs="Times New Roman"/>
          <w:sz w:val="24"/>
          <w:szCs w:val="24"/>
        </w:rPr>
        <w:t>освоение материала с опорой на алгоритм; «пошаговость» в изучении материала; использование дополнительной визуальной опоры (схемы, шаблоны, опорные таблицы); речевой отчет о процессе и результате деятельности; выполнение специальных заданий, обеспечивающих</w:t>
      </w:r>
      <w:r>
        <w:rPr>
          <w:rFonts w:cs="Times New Roman"/>
          <w:sz w:val="24"/>
          <w:szCs w:val="24"/>
        </w:rPr>
        <w:t xml:space="preserve"> коррекцию регуляции учебно-познавательной деятельности и контроль собственного результата.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Для обучающихся с ЗПР существенным являются приемы работы с лексическим материалом по предмету. Проводится специальная работа по введению в активный словарь обучающ</w:t>
      </w:r>
      <w:r>
        <w:rPr>
          <w:rFonts w:cs="Times New Roman"/>
          <w:sz w:val="24"/>
          <w:szCs w:val="24"/>
        </w:rPr>
        <w:t>ихся соответствующей терминологии. Изучаемые термины вводятся на полисенсорной основе, обязательна визуальная поддержка, алгоритмы работы с определением, опорные схемы для актуализации терминологии.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связи с особыми образовательными потребностями обучающи</w:t>
      </w:r>
      <w:r>
        <w:rPr>
          <w:rFonts w:cs="Times New Roman"/>
          <w:sz w:val="24"/>
          <w:szCs w:val="24"/>
        </w:rPr>
        <w:t>хся с ЗПР, при планировании работы ученика на уроке следует придерживаться следующих моментов: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При опросе необходимо: давать алгоритм ответа; разрешать пользоваться планом, составленным при подготовке домашнего задания; давать больше времени готовиться </w:t>
      </w:r>
      <w:r>
        <w:rPr>
          <w:rFonts w:cs="Times New Roman"/>
          <w:sz w:val="24"/>
          <w:szCs w:val="24"/>
        </w:rPr>
        <w:t>к ответу у доски; разрешать делать предварительные записи, пользоваться наглядными пособиями.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По возможности задавать обучающимся наводящие и уточняющие вопросы, которые помогут им последовательно изложить материал.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3. Систематически проверять усвоение </w:t>
      </w:r>
      <w:r>
        <w:rPr>
          <w:rFonts w:cs="Times New Roman"/>
          <w:sz w:val="24"/>
          <w:szCs w:val="24"/>
        </w:rPr>
        <w:t xml:space="preserve">материала по темам уроков, для своевременного обнаружения пробелов в прошедшем материале. </w:t>
      </w: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В процессе изучения нового материала внимание учеников обращается на наиболее сложные разделы изучаемой темы. Необходимо чаще обращаться к ним с вопросами, выясня</w:t>
      </w:r>
      <w:r>
        <w:rPr>
          <w:rFonts w:cs="Times New Roman"/>
          <w:sz w:val="24"/>
          <w:szCs w:val="24"/>
        </w:rPr>
        <w:t>ющими понимание учебного материала, стимулировать вопросы при затруднениях в усвоении нового материала.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6" w:name="_Toc95467941"/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Место учебного предмета «Физика» в учебном плане</w:t>
      </w:r>
      <w:bookmarkEnd w:id="6"/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1966F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>
        <w:rPr>
          <w:rFonts w:cs="Times New Roman"/>
          <w:sz w:val="24"/>
          <w:szCs w:val="24"/>
        </w:rPr>
        <w:t xml:space="preserve">учебный предмет «Физика» входит в предметную область «Естественные науки» и является обязательным для изучения. Содержание учебного предмета «Физика», представленное в рабочей программе, соответствует ФГОС ООО, основной образовательной программе основного </w:t>
      </w:r>
      <w:r>
        <w:rPr>
          <w:rFonts w:cs="Times New Roman"/>
          <w:sz w:val="24"/>
          <w:szCs w:val="24"/>
        </w:rPr>
        <w:t>общего образования,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bookmarkStart w:id="7" w:name="_Toc95467942"/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000495" w:rsidRDefault="001966F6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СОДЕРЖАНИЕ УЧЕБНОГО ПРЕДМЕТА «ФИЗИКА»</w:t>
      </w:r>
      <w:bookmarkEnd w:id="7"/>
    </w:p>
    <w:p w:rsidR="00000495" w:rsidRDefault="00000495">
      <w:pPr>
        <w:spacing w:after="0" w:line="240" w:lineRule="auto"/>
        <w:jc w:val="both"/>
        <w:rPr>
          <w:rFonts w:cs="Times New Roman"/>
          <w:szCs w:val="28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 класс</w:t>
      </w:r>
    </w:p>
    <w:p w:rsidR="00000495" w:rsidRDefault="00000495">
      <w:pPr>
        <w:spacing w:after="0" w:line="264" w:lineRule="auto"/>
        <w:ind w:left="120"/>
        <w:jc w:val="both"/>
      </w:pP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color w:val="000000"/>
        </w:rPr>
        <w:t xml:space="preserve">Раздел 6. Тепловые </w:t>
      </w:r>
      <w:r>
        <w:rPr>
          <w:b/>
          <w:color w:val="000000"/>
        </w:rPr>
        <w:t>явления</w:t>
      </w:r>
      <w:r>
        <w:rPr>
          <w:color w:val="000000"/>
        </w:rPr>
        <w:t>.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</w:t>
      </w:r>
      <w:r>
        <w:rPr>
          <w:color w:val="000000"/>
        </w:rPr>
        <w:t xml:space="preserve">тие.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Количество теплоты. Удель</w:t>
      </w:r>
      <w:r>
        <w:rPr>
          <w:color w:val="000000"/>
        </w:rPr>
        <w:t>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</w:t>
      </w:r>
      <w:r>
        <w:rPr>
          <w:color w:val="000000"/>
        </w:rPr>
        <w:t xml:space="preserve">исимость температуры кипения от атмосферного давления.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Влажность воздуха.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Энергия топлива. Удельная теплота сгорания.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Закон сохранения и превраще</w:t>
      </w:r>
      <w:r>
        <w:rPr>
          <w:color w:val="000000"/>
        </w:rPr>
        <w:t xml:space="preserve">ния энергии в тепловых процессах.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</w:t>
      </w:r>
      <w:r>
        <w:rPr>
          <w:b/>
          <w:color w:val="000000"/>
        </w:rPr>
        <w:t>.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броуновского движения.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диффузии.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явлений смачивания и капиллярных явлений.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теплового расширения тел.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Изменение давления газа при изменении объёма и нагревании </w:t>
      </w:r>
      <w:r>
        <w:rPr>
          <w:color w:val="000000"/>
        </w:rPr>
        <w:t xml:space="preserve">или охлаждении.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Правила измерения температуры.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Виды теплопередачи.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Охлаждение при совершении работы.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Нагревание при совершении работы внешними силами.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Сравнение теплоёмкостей различных веществ.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кипения. 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Наблюдение постоянства температуры </w:t>
      </w:r>
      <w:r>
        <w:rPr>
          <w:color w:val="000000"/>
        </w:rPr>
        <w:t>при плавлении.</w:t>
      </w:r>
    </w:p>
    <w:p w:rsidR="00000495" w:rsidRDefault="001966F6">
      <w:pPr>
        <w:numPr>
          <w:ilvl w:val="0"/>
          <w:numId w:val="3"/>
        </w:numPr>
        <w:spacing w:after="0" w:line="264" w:lineRule="auto"/>
        <w:jc w:val="both"/>
      </w:pPr>
      <w:r>
        <w:rPr>
          <w:color w:val="000000"/>
        </w:rPr>
        <w:t xml:space="preserve">Модели тепловых двигателей.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Опыты по обнаружению действия сил молекулярного притяжения.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Опыты по выращиванию кристаллов поваренной соли или сахара.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>Опыты по наблюдению теплового расширения газов, жидкостей и т</w:t>
      </w:r>
      <w:r>
        <w:rPr>
          <w:color w:val="000000"/>
        </w:rPr>
        <w:t xml:space="preserve">вёрдых тел.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lastRenderedPageBreak/>
        <w:t xml:space="preserve">Определение давления воздуха в баллоне шприца.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>Исследование явления теплообмена при смешивании холодно</w:t>
      </w:r>
      <w:r>
        <w:rPr>
          <w:color w:val="000000"/>
        </w:rPr>
        <w:t xml:space="preserve">й и горячей воды.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Определение удельной теплоёмкости вещества.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Исследование процесса испарения.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 xml:space="preserve">Определение относительной влажности воздуха. </w:t>
      </w:r>
    </w:p>
    <w:p w:rsidR="00000495" w:rsidRDefault="001966F6">
      <w:pPr>
        <w:numPr>
          <w:ilvl w:val="0"/>
          <w:numId w:val="4"/>
        </w:numPr>
        <w:spacing w:after="0" w:line="264" w:lineRule="auto"/>
        <w:jc w:val="both"/>
      </w:pPr>
      <w:r>
        <w:rPr>
          <w:color w:val="000000"/>
        </w:rPr>
        <w:t>Определен</w:t>
      </w:r>
      <w:r>
        <w:rPr>
          <w:color w:val="000000"/>
        </w:rPr>
        <w:t xml:space="preserve">ие удельной теплоты плавления льда.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7. Электрические и магнитные явления.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</w:t>
      </w:r>
      <w:r>
        <w:rPr>
          <w:color w:val="000000"/>
        </w:rPr>
        <w:t xml:space="preserve"> между телами).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Носители электрических зарядов. Элементарный электрический заряд. Строение атома. Проводники и диэлектрики. Закон со</w:t>
      </w:r>
      <w:r>
        <w:rPr>
          <w:color w:val="000000"/>
        </w:rPr>
        <w:t xml:space="preserve">хранения электрического заряда.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Электрическая цепь. Сила тока</w:t>
      </w:r>
      <w:r>
        <w:rPr>
          <w:color w:val="000000"/>
        </w:rPr>
        <w:t xml:space="preserve">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Работа и мощность электрического тока. Закон Джоуля–Ленца. Электрические цепи и потр</w:t>
      </w:r>
      <w:r>
        <w:rPr>
          <w:color w:val="000000"/>
        </w:rPr>
        <w:t xml:space="preserve">ебители электрической энергии в быту. Короткое замыкание.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</w:t>
      </w:r>
      <w:r>
        <w:rPr>
          <w:color w:val="000000"/>
        </w:rPr>
        <w:t xml:space="preserve">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color w:val="000000"/>
        </w:rPr>
        <w:t>Опыты Фарадея. Явление электромагнитной индукции. Правило Ленца. Электрогенерат</w:t>
      </w:r>
      <w:r>
        <w:rPr>
          <w:color w:val="000000"/>
        </w:rPr>
        <w:t xml:space="preserve">ор. Способы получения электрической энергии. Электростанции на возобновляемых источниках энергии.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Электризация тел.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Два рода электрических зарядов и взаимодействие заряженных тел.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Устройство и действие электроскопа.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Электростатическая инд</w:t>
      </w:r>
      <w:r>
        <w:rPr>
          <w:color w:val="000000"/>
        </w:rPr>
        <w:t xml:space="preserve">укция.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lastRenderedPageBreak/>
        <w:t>Закон сохранения электрических зарядов.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Проводники и диэлектрики.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Моделирование силовых линий электрического поля.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Источники постоянного тока.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Действия электрического тока.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Электрический ток в жидкости.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Газовый разряд.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Измерение силы тока амперметром.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Измерение электрического напряжения вольтметром.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Реостат и магазин сопротивлений.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Взаимодействие постоянных магнитов.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Моделирование невозможности разделения полюсов магнита.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Моделирование магнитных полей постоянных магн</w:t>
      </w:r>
      <w:r>
        <w:rPr>
          <w:color w:val="000000"/>
        </w:rPr>
        <w:t xml:space="preserve">итов.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Опыт Эрстеда.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Магнитное поле тока. Электромагнит.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Действие магнитного поля на проводник с током.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Электродвигатель постоянного тока.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>Исследование явления электромагнитной индукции.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Опыты Фарадея.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Зависимость направления индукционного тока от условий его возникновения. </w:t>
      </w:r>
    </w:p>
    <w:p w:rsidR="00000495" w:rsidRDefault="001966F6">
      <w:pPr>
        <w:numPr>
          <w:ilvl w:val="0"/>
          <w:numId w:val="5"/>
        </w:numPr>
        <w:spacing w:after="0" w:line="264" w:lineRule="auto"/>
        <w:jc w:val="both"/>
      </w:pPr>
      <w:r>
        <w:rPr>
          <w:color w:val="000000"/>
        </w:rPr>
        <w:t xml:space="preserve">Электрогенератор постоянного тока. </w:t>
      </w:r>
    </w:p>
    <w:p w:rsidR="00000495" w:rsidRDefault="001966F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Опыты по наблюдению электризации тел индукцией и при соприкосновении.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>Исследование действия электрического поля на п</w:t>
      </w:r>
      <w:r>
        <w:rPr>
          <w:color w:val="000000"/>
        </w:rPr>
        <w:t xml:space="preserve">роводники и диэлектрики.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Сборка и проверка работы электрической цепи постоянного тока.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Измерение и регулирование силы тока.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Измерение и регулирование напряжения.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>Проверка п</w:t>
      </w:r>
      <w:r>
        <w:rPr>
          <w:color w:val="000000"/>
        </w:rPr>
        <w:t xml:space="preserve">равила сложения напряжений при последовательном соединении двух резисторов.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Проверка правила для силы тока при параллельном соединении резисторов.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Определение работы электрического тока, идущего через резистор.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Определение мощности электрического тока, </w:t>
      </w:r>
      <w:r>
        <w:rPr>
          <w:color w:val="000000"/>
        </w:rPr>
        <w:t xml:space="preserve">выделяемой на резисторе.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силы тока, идущего через лампочку, от напряжения на ней.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Определение КПД нагревателя.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Исследование магнитного взаимодействия постоянных магнитов.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>Изучение магнитного поля постоянных магнитов при их объе</w:t>
      </w:r>
      <w:r>
        <w:rPr>
          <w:color w:val="000000"/>
        </w:rPr>
        <w:t xml:space="preserve">динении и разделении.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Исследование действия электрического тока на магнитную стрелку.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>Изучение действия магнитного поля на провод</w:t>
      </w:r>
      <w:r>
        <w:rPr>
          <w:color w:val="000000"/>
        </w:rPr>
        <w:t xml:space="preserve">ник с током.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Конструирование и изучение работы электродвигателя.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 xml:space="preserve">Измерение КПД электродвигательной установки. </w:t>
      </w:r>
    </w:p>
    <w:p w:rsidR="00000495" w:rsidRDefault="001966F6">
      <w:pPr>
        <w:numPr>
          <w:ilvl w:val="0"/>
          <w:numId w:val="6"/>
        </w:numPr>
        <w:spacing w:after="0" w:line="264" w:lineRule="auto"/>
        <w:jc w:val="both"/>
      </w:pPr>
      <w:r>
        <w:rPr>
          <w:color w:val="000000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 w:rsidP="001A2E56">
      <w:pPr>
        <w:spacing w:after="0" w:line="264" w:lineRule="auto"/>
        <w:ind w:left="120"/>
        <w:jc w:val="both"/>
      </w:pPr>
      <w:r>
        <w:rPr>
          <w:b/>
          <w:color w:val="000000"/>
        </w:rPr>
        <w:t>9 КЛАСС</w:t>
      </w:r>
    </w:p>
    <w:p w:rsidR="001A2E56" w:rsidRDefault="001A2E56" w:rsidP="001A2E56">
      <w:pPr>
        <w:spacing w:after="0" w:line="264" w:lineRule="auto"/>
        <w:ind w:left="120"/>
        <w:jc w:val="both"/>
      </w:pP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8. Механические явления.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Ускорение. Равноускоренное прямолинейное движение. Свободное падение. Опыты Галилея.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Первый закон Ньютона. Второй закон Ньютона. Третий закон Ньютона. Принцип суперпозиции сил.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Закон сохранения механической энергии.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>Наблюдение механического движения тела относительно разных тел отсчёта.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>Сравнение путей и траекторий движения одного и того же тела относительно разных тел отсчёта.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Измерение скорости и ускорения прямолинейного движения.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>Исследование признаков равноускоренного движения.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Наблюдение движения тела по окружности.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lastRenderedPageBreak/>
        <w:t xml:space="preserve">Зависимость ускорения тела от массы тела и действующей на него силы.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>Наблюдение равенства сил при взаимодействии тел.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Изменение веса тела при ускоренном движении.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Передача импульса при взаимодействии тел.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Преобразования энергии при взаимодействии тел.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Сохранение импульса при неупругом взаимодействии.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Сохранение импульса при абсолютно упругом взаимодействии.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Наблюдение реактивного движения.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Сохранение механической энергии при свободном падении. </w:t>
      </w:r>
    </w:p>
    <w:p w:rsidR="001A2E56" w:rsidRDefault="001A2E56" w:rsidP="001A2E56">
      <w:pPr>
        <w:numPr>
          <w:ilvl w:val="0"/>
          <w:numId w:val="8"/>
        </w:numPr>
        <w:spacing w:after="0" w:line="264" w:lineRule="auto"/>
        <w:jc w:val="both"/>
      </w:pPr>
      <w:r>
        <w:rPr>
          <w:color w:val="000000"/>
        </w:rPr>
        <w:t xml:space="preserve">Сохранение механической энергии при движении тела под действием пружины.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Конструирование тракта для разгона и дальнейшего равномерного движения шарика или тележки.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средней скорости скольжения бруска или движения шарика по наклонной плоскости.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ускорения тела при равноускоренном движении по наклонной плоскости.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силы трения скольжения от силы нормального давления.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коэффициента трения скольжения.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жёсткости пружины.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работы силы трения при равномерном движении тела по горизонтальной поверхности.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1A2E56" w:rsidRDefault="001A2E56" w:rsidP="001A2E56">
      <w:pPr>
        <w:numPr>
          <w:ilvl w:val="0"/>
          <w:numId w:val="9"/>
        </w:numPr>
        <w:spacing w:after="0" w:line="264" w:lineRule="auto"/>
        <w:jc w:val="both"/>
      </w:pPr>
      <w:r>
        <w:rPr>
          <w:color w:val="000000"/>
        </w:rPr>
        <w:t>Изучение закона сохранения энергии.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9. Механические колебания и волны.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Звук. Громкость звука и высота тона. Отражение звука. Инфразвук и ультразвук.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t xml:space="preserve">Наблюдение колебаний тел под действием силы тяжести и силы упругости. 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t>Наблюдение колебаний груза на нити и на пружине.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t xml:space="preserve">Наблюдение вынужденных колебаний и резонанса. 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lastRenderedPageBreak/>
        <w:t xml:space="preserve">Распространение продольных и поперечных волн (на модели). 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t xml:space="preserve">Наблюдение зависимости высоты звука от частоты. </w:t>
      </w:r>
    </w:p>
    <w:p w:rsidR="001A2E56" w:rsidRDefault="001A2E56" w:rsidP="001A2E56">
      <w:pPr>
        <w:numPr>
          <w:ilvl w:val="0"/>
          <w:numId w:val="10"/>
        </w:numPr>
        <w:spacing w:after="0" w:line="264" w:lineRule="auto"/>
        <w:jc w:val="both"/>
      </w:pPr>
      <w:r>
        <w:rPr>
          <w:color w:val="000000"/>
        </w:rPr>
        <w:t xml:space="preserve">Акустический резонанс.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Определение частоты и периода колебаний математического маятника.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>Определение частоты и периода колебаний пружинного маятника.</w:t>
      </w:r>
      <w:r>
        <w:rPr>
          <w:color w:val="FF0000"/>
        </w:rPr>
        <w:t xml:space="preserve">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периода колебаний подвешенного к нити груза от длины нити.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Исследование зависимости периода колебаний пружинного маятника от массы груза.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Проверка независимости периода колебаний груза, подвешенного к нити, от массы груза.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1A2E56" w:rsidRDefault="001A2E56" w:rsidP="001A2E56">
      <w:pPr>
        <w:numPr>
          <w:ilvl w:val="0"/>
          <w:numId w:val="11"/>
        </w:numPr>
        <w:spacing w:after="0" w:line="264" w:lineRule="auto"/>
        <w:jc w:val="both"/>
      </w:pPr>
      <w:r>
        <w:rPr>
          <w:color w:val="000000"/>
        </w:rPr>
        <w:t xml:space="preserve">Измерение ускорения свободного падения.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10. Электромагнитное поле и электромагнитные волны.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Электромагнитная природа света. Скорость света. Волновые свойства света.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1A2E56" w:rsidRDefault="001A2E56" w:rsidP="001A2E56">
      <w:pPr>
        <w:numPr>
          <w:ilvl w:val="0"/>
          <w:numId w:val="12"/>
        </w:numPr>
        <w:spacing w:after="0" w:line="264" w:lineRule="auto"/>
        <w:jc w:val="both"/>
      </w:pPr>
      <w:r>
        <w:rPr>
          <w:color w:val="000000"/>
        </w:rPr>
        <w:t xml:space="preserve">Свойства электромагнитных волн. </w:t>
      </w:r>
    </w:p>
    <w:p w:rsidR="001A2E56" w:rsidRDefault="001A2E56" w:rsidP="001A2E56">
      <w:pPr>
        <w:numPr>
          <w:ilvl w:val="0"/>
          <w:numId w:val="12"/>
        </w:numPr>
        <w:spacing w:after="0" w:line="264" w:lineRule="auto"/>
        <w:jc w:val="both"/>
      </w:pPr>
      <w:r>
        <w:rPr>
          <w:color w:val="000000"/>
        </w:rPr>
        <w:t xml:space="preserve">Волновые свойства света.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1A2E56" w:rsidRDefault="001A2E56" w:rsidP="001A2E56">
      <w:pPr>
        <w:numPr>
          <w:ilvl w:val="0"/>
          <w:numId w:val="13"/>
        </w:numPr>
        <w:spacing w:after="0" w:line="264" w:lineRule="auto"/>
        <w:jc w:val="both"/>
      </w:pPr>
      <w:r>
        <w:rPr>
          <w:color w:val="000000"/>
        </w:rPr>
        <w:t xml:space="preserve">Изучение свойств электромагнитных волн с помощью мобильного телефона.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11. Световые явления.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Разложение белого света в спектр. Опыты Ньютона. Сложение спектральных цветов. Дисперсия света.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Прямолинейное распространение света.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Отражение света.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Получение изображений в плоском, вогнутом и выпуклом зеркалах.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Преломление света.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Оптический световод.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Ход лучей в собирающей линзе.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Ход лучей в рассеивающей линзе.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Получение изображений с помощью линз.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lastRenderedPageBreak/>
        <w:t>Принцип действия фотоаппарата, микроскопа и телескопа.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Модель глаза.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Разложение белого света в спектр.</w:t>
      </w:r>
    </w:p>
    <w:p w:rsidR="001A2E56" w:rsidRDefault="001A2E56" w:rsidP="001A2E56">
      <w:pPr>
        <w:numPr>
          <w:ilvl w:val="0"/>
          <w:numId w:val="14"/>
        </w:numPr>
        <w:spacing w:after="0" w:line="264" w:lineRule="auto"/>
        <w:jc w:val="both"/>
      </w:pPr>
      <w:r>
        <w:rPr>
          <w:color w:val="000000"/>
        </w:rPr>
        <w:t>Получение белого света при сложении света разных цветов.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Исследование зависимости угла отражения светового луча от угла падения.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Изучение характеристик изображения предмета в плоском зеркале.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Исследование зависимости угла преломления светового луча от угла падения на границе «воздух–стекло».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Получение изображений с помощью собирающей линзы.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Определение фокусного расстояния и оптической силы собирающей линзы.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Опыты по разложению белого света в спектр.</w:t>
      </w:r>
    </w:p>
    <w:p w:rsidR="001A2E56" w:rsidRDefault="001A2E56" w:rsidP="001A2E56">
      <w:pPr>
        <w:numPr>
          <w:ilvl w:val="0"/>
          <w:numId w:val="15"/>
        </w:numPr>
        <w:spacing w:after="0" w:line="264" w:lineRule="auto"/>
        <w:jc w:val="both"/>
      </w:pPr>
      <w:r>
        <w:rPr>
          <w:color w:val="000000"/>
        </w:rPr>
        <w:t>Опыты по восприятию цвета предметов при их наблюдении через цветовые фильтры.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Раздел 12. Квантовые явления.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Ядерная энергетика. Действия радиоактивных излучений на живые организмы.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Демонстрации.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Спектры излучения и поглощения.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Спектры различных газов.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Спектр водорода.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Наблюдение треков в камере Вильсона.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Работа счётчика ионизирующих излучений.</w:t>
      </w:r>
    </w:p>
    <w:p w:rsidR="001A2E56" w:rsidRDefault="001A2E56" w:rsidP="001A2E56">
      <w:pPr>
        <w:numPr>
          <w:ilvl w:val="0"/>
          <w:numId w:val="16"/>
        </w:numPr>
        <w:spacing w:after="0" w:line="264" w:lineRule="auto"/>
        <w:jc w:val="both"/>
      </w:pPr>
      <w:r>
        <w:rPr>
          <w:color w:val="000000"/>
        </w:rPr>
        <w:t>Регистрация излучения природных минералов и продуктов.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i/>
          <w:color w:val="000000"/>
        </w:rPr>
        <w:t>Лабораторные работы и опыты.</w:t>
      </w:r>
    </w:p>
    <w:p w:rsidR="001A2E56" w:rsidRDefault="001A2E56" w:rsidP="001A2E56">
      <w:pPr>
        <w:numPr>
          <w:ilvl w:val="0"/>
          <w:numId w:val="17"/>
        </w:numPr>
        <w:spacing w:after="0" w:line="264" w:lineRule="auto"/>
        <w:jc w:val="both"/>
      </w:pPr>
      <w:r>
        <w:rPr>
          <w:color w:val="000000"/>
        </w:rPr>
        <w:t>Наблюдение сплошных и линейчатых спектров излучения.</w:t>
      </w:r>
    </w:p>
    <w:p w:rsidR="001A2E56" w:rsidRDefault="001A2E56" w:rsidP="001A2E56">
      <w:pPr>
        <w:numPr>
          <w:ilvl w:val="0"/>
          <w:numId w:val="17"/>
        </w:numPr>
        <w:spacing w:after="0" w:line="264" w:lineRule="auto"/>
        <w:jc w:val="both"/>
      </w:pPr>
      <w:r>
        <w:rPr>
          <w:color w:val="000000"/>
        </w:rPr>
        <w:t>Исследование треков: измерение энергии частицы по тормозному пути (по фотографиям).</w:t>
      </w:r>
    </w:p>
    <w:p w:rsidR="001A2E56" w:rsidRDefault="001A2E56" w:rsidP="001A2E56">
      <w:pPr>
        <w:numPr>
          <w:ilvl w:val="0"/>
          <w:numId w:val="17"/>
        </w:numPr>
        <w:spacing w:after="0" w:line="264" w:lineRule="auto"/>
        <w:jc w:val="both"/>
      </w:pPr>
      <w:r>
        <w:rPr>
          <w:color w:val="000000"/>
        </w:rPr>
        <w:t>Измерение радиоактивного фона.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b/>
          <w:color w:val="000000"/>
        </w:rPr>
        <w:t>Повторительно-обобщающий модуль.</w:t>
      </w:r>
    </w:p>
    <w:p w:rsidR="001A2E56" w:rsidRDefault="001A2E56" w:rsidP="001A2E56">
      <w:pPr>
        <w:spacing w:after="0" w:line="264" w:lineRule="auto"/>
        <w:ind w:firstLine="600"/>
        <w:jc w:val="both"/>
      </w:pPr>
      <w:r>
        <w:rPr>
          <w:color w:val="000000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b/>
          <w:sz w:val="24"/>
          <w:szCs w:val="24"/>
        </w:rPr>
        <w:sectPr w:rsidR="00000495">
          <w:pgSz w:w="11906" w:h="16383"/>
          <w:pgMar w:top="567" w:right="567" w:bottom="567" w:left="567" w:header="720" w:footer="720" w:gutter="0"/>
          <w:cols w:space="720"/>
        </w:sectPr>
      </w:pPr>
      <w:r>
        <w:rPr>
          <w:rFonts w:cs="Times New Roman"/>
          <w:b/>
          <w:sz w:val="24"/>
          <w:szCs w:val="24"/>
        </w:rPr>
        <w:t xml:space="preserve">                                           </w:t>
      </w:r>
    </w:p>
    <w:p w:rsidR="00000495" w:rsidRDefault="001966F6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ТЕМАТИЧЕСКОЕ ПЛАНИРОВАНИЕ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8 КЛАСС 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3487"/>
      </w:tblGrid>
      <w:tr w:rsidR="0000049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000495" w:rsidRDefault="000004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0495" w:rsidRDefault="000004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0495" w:rsidRDefault="00000495">
            <w:pPr>
              <w:spacing w:after="0"/>
              <w:ind w:left="135"/>
            </w:pPr>
          </w:p>
        </w:tc>
      </w:tr>
      <w:tr w:rsidR="0000049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95" w:rsidRDefault="000004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95" w:rsidRDefault="0000049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000495" w:rsidRDefault="0000049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000495" w:rsidRDefault="0000049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000495" w:rsidRDefault="000004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95" w:rsidRDefault="00000495"/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Тепловые явления</w:t>
            </w:r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0004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495" w:rsidRDefault="00000495"/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</w:pPr>
            <w:r>
              <w:rPr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0004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0495" w:rsidRDefault="00000495"/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00049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00049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000495">
            <w:pPr>
              <w:spacing w:after="0"/>
              <w:ind w:left="135"/>
            </w:pPr>
          </w:p>
        </w:tc>
      </w:tr>
      <w:tr w:rsidR="0000049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00495" w:rsidRDefault="001966F6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00495" w:rsidRDefault="00000495"/>
        </w:tc>
      </w:tr>
    </w:tbl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9 класс</w:t>
      </w:r>
      <w:bookmarkStart w:id="8" w:name="_GoBack"/>
      <w:bookmarkEnd w:id="8"/>
    </w:p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3487"/>
      </w:tblGrid>
      <w:tr w:rsidR="001A2E56" w:rsidTr="00146F41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1A2E56" w:rsidRDefault="001A2E56" w:rsidP="00146F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2E56" w:rsidRDefault="001A2E56" w:rsidP="00146F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2E56" w:rsidRDefault="001A2E56" w:rsidP="00146F41">
            <w:pPr>
              <w:spacing w:after="0"/>
              <w:ind w:left="135"/>
            </w:pPr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E56" w:rsidRDefault="001A2E56" w:rsidP="00146F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E56" w:rsidRDefault="001A2E56" w:rsidP="00146F4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1A2E56" w:rsidRDefault="001A2E56" w:rsidP="00146F4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1A2E56" w:rsidRDefault="001A2E56" w:rsidP="00146F4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1A2E56" w:rsidRDefault="001A2E56" w:rsidP="00146F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2E56" w:rsidRDefault="001A2E56" w:rsidP="00146F41"/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Механические явления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3.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4.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Световые явления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Квантовые явления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1A2E56" w:rsidRPr="00483D4A" w:rsidTr="00146F41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  <w:tr w:rsidR="001A2E56" w:rsidTr="00146F4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</w:pPr>
            <w:r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8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>
            <w:pPr>
              <w:spacing w:after="0"/>
              <w:ind w:left="135"/>
              <w:jc w:val="center"/>
            </w:pPr>
            <w:r>
              <w:rPr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A2E56" w:rsidRDefault="001A2E56" w:rsidP="00146F41"/>
        </w:tc>
      </w:tr>
    </w:tbl>
    <w:p w:rsidR="001A2E56" w:rsidRDefault="001A2E56">
      <w:pPr>
        <w:spacing w:after="0" w:line="240" w:lineRule="auto"/>
        <w:jc w:val="both"/>
        <w:rPr>
          <w:rFonts w:cs="Times New Roman"/>
          <w:sz w:val="24"/>
          <w:szCs w:val="24"/>
        </w:rPr>
        <w:sectPr w:rsidR="001A2E56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ПЛАНИРУЕМЫЕ РЕЗУЛЬТАТЫ ОСВОЕНИЯ УЧЕБНОГО ПРЕДМЕТА «ФИЗИКА» НА УРОВНЕ ОСНОВНОГО ОБЩЕГО ОБРАЗОВАНИЯ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целом результаты освоения обучающимися с ЗПР учебного предмета «Физика» должны </w:t>
      </w:r>
      <w:r>
        <w:rPr>
          <w:rFonts w:cs="Times New Roman"/>
          <w:sz w:val="24"/>
          <w:szCs w:val="24"/>
        </w:rPr>
        <w:t>совпадать с результатами примерной рабочей программы основного общего образования.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Наиболее значимыми являются: </w:t>
      </w:r>
    </w:p>
    <w:p w:rsidR="00000495" w:rsidRDefault="00000495">
      <w:pPr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ЛИЧНОСТНЫЕ РЕЗУЛЬТАТЫ: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мотивация к обучению и целенаправленной познавательной деятельности;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установка на осмысление личного опыта, наблюдений </w:t>
      </w:r>
      <w:r>
        <w:rPr>
          <w:rFonts w:cs="Times New Roman"/>
          <w:sz w:val="24"/>
          <w:szCs w:val="24"/>
        </w:rPr>
        <w:t>за физическими экспериментами;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установка на осмысление результатов наблюдений за природными и техногенными явлениями с позиций физических законов;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способность оценивать происходящие изменения и их последствия; формулировать и оценивать риски, формировать о</w:t>
      </w:r>
      <w:r>
        <w:rPr>
          <w:rFonts w:cs="Times New Roman"/>
          <w:sz w:val="24"/>
          <w:szCs w:val="24"/>
        </w:rPr>
        <w:t xml:space="preserve">пыт;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повышение уровня своей компетентности через практическую деятельность (при совместном выполнении лабораторных практических работ);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различать учебные ситуации, в которых учащийся с ЗПР может действовать самостоятельно, и ситуации, где следует в</w:t>
      </w:r>
      <w:r>
        <w:rPr>
          <w:rFonts w:cs="Times New Roman"/>
          <w:sz w:val="24"/>
          <w:szCs w:val="24"/>
        </w:rPr>
        <w:t>оспользоваться справочной информацией и другими вспомогательными средствами;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способность принимать решение в жизненной ситуации на основе переноса полученных в ходе обучения физических знаний в актуальную ситуацию;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способность соблюдать в повседневной жизн</w:t>
      </w:r>
      <w:r>
        <w:rPr>
          <w:rFonts w:cs="Times New Roman"/>
          <w:sz w:val="24"/>
          <w:szCs w:val="24"/>
        </w:rPr>
        <w:t xml:space="preserve">и правила личной безопасности на основе понимания физических явлений и знания законов физики;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критически оценивать полученную от собеседника информацию, соотнося ее со знанием физических законов;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способность передать свои соображения, умозаключения</w:t>
      </w:r>
      <w:r>
        <w:rPr>
          <w:rFonts w:cs="Times New Roman"/>
          <w:sz w:val="24"/>
          <w:szCs w:val="24"/>
        </w:rPr>
        <w:t xml:space="preserve"> так, чтобы быть понятым другим человеком;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адекватность поведения обучающегося с точки зрения опасности или безопасности для себя или для окружающих;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уважение к труду и результатам трудовой деятельности;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углубление представлений о целостной картине мира </w:t>
      </w:r>
      <w:r>
        <w:rPr>
          <w:rFonts w:cs="Times New Roman"/>
          <w:sz w:val="24"/>
          <w:szCs w:val="24"/>
        </w:rPr>
        <w:t>на основе приобретенных новых естественнонаучных знаний и практических умений.</w:t>
      </w:r>
    </w:p>
    <w:p w:rsidR="00000495" w:rsidRDefault="00000495">
      <w:pPr>
        <w:spacing w:after="0" w:line="240" w:lineRule="auto"/>
        <w:jc w:val="both"/>
        <w:rPr>
          <w:rFonts w:cs="Times New Roman"/>
          <w:bCs/>
          <w:iCs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МЕТАПРЕДМЕТНЫЕ РЕЗУЛЬТАТЫ</w:t>
      </w:r>
    </w:p>
    <w:p w:rsidR="00000495" w:rsidRDefault="001966F6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Овладение универсальными учебными познавательными действиями: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выявлять причины и следствия простых физических явлений;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определять физические понятия, создавать обобщения, устанавливать аналогии, классифицировать, самостоятельно выбирать основания и критерии для классификации, используя справочную информацию и опираясь на алгоритм учебных действий;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устанавливать причинно-с</w:t>
      </w:r>
      <w:r>
        <w:rPr>
          <w:rFonts w:cs="Times New Roman"/>
          <w:sz w:val="24"/>
          <w:szCs w:val="24"/>
        </w:rPr>
        <w:t>ледственные связи, строить логическое рассуждение, умозаключение (индуктивное, дедуктивное, по аналогии) и делать выводы под руководством педагога;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искать или отбирать информацию или данные из источников с учетом предложенной учебной задачи и заданных крит</w:t>
      </w:r>
      <w:r>
        <w:rPr>
          <w:rFonts w:cs="Times New Roman"/>
          <w:sz w:val="24"/>
          <w:szCs w:val="24"/>
        </w:rPr>
        <w:t xml:space="preserve">ериев.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создавать, применять и преобразовывать знаки и символы, модели и схемы для решения учебных и познавательных задач;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помощью педагога или самостоятельно проводить опыт, несложный эксперимент по установлению особенностей физического объекта или явл</w:t>
      </w:r>
      <w:r>
        <w:rPr>
          <w:rFonts w:cs="Times New Roman"/>
          <w:sz w:val="24"/>
          <w:szCs w:val="24"/>
        </w:rPr>
        <w:t xml:space="preserve">ения;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преобразовывать информацию из одного вида в другой (таблицу в текст и пр.);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устанавливать взаимосвязь физических явлений и процессов, используя алгоритм учебных действий.</w:t>
      </w:r>
    </w:p>
    <w:p w:rsidR="00000495" w:rsidRDefault="001966F6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Овладение универсальными учебными коммуникативными действиями: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мыслей и потребностей для планирования своей деятельности;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</w:t>
      </w:r>
      <w:r>
        <w:rPr>
          <w:rFonts w:cs="Times New Roman"/>
          <w:sz w:val="24"/>
          <w:szCs w:val="24"/>
        </w:rPr>
        <w:t>ваться друг с другом и т. д.).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целенаправленно использовать информационно-коммуникативные технологии, необходимые для решения учебных и практических физических задач;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организовывать учебное сотрудничество и совместную деятельность с учителем и сверстниками</w:t>
      </w:r>
      <w:r>
        <w:rPr>
          <w:rFonts w:cs="Times New Roman"/>
          <w:sz w:val="24"/>
          <w:szCs w:val="24"/>
        </w:rPr>
        <w:t xml:space="preserve"> в процессе занятий физикой. </w:t>
      </w:r>
    </w:p>
    <w:p w:rsidR="00000495" w:rsidRDefault="001966F6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Овладение универсальными учебными регулятивными действиями: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понимать цели естественнонаучного обучения, ставить и формулировать для себя новые задачи в учебе и познавательной деятельности;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обнаруживать и формулировать учебную </w:t>
      </w:r>
      <w:r>
        <w:rPr>
          <w:rFonts w:cs="Times New Roman"/>
          <w:sz w:val="24"/>
          <w:szCs w:val="24"/>
        </w:rPr>
        <w:t>проблему, определять цель учебной деятельности;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самостоятельно или с помощью учителя планировать пути достижения целей в физических экспериментах, в том числе альтернативные, осознанно выбирать наиболее эффективные способы решения учебных и познавательных </w:t>
      </w:r>
      <w:r>
        <w:rPr>
          <w:rFonts w:cs="Times New Roman"/>
          <w:sz w:val="24"/>
          <w:szCs w:val="24"/>
        </w:rPr>
        <w:t>задач;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соотносить свои практические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</w:t>
      </w:r>
      <w:r>
        <w:rPr>
          <w:rFonts w:cs="Times New Roman"/>
          <w:sz w:val="24"/>
          <w:szCs w:val="24"/>
        </w:rPr>
        <w:t>ветствии с изменяющейся ситуацией;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правильность выполнения экспериментальной учебной задачи, собственные возможности ее решения;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</w:t>
      </w:r>
      <w:r>
        <w:rPr>
          <w:rFonts w:cs="Times New Roman"/>
          <w:sz w:val="24"/>
          <w:szCs w:val="24"/>
        </w:rPr>
        <w:t>ельности;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давать адекватную оценку ситуации и предлагать план ее изменения;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предвидеть трудности, которые могут возникнуть при решении учебной задачи;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осознавать невозможность контролировать все вокруг.</w:t>
      </w:r>
    </w:p>
    <w:p w:rsidR="00000495" w:rsidRDefault="00000495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ПРЕДМЕТНЫЕ РЕЗУЛЬТАТЫ</w:t>
      </w:r>
    </w:p>
    <w:p w:rsidR="00000495" w:rsidRDefault="001966F6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Требования к предметным резуль</w:t>
      </w:r>
      <w:r>
        <w:rPr>
          <w:rFonts w:cs="Times New Roman"/>
          <w:b/>
          <w:bCs/>
          <w:sz w:val="24"/>
          <w:szCs w:val="24"/>
        </w:rPr>
        <w:t>татам освоения учебного предмета «Физика», распределенные по годам обучения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Результаты по годам формулируются по принципу добавления новых результатов от года к году (результаты очередного года по умолчанию включают результаты предыдущих лет).</w:t>
      </w:r>
    </w:p>
    <w:p w:rsidR="00000495" w:rsidRDefault="00000495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7 КЛАСС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Предметные результаты на базовом уровне должны отражать сформированность у обучающихся умений: 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ориентироваться в понятиях и оперировать ими на базовом уровне: физические и химические явления; наблюдение, эксперимент, модель, гипотеза; единицы физических в</w:t>
      </w:r>
      <w:r>
        <w:rPr>
          <w:rFonts w:cs="Times New Roman"/>
          <w:sz w:val="24"/>
          <w:szCs w:val="24"/>
        </w:rPr>
        <w:t>еличин; атом, молекула, агрегатные состояния вещества (твёрдое, жидкое, 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</w:t>
      </w:r>
      <w:r>
        <w:rPr>
          <w:rFonts w:cs="Times New Roman"/>
          <w:sz w:val="24"/>
          <w:szCs w:val="24"/>
        </w:rPr>
        <w:t>, с опорой на дидактический материал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различать явления (диффузия; тепловое движение частиц вещества; равномерное движение; неравномерное движение; инерция; взаимодействие тел; </w:t>
      </w:r>
      <w:r>
        <w:rPr>
          <w:rFonts w:cs="Times New Roman"/>
          <w:i/>
          <w:sz w:val="24"/>
          <w:szCs w:val="24"/>
        </w:rPr>
        <w:t>равновесие твёрдых тел с закреплённой осью вращения</w:t>
      </w:r>
      <w:r>
        <w:rPr>
          <w:rFonts w:cs="Times New Roman"/>
          <w:sz w:val="24"/>
          <w:szCs w:val="24"/>
        </w:rPr>
        <w:t xml:space="preserve">; передача давления твёрдыми </w:t>
      </w:r>
      <w:r>
        <w:rPr>
          <w:rFonts w:cs="Times New Roman"/>
          <w:sz w:val="24"/>
          <w:szCs w:val="24"/>
        </w:rPr>
        <w:t>телами, жидкостями и газами; атмосферное давление; плавание тел; превращения механической энергии) по описанию их характерных свойств и на основе опытов, демонстрирующих данное физическое явление, после предварительного обсуждения с педагогом;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распознавать</w:t>
      </w:r>
      <w:r>
        <w:rPr>
          <w:rFonts w:cs="Times New Roman"/>
          <w:sz w:val="24"/>
          <w:szCs w:val="24"/>
        </w:rPr>
        <w:t xml:space="preserve"> проявление изученных физических явлений в окружающем мире, в том числе физические явления в природе: примеры движения с различными скоростями в живой и неживой природе; действие силы трения в природе и технике; влияние атмосферного давления на живой орган</w:t>
      </w:r>
      <w:r>
        <w:rPr>
          <w:rFonts w:cs="Times New Roman"/>
          <w:sz w:val="24"/>
          <w:szCs w:val="24"/>
        </w:rPr>
        <w:t>изм; плавание рыб; рычаги в теле человека; при этом переводить практическую задачу в учебную, выделять существенные свойства/признаки физических явлений с помощью педагога;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описывать изученные свойства тел и физические явления, используя физические величин</w:t>
      </w:r>
      <w:r>
        <w:rPr>
          <w:rFonts w:cs="Times New Roman"/>
          <w:sz w:val="24"/>
          <w:szCs w:val="24"/>
        </w:rPr>
        <w:t>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</w:t>
      </w:r>
      <w:r>
        <w:rPr>
          <w:rFonts w:cs="Times New Roman"/>
          <w:sz w:val="24"/>
          <w:szCs w:val="24"/>
        </w:rPr>
        <w:t xml:space="preserve">иент полезного действия механизмов, кинетическая и потенциальная энергия) с опорой на схему; при описании раскрывать физический смысл используемых величин, их обозначения и единицы физических величин, </w:t>
      </w:r>
      <w:r>
        <w:rPr>
          <w:rFonts w:cs="Times New Roman"/>
          <w:i/>
          <w:sz w:val="24"/>
          <w:szCs w:val="24"/>
        </w:rPr>
        <w:t>находить формулы, связывающие данную физическую величин</w:t>
      </w:r>
      <w:r>
        <w:rPr>
          <w:rFonts w:cs="Times New Roman"/>
          <w:i/>
          <w:sz w:val="24"/>
          <w:szCs w:val="24"/>
        </w:rPr>
        <w:t>у с другими величинами, строить графики изученных зависимостей физических величин</w:t>
      </w:r>
      <w:r>
        <w:rPr>
          <w:rFonts w:cs="Times New Roman"/>
          <w:sz w:val="24"/>
          <w:szCs w:val="24"/>
        </w:rPr>
        <w:t xml:space="preserve"> с опорой на дидактический материал;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характеризовать свойства тел, физические явления и процессы, используя правила сложения сил (вдоль одной прямой), </w:t>
      </w:r>
      <w:r>
        <w:rPr>
          <w:rFonts w:cs="Times New Roman"/>
          <w:i/>
          <w:sz w:val="24"/>
          <w:szCs w:val="24"/>
        </w:rPr>
        <w:t>закон Гука, закон Паскал</w:t>
      </w:r>
      <w:r>
        <w:rPr>
          <w:rFonts w:cs="Times New Roman"/>
          <w:i/>
          <w:sz w:val="24"/>
          <w:szCs w:val="24"/>
        </w:rPr>
        <w:t xml:space="preserve">я, закон Архимеда, правило равновесия рычага (блока), «золотое правило» механики, </w:t>
      </w:r>
      <w:r>
        <w:rPr>
          <w:rFonts w:cs="Times New Roman"/>
          <w:sz w:val="24"/>
          <w:szCs w:val="24"/>
        </w:rPr>
        <w:t xml:space="preserve">закон сохранения механической энергии; при этом давать словесную формулировку закона и </w:t>
      </w:r>
      <w:r>
        <w:rPr>
          <w:rFonts w:cs="Times New Roman"/>
          <w:i/>
          <w:sz w:val="24"/>
          <w:szCs w:val="24"/>
        </w:rPr>
        <w:t>записывать его математическое выражение под руководством педагога с обсуждением плана р</w:t>
      </w:r>
      <w:r>
        <w:rPr>
          <w:rFonts w:cs="Times New Roman"/>
          <w:i/>
          <w:sz w:val="24"/>
          <w:szCs w:val="24"/>
        </w:rPr>
        <w:t>аботы;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объяснять физические явления, процессы и свойства тел, в том числе и в контексте ситуаций практико-ориентированного характера: при помощи педагога выявлять причинно-следственные связи, строить объяснение из 1—2 логических шагов с опорой на 1—2 </w:t>
      </w:r>
      <w:r>
        <w:rPr>
          <w:rFonts w:cs="Times New Roman"/>
          <w:sz w:val="24"/>
          <w:szCs w:val="24"/>
        </w:rPr>
        <w:t>изученных свойства физических явлений, физических закона или закономерности;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решать типовые расчётные задачи в 1действие с опорой на алгоритм, предварительно разобранный совместно с педагогом, используя законы и формулы, связывающие физические величины: на</w:t>
      </w:r>
      <w:r>
        <w:rPr>
          <w:rFonts w:cs="Times New Roman"/>
          <w:sz w:val="24"/>
          <w:szCs w:val="24"/>
        </w:rPr>
        <w:t xml:space="preserve">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распознавать пробл</w:t>
      </w:r>
      <w:r>
        <w:rPr>
          <w:rFonts w:cs="Times New Roman"/>
          <w:sz w:val="24"/>
          <w:szCs w:val="24"/>
        </w:rPr>
        <w:t>емы, которые можно решить при помощи физических методов после предварительного обсуждения с педагогом; при помощи педагога в описании исследования выделять проверяемое предположение (гипотезу), с опорой на дидактический материал различать и интерпретироват</w:t>
      </w:r>
      <w:r>
        <w:rPr>
          <w:rFonts w:cs="Times New Roman"/>
          <w:sz w:val="24"/>
          <w:szCs w:val="24"/>
        </w:rPr>
        <w:t>ь полученный результат, находить после обсуждения с педагогом ошибки в ходе опыта, делать выводы по его результатам;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уметь находить с использованием цифровых образовательных ресурсов опыты по наблюдению физических явлений или физических свойств тел: формул</w:t>
      </w:r>
      <w:r>
        <w:rPr>
          <w:rFonts w:cs="Times New Roman"/>
          <w:sz w:val="24"/>
          <w:szCs w:val="24"/>
        </w:rPr>
        <w:t>ировать проверяемые предположения, собирать установку из предложенного оборудования с опорой на схему, записывать ход опыта и формулировать выводы под руководством педагога;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выполнять прямые измерения расстояния, времени, массы тела, объёма, силы и темпера</w:t>
      </w:r>
      <w:r>
        <w:rPr>
          <w:rFonts w:cs="Times New Roman"/>
          <w:sz w:val="24"/>
          <w:szCs w:val="24"/>
        </w:rPr>
        <w:t>туры с использованием аналоговых и цифровых приборов с опорой на алгоритм; записывать показания приборов с учётом заданной абсолютной погрешности измерений;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проводить совместно с педагогом исследование зависимости одной физической величины от другой с испо</w:t>
      </w:r>
      <w:r>
        <w:rPr>
          <w:rFonts w:cs="Times New Roman"/>
          <w:sz w:val="24"/>
          <w:szCs w:val="24"/>
        </w:rPr>
        <w:t xml:space="preserve">льзованием прямых измерений (зависимости пути равномерно движущегося тела от времени движения тела; </w:t>
      </w:r>
      <w:r>
        <w:rPr>
          <w:rFonts w:cs="Times New Roman"/>
          <w:i/>
          <w:sz w:val="24"/>
          <w:szCs w:val="24"/>
        </w:rPr>
        <w:t>силы трения скольжения от веса тела, качества обработки поверхностей тел и независимости силы трения от площади соприкосновения тел; силы упругости от удлин</w:t>
      </w:r>
      <w:r>
        <w:rPr>
          <w:rFonts w:cs="Times New Roman"/>
          <w:i/>
          <w:sz w:val="24"/>
          <w:szCs w:val="24"/>
        </w:rPr>
        <w:t>ения пружины; выталкивающей силы от объёма погружённой части тела и от плотности жидкости, её независимости от плотности тела, от глубины, на которую погружено тело; условий плавания тел, условий равновесия рычага и блоков);</w:t>
      </w:r>
      <w:r>
        <w:rPr>
          <w:rFonts w:cs="Times New Roman"/>
          <w:sz w:val="24"/>
          <w:szCs w:val="24"/>
        </w:rPr>
        <w:t xml:space="preserve"> под руководством педагога участ</w:t>
      </w:r>
      <w:r>
        <w:rPr>
          <w:rFonts w:cs="Times New Roman"/>
          <w:sz w:val="24"/>
          <w:szCs w:val="24"/>
        </w:rPr>
        <w:t>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</w:t>
      </w:r>
      <w:r>
        <w:rPr>
          <w:rFonts w:cs="Times New Roman"/>
          <w:sz w:val="24"/>
          <w:szCs w:val="24"/>
        </w:rPr>
        <w:t>ания;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соотносить косвенные измерения физических величин (плотность вещества жидкости и твёрдого тела; сила трения скольжения; давление воздуха; выталкивающая сила, действующая на погружённое в жидкость тело; коэффициент полезного действия простых механизмо</w:t>
      </w:r>
      <w:r>
        <w:rPr>
          <w:rFonts w:cs="Times New Roman"/>
          <w:sz w:val="24"/>
          <w:szCs w:val="24"/>
        </w:rPr>
        <w:t>в), следуя предложенной инструкции; при выполнении измерений под руководством педагога собирать экспериментальную установку и вычислять значение искомой величины;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соблюдать правила техники безопасности при работе с лабораторным оборудованием после предвари</w:t>
      </w:r>
      <w:r>
        <w:rPr>
          <w:rFonts w:cs="Times New Roman"/>
          <w:sz w:val="24"/>
          <w:szCs w:val="24"/>
        </w:rPr>
        <w:t>тельного обсуждения с педагогом;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сопоставлять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 с опорой на дидактический материал;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харак</w:t>
      </w:r>
      <w:r>
        <w:rPr>
          <w:rFonts w:cs="Times New Roman"/>
          <w:sz w:val="24"/>
          <w:szCs w:val="24"/>
        </w:rPr>
        <w:t>теризовать принципы действия изученных приборов и технических устройств после предварительного обсуждения с педагогом с опорой на их описания (в том числе: подшипники, устройство водопровода, гидравлический пресс, манометр, высотомер, поршневой насос, арео</w:t>
      </w:r>
      <w:r>
        <w:rPr>
          <w:rFonts w:cs="Times New Roman"/>
          <w:sz w:val="24"/>
          <w:szCs w:val="24"/>
        </w:rPr>
        <w:t xml:space="preserve">метр), используя знания о свойствах физических явлений и необходимые физические законы и закономерности; 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приводить примеры / находить информацию о примерах практического использования физических знаний в повседневной жизни для обеспечения безопасности при</w:t>
      </w:r>
      <w:r>
        <w:rPr>
          <w:rFonts w:cs="Times New Roman"/>
          <w:sz w:val="24"/>
          <w:szCs w:val="24"/>
        </w:rPr>
        <w:t xml:space="preserve"> обращении с </w:t>
      </w:r>
      <w:r>
        <w:rPr>
          <w:rFonts w:cs="Times New Roman"/>
          <w:sz w:val="24"/>
          <w:szCs w:val="24"/>
        </w:rPr>
        <w:lastRenderedPageBreak/>
        <w:t>приборами и техническими устройствами, сохранения здоровья и соблюдения норм экологического поведения в окружающей среде;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осуществлять с помощью педагога отбор источников информации в сети Интернет в соответствии с заданным поисковым запросом,</w:t>
      </w:r>
      <w:r>
        <w:rPr>
          <w:rFonts w:cs="Times New Roman"/>
          <w:sz w:val="24"/>
          <w:szCs w:val="24"/>
        </w:rPr>
        <w:t xml:space="preserve">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использовать при выполнении учебных заданий научно-популярную литературу физического содержания, справочны</w:t>
      </w:r>
      <w:r>
        <w:rPr>
          <w:rFonts w:cs="Times New Roman"/>
          <w:sz w:val="24"/>
          <w:szCs w:val="24"/>
        </w:rPr>
        <w:t>е материалы, ресурсы сети Интернет; владеть приёмами кон</w:t>
      </w:r>
      <w:r>
        <w:rPr>
          <w:rFonts w:cs="Times New Roman"/>
          <w:sz w:val="24"/>
          <w:szCs w:val="24"/>
        </w:rPr>
        <w:softHyphen/>
        <w:t>спектирования текста, преобразования информации из одной знаковой системы в другую;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создавать под руководством педагога с обсуждением плана работы краткие письменные и устные сообщения на основе 2—3 </w:t>
      </w:r>
      <w:r>
        <w:rPr>
          <w:rFonts w:cs="Times New Roman"/>
          <w:sz w:val="24"/>
          <w:szCs w:val="24"/>
        </w:rPr>
        <w:t>источников информации физического содержания, в том числе публично делать краткие сообщения о результатах проектов или учебных исследований; при этом грамотно использовать изученный понятийный аппарат курса физики, сопровождать выступление презентацией;</w:t>
      </w:r>
    </w:p>
    <w:p w:rsidR="00000495" w:rsidRDefault="001966F6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</w:t>
      </w:r>
      <w:r>
        <w:rPr>
          <w:rFonts w:cs="Times New Roman"/>
          <w:sz w:val="24"/>
          <w:szCs w:val="24"/>
        </w:rPr>
        <w:t>и выполнении учебных проектов и исследований под руководством педагога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группы; выстраиват</w:t>
      </w:r>
      <w:r>
        <w:rPr>
          <w:rFonts w:cs="Times New Roman"/>
          <w:sz w:val="24"/>
          <w:szCs w:val="24"/>
        </w:rPr>
        <w:t>ь коммуникативное взаимодействие, учитывая мнение окружающих.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ЦИФРОВЫЕ ОБРАЗОВАТЕЛЬНЫЕ РЕСУРСЫ И РЕСУРСЫ СЕТИ ИНТЕРНЕТ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Библиотека – всё по предмету «Физика». – </w:t>
      </w:r>
      <w:r>
        <w:rPr>
          <w:rFonts w:cs="Times New Roman"/>
          <w:sz w:val="24"/>
          <w:szCs w:val="24"/>
        </w:rPr>
        <w:t>Режим доступа: </w:t>
      </w:r>
      <w:hyperlink r:id="rId28" w:history="1">
        <w:r>
          <w:rPr>
            <w:rStyle w:val="a4"/>
            <w:rFonts w:cs="Times New Roman"/>
            <w:sz w:val="24"/>
            <w:szCs w:val="24"/>
          </w:rPr>
          <w:t>http://www.proshkolu.ru</w:t>
        </w:r>
      </w:hyperlink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Видеоопыты на уроках. – Режим доступа: </w:t>
      </w:r>
      <w:hyperlink r:id="rId29" w:history="1">
        <w:r>
          <w:rPr>
            <w:rStyle w:val="a4"/>
            <w:rFonts w:cs="Times New Roman"/>
            <w:sz w:val="24"/>
            <w:szCs w:val="24"/>
          </w:rPr>
          <w:t>http://fizika-class.narod.ru</w:t>
        </w:r>
      </w:hyperlink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Единая коллекция цифровых образовательных ресурсов. – Режим доступа: 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http://school- col</w:t>
      </w:r>
      <w:r>
        <w:rPr>
          <w:rFonts w:cs="Times New Roman"/>
          <w:sz w:val="24"/>
          <w:szCs w:val="24"/>
        </w:rPr>
        <w:t>lection.edu.ru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Интересные материалы к урокам физики по темам; тесты по темам; наглядные пособия к урокам. – Режим доступа: </w:t>
      </w:r>
      <w:hyperlink r:id="rId30" w:history="1">
        <w:r>
          <w:rPr>
            <w:rStyle w:val="a4"/>
            <w:rFonts w:cs="Times New Roman"/>
            <w:sz w:val="24"/>
            <w:szCs w:val="24"/>
          </w:rPr>
          <w:t>http://class-fizika.narod.ru</w:t>
        </w:r>
      </w:hyperlink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Цифровые образовательные ресурсы. – Режим доступа: </w:t>
      </w:r>
      <w:hyperlink r:id="rId31" w:history="1">
        <w:r>
          <w:rPr>
            <w:rStyle w:val="a4"/>
            <w:rFonts w:cs="Times New Roman"/>
            <w:sz w:val="24"/>
            <w:szCs w:val="24"/>
          </w:rPr>
          <w:t>http://www.openclass.ru</w:t>
        </w:r>
      </w:hyperlink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6. Электронные учебники по физике. – Режим доступа: </w:t>
      </w:r>
      <w:hyperlink r:id="rId32" w:history="1">
        <w:r>
          <w:rPr>
            <w:rStyle w:val="a4"/>
            <w:rFonts w:cs="Times New Roman"/>
            <w:sz w:val="24"/>
            <w:szCs w:val="24"/>
          </w:rPr>
          <w:t>http://www.fizika.ru</w:t>
        </w:r>
      </w:hyperlink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ОБОРУДОВАНИЕ ДЛ</w:t>
      </w:r>
      <w:r>
        <w:rPr>
          <w:rFonts w:cs="Times New Roman"/>
          <w:b/>
          <w:bCs/>
          <w:sz w:val="24"/>
          <w:szCs w:val="24"/>
        </w:rPr>
        <w:t>Я ПРОВЕДЕНИЯ ЛАБОРАТОРНЫХ, ПРАКТИЧЕСКИХ РАБОТ, ДЕМОНСТРАЦИЙ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Технические средства обучения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Ноутбук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2.Мультимедийный проектор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3.Устройства вывода звуковой информации – колонки для озвучивания всего класса.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Интерактивный экран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Оборудование для провед</w:t>
      </w:r>
      <w:r>
        <w:rPr>
          <w:rFonts w:cs="Times New Roman"/>
          <w:sz w:val="24"/>
          <w:szCs w:val="24"/>
        </w:rPr>
        <w:t>ения лабораторных и практических работ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6.Оборудование «Точка роста»</w:t>
      </w:r>
    </w:p>
    <w:p w:rsidR="00000495" w:rsidRDefault="001966F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Цифровая лаборатория «Zarniza»</w:t>
      </w: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  <w:bookmarkStart w:id="9" w:name="_Toc95467943"/>
      <w:bookmarkStart w:id="10" w:name="_Hlk55666524"/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bookmarkEnd w:id="9"/>
    <w:bookmarkEnd w:id="10"/>
    <w:p w:rsidR="00000495" w:rsidRDefault="00000495">
      <w:pPr>
        <w:spacing w:after="0" w:line="240" w:lineRule="auto"/>
        <w:ind w:firstLine="709"/>
        <w:jc w:val="both"/>
        <w:rPr>
          <w:rFonts w:cs="Times New Roman"/>
          <w:b/>
          <w:bCs/>
          <w:iCs/>
          <w:sz w:val="24"/>
          <w:szCs w:val="24"/>
        </w:rPr>
      </w:pPr>
    </w:p>
    <w:sectPr w:rsidR="00000495">
      <w:pgSz w:w="11906" w:h="16383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F6" w:rsidRDefault="001966F6">
      <w:pPr>
        <w:spacing w:line="240" w:lineRule="auto"/>
      </w:pPr>
      <w:r>
        <w:separator/>
      </w:r>
    </w:p>
  </w:endnote>
  <w:endnote w:type="continuationSeparator" w:id="0">
    <w:p w:rsidR="001966F6" w:rsidRDefault="00196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F6" w:rsidRDefault="001966F6">
      <w:pPr>
        <w:spacing w:after="0"/>
      </w:pPr>
      <w:r>
        <w:separator/>
      </w:r>
    </w:p>
  </w:footnote>
  <w:footnote w:type="continuationSeparator" w:id="0">
    <w:p w:rsidR="001966F6" w:rsidRDefault="001966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singleLevel"/>
    <w:tmpl w:val="9C8AC8EF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">
    <w:nsid w:val="B0F1ACD9"/>
    <w:multiLevelType w:val="singleLevel"/>
    <w:tmpl w:val="B0F1ACD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">
    <w:nsid w:val="BE923771"/>
    <w:multiLevelType w:val="singleLevel"/>
    <w:tmpl w:val="BE923771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3">
    <w:nsid w:val="D7F9FE59"/>
    <w:multiLevelType w:val="singleLevel"/>
    <w:tmpl w:val="D7F9FE5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4">
    <w:nsid w:val="DCBA6B53"/>
    <w:multiLevelType w:val="singleLevel"/>
    <w:tmpl w:val="DCBA6B53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5">
    <w:nsid w:val="F4B5D9F5"/>
    <w:multiLevelType w:val="singleLevel"/>
    <w:tmpl w:val="F4B5D9F5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6">
    <w:nsid w:val="0E640482"/>
    <w:multiLevelType w:val="singleLevel"/>
    <w:tmpl w:val="0E640482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7">
    <w:nsid w:val="24574F6F"/>
    <w:multiLevelType w:val="multilevel"/>
    <w:tmpl w:val="24574F6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70EC97"/>
    <w:multiLevelType w:val="singleLevel"/>
    <w:tmpl w:val="2470EC97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9">
    <w:nsid w:val="39D8466A"/>
    <w:multiLevelType w:val="multilevel"/>
    <w:tmpl w:val="39D84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08BB8"/>
    <w:multiLevelType w:val="singleLevel"/>
    <w:tmpl w:val="46A08BB8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nsid w:val="4C1BAE26"/>
    <w:multiLevelType w:val="singleLevel"/>
    <w:tmpl w:val="4C1BAE26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2">
    <w:nsid w:val="58BA3083"/>
    <w:multiLevelType w:val="multilevel"/>
    <w:tmpl w:val="58BA308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82F6E"/>
    <w:multiLevelType w:val="singleLevel"/>
    <w:tmpl w:val="60382F6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4">
    <w:nsid w:val="629F7852"/>
    <w:multiLevelType w:val="singleLevel"/>
    <w:tmpl w:val="629F7852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5">
    <w:nsid w:val="77ECEA79"/>
    <w:multiLevelType w:val="singleLevel"/>
    <w:tmpl w:val="77ECEA79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6">
    <w:nsid w:val="7C246926"/>
    <w:multiLevelType w:val="singleLevel"/>
    <w:tmpl w:val="7C246926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13"/>
  </w:num>
  <w:num w:numId="11">
    <w:abstractNumId w:val="6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FA"/>
    <w:rsid w:val="00000495"/>
    <w:rsid w:val="000053D3"/>
    <w:rsid w:val="00010D1E"/>
    <w:rsid w:val="00035FD6"/>
    <w:rsid w:val="00070EA1"/>
    <w:rsid w:val="000A5421"/>
    <w:rsid w:val="000B2733"/>
    <w:rsid w:val="000D04FF"/>
    <w:rsid w:val="000D679F"/>
    <w:rsid w:val="001966F6"/>
    <w:rsid w:val="001A2E56"/>
    <w:rsid w:val="001F08D8"/>
    <w:rsid w:val="00257D2B"/>
    <w:rsid w:val="002F3A63"/>
    <w:rsid w:val="003139E3"/>
    <w:rsid w:val="004029F3"/>
    <w:rsid w:val="00410A30"/>
    <w:rsid w:val="0044209B"/>
    <w:rsid w:val="004754E2"/>
    <w:rsid w:val="00484C14"/>
    <w:rsid w:val="004A4745"/>
    <w:rsid w:val="004C32F8"/>
    <w:rsid w:val="004C33D3"/>
    <w:rsid w:val="00554A31"/>
    <w:rsid w:val="005869C5"/>
    <w:rsid w:val="005A3C4D"/>
    <w:rsid w:val="005B26FA"/>
    <w:rsid w:val="005C4BF3"/>
    <w:rsid w:val="005E5A7B"/>
    <w:rsid w:val="0060172F"/>
    <w:rsid w:val="00651A72"/>
    <w:rsid w:val="00693811"/>
    <w:rsid w:val="00705A1A"/>
    <w:rsid w:val="00782697"/>
    <w:rsid w:val="008533A6"/>
    <w:rsid w:val="008608AF"/>
    <w:rsid w:val="008B41C6"/>
    <w:rsid w:val="008B61DC"/>
    <w:rsid w:val="008E3B18"/>
    <w:rsid w:val="009427A2"/>
    <w:rsid w:val="009678D2"/>
    <w:rsid w:val="009749B9"/>
    <w:rsid w:val="009863DC"/>
    <w:rsid w:val="009D0554"/>
    <w:rsid w:val="009D6C75"/>
    <w:rsid w:val="009E76C8"/>
    <w:rsid w:val="009F7073"/>
    <w:rsid w:val="00A04057"/>
    <w:rsid w:val="00A17D42"/>
    <w:rsid w:val="00A272AC"/>
    <w:rsid w:val="00A4266E"/>
    <w:rsid w:val="00A4430F"/>
    <w:rsid w:val="00A476B1"/>
    <w:rsid w:val="00AA1E83"/>
    <w:rsid w:val="00AD3208"/>
    <w:rsid w:val="00B202AD"/>
    <w:rsid w:val="00B2622C"/>
    <w:rsid w:val="00B5712D"/>
    <w:rsid w:val="00B57650"/>
    <w:rsid w:val="00B70B0A"/>
    <w:rsid w:val="00BB1A74"/>
    <w:rsid w:val="00BF1EC8"/>
    <w:rsid w:val="00C070D6"/>
    <w:rsid w:val="00C227BC"/>
    <w:rsid w:val="00C65CCC"/>
    <w:rsid w:val="00CB37DC"/>
    <w:rsid w:val="00CD21C6"/>
    <w:rsid w:val="00CE0552"/>
    <w:rsid w:val="00D5018A"/>
    <w:rsid w:val="00D5229D"/>
    <w:rsid w:val="00D6210F"/>
    <w:rsid w:val="00D83EF9"/>
    <w:rsid w:val="00E23559"/>
    <w:rsid w:val="00EA5705"/>
    <w:rsid w:val="00F440E8"/>
    <w:rsid w:val="00F70048"/>
    <w:rsid w:val="00F84D01"/>
    <w:rsid w:val="00F96DFF"/>
    <w:rsid w:val="00FC600C"/>
    <w:rsid w:val="20400455"/>
    <w:rsid w:val="24DE1A76"/>
    <w:rsid w:val="64DC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qFormat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Theme="majorEastAsia" w:hAnsi="Times New Roman" w:cstheme="majorBidi"/>
      <w:sz w:val="28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8">
    <w:name w:val="А ОСН ТЕКСТ"/>
    <w:basedOn w:val="a"/>
    <w:link w:val="a9"/>
    <w:qFormat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1"/>
      <w:szCs w:val="28"/>
      <w:lang w:eastAsia="en-US"/>
    </w:rPr>
  </w:style>
  <w:style w:type="character" w:customStyle="1" w:styleId="a9">
    <w:name w:val="А ОСН ТЕКСТ Знак"/>
    <w:link w:val="a8"/>
    <w:qFormat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link w:val="aa"/>
    <w:uiPriority w:val="34"/>
    <w:qFormat/>
    <w:rPr>
      <w:rFonts w:ascii="Times New Roman" w:hAnsi="Times New Roman"/>
      <w:sz w:val="28"/>
    </w:rPr>
  </w:style>
  <w:style w:type="character" w:customStyle="1" w:styleId="a7">
    <w:name w:val="Текст сноски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Pr>
      <w:rFonts w:ascii="Times New Roman" w:eastAsia="ヒラギノ角ゴ Pro W3" w:hAnsi="Times New Roman" w:cs="Times New Roman"/>
      <w:color w:val="000000"/>
      <w:sz w:val="24"/>
    </w:rPr>
  </w:style>
  <w:style w:type="character" w:customStyle="1" w:styleId="2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Pr>
      <w:rFonts w:ascii="Times New Roman" w:eastAsiaTheme="minorEastAsia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Times New Roman" w:eastAsiaTheme="minorEastAsia" w:hAnsi="Times New Roman"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after="0"/>
      <w:jc w:val="center"/>
      <w:outlineLvl w:val="2"/>
    </w:pPr>
    <w:rPr>
      <w:rFonts w:eastAsiaTheme="majorEastAsia" w:cstheme="majorBidi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qFormat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Pr>
      <w:rFonts w:ascii="Times New Roman" w:eastAsiaTheme="majorEastAsia" w:hAnsi="Times New Roman" w:cstheme="majorBidi"/>
      <w:sz w:val="28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8">
    <w:name w:val="А ОСН ТЕКСТ"/>
    <w:basedOn w:val="a"/>
    <w:link w:val="a9"/>
    <w:qFormat/>
    <w:pPr>
      <w:spacing w:after="0" w:line="360" w:lineRule="auto"/>
      <w:ind w:firstLine="454"/>
      <w:jc w:val="both"/>
    </w:pPr>
    <w:rPr>
      <w:rFonts w:eastAsia="Arial Unicode MS" w:cs="Times New Roman"/>
      <w:caps/>
      <w:color w:val="000000"/>
      <w:kern w:val="1"/>
      <w:szCs w:val="28"/>
      <w:lang w:eastAsia="en-US"/>
    </w:rPr>
  </w:style>
  <w:style w:type="character" w:customStyle="1" w:styleId="a9">
    <w:name w:val="А ОСН ТЕКСТ Знак"/>
    <w:link w:val="a8"/>
    <w:qFormat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u-RU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b">
    <w:name w:val="Абзац списка Знак"/>
    <w:link w:val="aa"/>
    <w:uiPriority w:val="34"/>
    <w:qFormat/>
    <w:rPr>
      <w:rFonts w:ascii="Times New Roman" w:hAnsi="Times New Roman"/>
      <w:sz w:val="28"/>
    </w:rPr>
  </w:style>
  <w:style w:type="character" w:customStyle="1" w:styleId="a7">
    <w:name w:val="Текст сноски Знак"/>
    <w:basedOn w:val="a0"/>
    <w:link w:val="a6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qFormat/>
    <w:rPr>
      <w:rFonts w:ascii="Times New Roman" w:eastAsia="ヒラギノ角ゴ Pro W3" w:hAnsi="Times New Roman" w:cs="Times New Roman"/>
      <w:color w:val="000000"/>
      <w:sz w:val="24"/>
    </w:rPr>
  </w:style>
  <w:style w:type="character" w:customStyle="1" w:styleId="2">
    <w:name w:val="Основной текст (2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Pr>
      <w:rFonts w:ascii="Times New Roman" w:eastAsiaTheme="minorEastAsia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1ce" TargetMode="External"/><Relationship Id="rId18" Type="http://schemas.openxmlformats.org/officeDocument/2006/relationships/hyperlink" Target="https://m.edsoo.ru/7f41a4a6" TargetMode="External"/><Relationship Id="rId26" Type="http://schemas.openxmlformats.org/officeDocument/2006/relationships/hyperlink" Target="https://m.edsoo.ru/7f41a4a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a4a6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.edsoo.ru/7f4181ce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hyperlink" Target="https://m.edsoo.ru/7f41a4a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a4a6" TargetMode="External"/><Relationship Id="rId20" Type="http://schemas.openxmlformats.org/officeDocument/2006/relationships/hyperlink" Target="https://m.edsoo.ru/7f41a4a6" TargetMode="External"/><Relationship Id="rId29" Type="http://schemas.openxmlformats.org/officeDocument/2006/relationships/hyperlink" Target="https://www.google.com/url?q=http://fizika-class.narod.ru&amp;sa=D&amp;source=editors&amp;ust=1662142024395105&amp;usg=AOvVaw0DNR5iEveH-saOUQI6C3V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81ce" TargetMode="External"/><Relationship Id="rId24" Type="http://schemas.openxmlformats.org/officeDocument/2006/relationships/hyperlink" Target="https://m.edsoo.ru/7f41a4a6" TargetMode="External"/><Relationship Id="rId32" Type="http://schemas.openxmlformats.org/officeDocument/2006/relationships/hyperlink" Target="https://www.google.com/url?q=http://www.fizika.ru&amp;sa=D&amp;source=editors&amp;ust=1662142024396269&amp;usg=AOvVaw3hJ_yHRDfiGHQBcfsCsFq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a4a6" TargetMode="External"/><Relationship Id="rId23" Type="http://schemas.openxmlformats.org/officeDocument/2006/relationships/hyperlink" Target="https://m.edsoo.ru/7f41a4a6" TargetMode="External"/><Relationship Id="rId28" Type="http://schemas.openxmlformats.org/officeDocument/2006/relationships/hyperlink" Target="https://www.google.com/url?q=http://www.proshkolu.ru&amp;sa=D&amp;source=editors&amp;ust=1662142024394687&amp;usg=AOvVaw3RladAYjPWdLDmZeclm8Nr" TargetMode="External"/><Relationship Id="rId10" Type="http://schemas.openxmlformats.org/officeDocument/2006/relationships/hyperlink" Target="https://m.edsoo.ru/7f4181ce" TargetMode="External"/><Relationship Id="rId19" Type="http://schemas.openxmlformats.org/officeDocument/2006/relationships/hyperlink" Target="https://m.edsoo.ru/7f41a4a6" TargetMode="External"/><Relationship Id="rId31" Type="http://schemas.openxmlformats.org/officeDocument/2006/relationships/hyperlink" Target="https://www.google.com/url?q=http://www.openclass.ru&amp;sa=D&amp;source=editors&amp;ust=1662142024395966&amp;usg=AOvVaw0fzOmgAoHkdtkFEKsHcLg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81ce" TargetMode="External"/><Relationship Id="rId14" Type="http://schemas.openxmlformats.org/officeDocument/2006/relationships/hyperlink" Target="https://m.edsoo.ru/7f4181ce" TargetMode="External"/><Relationship Id="rId22" Type="http://schemas.openxmlformats.org/officeDocument/2006/relationships/hyperlink" Target="https://m.edsoo.ru/7f41a4a6" TargetMode="External"/><Relationship Id="rId27" Type="http://schemas.openxmlformats.org/officeDocument/2006/relationships/hyperlink" Target="https://m.edsoo.ru/7f41a4a6" TargetMode="External"/><Relationship Id="rId30" Type="http://schemas.openxmlformats.org/officeDocument/2006/relationships/hyperlink" Target="https://www.google.com/url?q=http://class-fizika.narod.ru&amp;sa=D&amp;source=editors&amp;ust=1662142024395683&amp;usg=AOvVaw1nFNOvkyslVvuJBGBzuK16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3F2E-5830-477E-99A3-35ABCDCD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7062</Words>
  <Characters>40259</Characters>
  <Application>Microsoft Office Word</Application>
  <DocSecurity>0</DocSecurity>
  <Lines>335</Lines>
  <Paragraphs>94</Paragraphs>
  <ScaleCrop>false</ScaleCrop>
  <Company/>
  <LinksUpToDate>false</LinksUpToDate>
  <CharactersWithSpaces>47227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dcterms:created xsi:type="dcterms:W3CDTF">2024-08-29T15:16:00Z</dcterms:created>
  <dcterms:modified xsi:type="dcterms:W3CDTF">2025-09-22T17:18:00Z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5BB6CD1DE2DE453F8BB739F3FB5593F7_12</vt:lpwstr>
  </property>
</Properties>
</file>