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97" w:rsidRPr="00E63297" w:rsidRDefault="00E63297" w:rsidP="00E63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3297">
        <w:rPr>
          <w:rFonts w:ascii="Times New Roman" w:eastAsia="Times New Roman" w:hAnsi="Times New Roman" w:cs="Times New Roman"/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E63297" w:rsidRPr="00E63297" w:rsidTr="00A75A0D">
        <w:trPr>
          <w:jc w:val="center"/>
        </w:trPr>
        <w:tc>
          <w:tcPr>
            <w:tcW w:w="3617" w:type="dxa"/>
            <w:shd w:val="clear" w:color="auto" w:fill="auto"/>
          </w:tcPr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«РАССМОТРЕНО»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 </w:t>
            </w:r>
          </w:p>
          <w:p w:rsidR="00E63297" w:rsidRPr="00E63297" w:rsidRDefault="0038183D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О.А.Полтавцева</w:t>
            </w:r>
            <w:proofErr w:type="spellEnd"/>
          </w:p>
          <w:p w:rsidR="00E63297" w:rsidRPr="00E63297" w:rsidRDefault="0038183D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 2</w:t>
            </w:r>
          </w:p>
          <w:p w:rsidR="00E63297" w:rsidRPr="00E63297" w:rsidRDefault="0038183D" w:rsidP="003818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«31</w:t>
            </w:r>
            <w:r w:rsidR="00DA07FD">
              <w:rPr>
                <w:rFonts w:ascii="Times New Roman" w:eastAsia="Times New Roman" w:hAnsi="Times New Roman" w:cs="Times New Roman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63297"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«СОГЛАСОВАНО»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 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С.В.Баланина</w:t>
            </w:r>
            <w:proofErr w:type="spellEnd"/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3297" w:rsidRPr="00E63297" w:rsidRDefault="00E63297" w:rsidP="003818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«3</w:t>
            </w:r>
            <w:r w:rsidR="00381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» августа 202</w:t>
            </w:r>
            <w:r w:rsidR="003818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«УТВЕРЖДАЮ»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 </w:t>
            </w:r>
          </w:p>
          <w:p w:rsidR="00E63297" w:rsidRPr="00E63297" w:rsidRDefault="00E63297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>Л.Б. Скок</w:t>
            </w:r>
          </w:p>
          <w:p w:rsidR="00E63297" w:rsidRPr="00E63297" w:rsidRDefault="0038183D" w:rsidP="00E632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148</w:t>
            </w:r>
          </w:p>
          <w:p w:rsidR="00E63297" w:rsidRPr="00E63297" w:rsidRDefault="00DA07FD" w:rsidP="003818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 3</w:t>
            </w:r>
            <w:r w:rsidR="00381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августа 202</w:t>
            </w:r>
            <w:r w:rsidR="003818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63297" w:rsidRPr="00E63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</w:t>
            </w:r>
          </w:p>
        </w:tc>
      </w:tr>
    </w:tbl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297" w:rsidRPr="00E63297" w:rsidRDefault="00E63297" w:rsidP="00E63297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3297" w:rsidRPr="00E63297" w:rsidRDefault="00E63297" w:rsidP="00E63297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3297" w:rsidRPr="00E63297" w:rsidRDefault="00E63297" w:rsidP="00E63297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297">
        <w:rPr>
          <w:rFonts w:ascii="Times New Roman" w:eastAsia="Times New Roman" w:hAnsi="Times New Roman" w:cs="Times New Roman"/>
          <w:b/>
          <w:sz w:val="28"/>
          <w:szCs w:val="28"/>
        </w:rPr>
        <w:t>РАБОЧАЯ  ПРОГРАММА КУРСА ДОПОЛНИТЕЛЬНОГО ОБРАЗОВАНИЯ</w:t>
      </w:r>
    </w:p>
    <w:p w:rsidR="00E63297" w:rsidRPr="00E63297" w:rsidRDefault="00E63297" w:rsidP="00E63297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297">
        <w:rPr>
          <w:rFonts w:ascii="Times New Roman" w:eastAsia="Times New Roman" w:hAnsi="Times New Roman" w:cs="Times New Roman"/>
          <w:b/>
          <w:sz w:val="28"/>
          <w:szCs w:val="28"/>
        </w:rPr>
        <w:t>ВОЛЕЙБОЛ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63297">
        <w:rPr>
          <w:rFonts w:ascii="Times New Roman" w:eastAsia="Times New Roman" w:hAnsi="Times New Roman" w:cs="Times New Roman"/>
          <w:sz w:val="18"/>
          <w:szCs w:val="18"/>
        </w:rPr>
        <w:t>название предмета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297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(класс):  основное общее образование, 8-9 классы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3297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297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Pr="00E63297">
        <w:rPr>
          <w:rFonts w:ascii="Times New Roman" w:eastAsia="Times New Roman" w:hAnsi="Times New Roman" w:cs="Times New Roman"/>
          <w:sz w:val="28"/>
          <w:szCs w:val="28"/>
          <w:u w:val="single"/>
        </w:rPr>
        <w:t>Кривонос  С.А.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3297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ФИО </w:t>
      </w: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350F" w:rsidRDefault="00B1350F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350F" w:rsidRPr="00E63297" w:rsidRDefault="00B1350F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297" w:rsidRPr="00E63297" w:rsidRDefault="00E63297" w:rsidP="00E632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297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38183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63297">
        <w:rPr>
          <w:rFonts w:ascii="Times New Roman" w:eastAsia="Times New Roman" w:hAnsi="Times New Roman" w:cs="Times New Roman"/>
          <w:sz w:val="28"/>
          <w:szCs w:val="28"/>
        </w:rPr>
        <w:t xml:space="preserve"> - 202</w:t>
      </w:r>
      <w:r w:rsidR="0038183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E63297">
        <w:rPr>
          <w:rFonts w:ascii="Times New Roman" w:eastAsia="Times New Roman" w:hAnsi="Times New Roman" w:cs="Times New Roman"/>
          <w:sz w:val="28"/>
          <w:szCs w:val="28"/>
        </w:rPr>
        <w:t xml:space="preserve"> уч. год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рабочей программе курса дополнительного образования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ВОЛЕЙБОЛ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учебного курса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«Волейбол» </w:t>
      </w: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 разработана в соответствии с ФГОС ООО.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разработана  учителем  </w:t>
      </w:r>
      <w:r>
        <w:rPr>
          <w:rFonts w:ascii="Times New Roman" w:eastAsia="Times New Roman" w:hAnsi="Times New Roman" w:cs="Times New Roman"/>
          <w:sz w:val="24"/>
          <w:szCs w:val="24"/>
        </w:rPr>
        <w:t>Кривонос С</w:t>
      </w:r>
      <w:r w:rsidRPr="00B1350F">
        <w:rPr>
          <w:rFonts w:ascii="Times New Roman" w:eastAsia="Times New Roman" w:hAnsi="Times New Roman" w:cs="Times New Roman"/>
          <w:sz w:val="24"/>
          <w:szCs w:val="24"/>
        </w:rPr>
        <w:t>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курсу.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>Рабочая программа учебного курса  является частью  ООП ООО, определяющей:</w:t>
      </w:r>
    </w:p>
    <w:p w:rsidR="00B1350F" w:rsidRPr="00B1350F" w:rsidRDefault="00B1350F" w:rsidP="00B1350F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>содержание;</w:t>
      </w:r>
    </w:p>
    <w:p w:rsidR="00B1350F" w:rsidRPr="00B1350F" w:rsidRDefault="00B1350F" w:rsidP="00B1350F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планируемые результаты (личностные, </w:t>
      </w:r>
      <w:proofErr w:type="spellStart"/>
      <w:r w:rsidRPr="00B1350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 и предметные);</w:t>
      </w:r>
    </w:p>
    <w:p w:rsidR="00B1350F" w:rsidRPr="00B1350F" w:rsidRDefault="00B1350F" w:rsidP="00B1350F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>тематическое планирование с учётом рабочей программы воспитания.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B1350F">
        <w:rPr>
          <w:rFonts w:ascii="Times New Roman" w:eastAsia="Times New Roman" w:hAnsi="Times New Roman" w:cs="Times New Roman"/>
          <w:sz w:val="24"/>
          <w:szCs w:val="24"/>
        </w:rPr>
        <w:t>Нисанова</w:t>
      </w:r>
      <w:proofErr w:type="spellEnd"/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 Х.Д.</w:t>
      </w: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350F" w:rsidRPr="00B1350F" w:rsidRDefault="00B1350F" w:rsidP="00B1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350F">
        <w:rPr>
          <w:rFonts w:ascii="Times New Roman" w:eastAsia="Times New Roman" w:hAnsi="Times New Roman" w:cs="Times New Roman"/>
          <w:sz w:val="24"/>
          <w:szCs w:val="24"/>
        </w:rPr>
        <w:t>Дата 3</w:t>
      </w:r>
      <w:r w:rsidR="0038183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1350F">
        <w:rPr>
          <w:rFonts w:ascii="Times New Roman" w:eastAsia="Times New Roman" w:hAnsi="Times New Roman" w:cs="Times New Roman"/>
          <w:sz w:val="24"/>
          <w:szCs w:val="24"/>
        </w:rPr>
        <w:t>.08.202</w:t>
      </w:r>
      <w:r w:rsidR="0038183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1350F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B1350F" w:rsidRDefault="00B1350F" w:rsidP="00E63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350F" w:rsidRDefault="00B1350F" w:rsidP="00E63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350F" w:rsidRDefault="00B1350F" w:rsidP="00E63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350F" w:rsidRDefault="00B1350F" w:rsidP="00E63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3297" w:rsidRPr="00E63297" w:rsidRDefault="00E63297" w:rsidP="00E63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E63297" w:rsidRPr="00E63297" w:rsidRDefault="00E63297" w:rsidP="00E63297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E63297" w:rsidRPr="00E63297" w:rsidRDefault="00E63297" w:rsidP="00E63297">
      <w:pPr>
        <w:widowControl w:val="0"/>
        <w:numPr>
          <w:ilvl w:val="0"/>
          <w:numId w:val="6"/>
        </w:numPr>
        <w:tabs>
          <w:tab w:val="left" w:pos="1308"/>
        </w:tabs>
        <w:autoSpaceDE w:val="0"/>
        <w:autoSpaceDN w:val="0"/>
        <w:spacing w:after="0" w:line="259" w:lineRule="auto"/>
        <w:ind w:right="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ФедеральныйзаконРФот29декабря2012г.№273-Ф3«ОбобразованиивРоссийскойФедерации».</w:t>
      </w:r>
    </w:p>
    <w:p w:rsidR="00E63297" w:rsidRPr="00E63297" w:rsidRDefault="00E63297" w:rsidP="00E63297">
      <w:pPr>
        <w:widowControl w:val="0"/>
        <w:numPr>
          <w:ilvl w:val="0"/>
          <w:numId w:val="6"/>
        </w:numPr>
        <w:tabs>
          <w:tab w:val="left" w:pos="1308"/>
        </w:tabs>
        <w:autoSpaceDE w:val="0"/>
        <w:autoSpaceDN w:val="0"/>
        <w:spacing w:after="0" w:line="259" w:lineRule="auto"/>
        <w:ind w:right="70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3297">
        <w:rPr>
          <w:rFonts w:ascii="Times New Roman" w:eastAsia="Calibri" w:hAnsi="Times New Roman" w:cs="Times New Roman"/>
          <w:sz w:val="28"/>
          <w:szCs w:val="28"/>
        </w:rPr>
        <w:t>Концепцияразвитиядополнительногообразованиядетей,утвержденнаяраспоряжениемПравительстваРФ</w:t>
      </w:r>
      <w:proofErr w:type="gramEnd"/>
      <w:r w:rsidRPr="00E63297">
        <w:rPr>
          <w:rFonts w:ascii="Times New Roman" w:eastAsia="Calibri" w:hAnsi="Times New Roman" w:cs="Times New Roman"/>
          <w:sz w:val="28"/>
          <w:szCs w:val="28"/>
        </w:rPr>
        <w:t>№1726-рот4сентября2014г.</w:t>
      </w:r>
    </w:p>
    <w:p w:rsidR="00E63297" w:rsidRPr="00E63297" w:rsidRDefault="00E63297" w:rsidP="00E63297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9" w:lineRule="auto"/>
        <w:ind w:right="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38183D" w:rsidRDefault="00E63297" w:rsidP="00D006F7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9" w:lineRule="auto"/>
        <w:ind w:right="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183D">
        <w:rPr>
          <w:rFonts w:ascii="Times New Roman" w:eastAsia="Calibri" w:hAnsi="Times New Roman" w:cs="Times New Roman"/>
          <w:sz w:val="28"/>
          <w:szCs w:val="28"/>
        </w:rPr>
        <w:t>Санитарные правила СП2.4.3648-20«Санитарно-эпидемиологические требования к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организации воспитания и обучения, отдыха и оздоровления детей и молодёжи»,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утвержденные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Главного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государственного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санитарного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врача</w:t>
      </w:r>
      <w:r w:rsidR="0038183D" w:rsidRP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от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29.09.2020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№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28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183D">
        <w:rPr>
          <w:rFonts w:ascii="Times New Roman" w:eastAsia="Calibri" w:hAnsi="Times New Roman" w:cs="Times New Roman"/>
          <w:sz w:val="28"/>
          <w:szCs w:val="28"/>
        </w:rPr>
        <w:t>(далее-СП).</w:t>
      </w:r>
    </w:p>
    <w:p w:rsidR="00E63297" w:rsidRPr="0038183D" w:rsidRDefault="00E63297" w:rsidP="00D006F7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9" w:lineRule="auto"/>
        <w:ind w:right="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183D">
        <w:rPr>
          <w:rFonts w:ascii="Times New Roman" w:eastAsia="Calibri" w:hAnsi="Times New Roman" w:cs="Times New Roman"/>
          <w:sz w:val="28"/>
          <w:szCs w:val="28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E63297" w:rsidRPr="00E63297" w:rsidRDefault="00E63297" w:rsidP="00E63297">
      <w:pPr>
        <w:numPr>
          <w:ilvl w:val="0"/>
          <w:numId w:val="7"/>
        </w:numPr>
        <w:tabs>
          <w:tab w:val="left" w:pos="851"/>
        </w:tabs>
        <w:spacing w:after="0" w:line="240" w:lineRule="auto"/>
        <w:ind w:right="5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Комплексной программы физического воспитания учащихся 1-11 классов, В.И. Лях, А.А. </w:t>
      </w:r>
      <w:proofErr w:type="spellStart"/>
      <w:r w:rsidRPr="00E63297">
        <w:rPr>
          <w:rFonts w:ascii="Times New Roman" w:eastAsia="Calibri" w:hAnsi="Times New Roman" w:cs="Times New Roman"/>
          <w:bCs/>
          <w:iCs/>
          <w:sz w:val="28"/>
          <w:szCs w:val="28"/>
        </w:rPr>
        <w:t>Зданевич</w:t>
      </w:r>
      <w:proofErr w:type="spellEnd"/>
      <w:r w:rsidRPr="00E63297">
        <w:rPr>
          <w:rFonts w:ascii="Times New Roman" w:eastAsia="Calibri" w:hAnsi="Times New Roman" w:cs="Times New Roman"/>
          <w:bCs/>
          <w:iCs/>
          <w:sz w:val="28"/>
          <w:szCs w:val="28"/>
        </w:rPr>
        <w:t>, М.: Просвещение, 20</w:t>
      </w:r>
      <w:r w:rsidR="0038183D">
        <w:rPr>
          <w:rFonts w:ascii="Times New Roman" w:eastAsia="Calibri" w:hAnsi="Times New Roman" w:cs="Times New Roman"/>
          <w:bCs/>
          <w:iCs/>
          <w:sz w:val="28"/>
          <w:szCs w:val="28"/>
        </w:rPr>
        <w:t>25</w:t>
      </w:r>
      <w:r w:rsidRPr="00E63297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:rsidR="00E63297" w:rsidRPr="00E63297" w:rsidRDefault="00E63297" w:rsidP="00E63297">
      <w:pPr>
        <w:numPr>
          <w:ilvl w:val="0"/>
          <w:numId w:val="7"/>
        </w:numPr>
        <w:tabs>
          <w:tab w:val="left" w:pos="851"/>
        </w:tabs>
        <w:spacing w:after="0" w:line="240" w:lineRule="auto"/>
        <w:ind w:right="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Положения о рабочей программе педагога М</w:t>
      </w:r>
      <w:r w:rsidRPr="00E632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 w:rsidRPr="00E63297">
        <w:rPr>
          <w:rFonts w:ascii="Times New Roman" w:eastAsia="Calibri" w:hAnsi="Times New Roman" w:cs="Times New Roman"/>
          <w:color w:val="000000"/>
          <w:sz w:val="28"/>
          <w:szCs w:val="28"/>
        </w:rPr>
        <w:t>Нисанова</w:t>
      </w:r>
      <w:proofErr w:type="spellEnd"/>
      <w:r w:rsidRPr="00E632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Х.Д. </w:t>
      </w:r>
      <w:proofErr w:type="spellStart"/>
      <w:r w:rsidRPr="00E63297">
        <w:rPr>
          <w:rFonts w:ascii="Times New Roman" w:eastAsia="Calibri" w:hAnsi="Times New Roman" w:cs="Times New Roman"/>
          <w:color w:val="000000"/>
          <w:sz w:val="28"/>
          <w:szCs w:val="28"/>
        </w:rPr>
        <w:t>г.Пролетарска</w:t>
      </w:r>
      <w:proofErr w:type="spellEnd"/>
    </w:p>
    <w:p w:rsidR="00E63297" w:rsidRPr="00E63297" w:rsidRDefault="00E63297" w:rsidP="00E6329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общеобразовательной общеразвивающей программы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«Волейбол»: создание условий для развития физических качеств, личностных качеств, овладения способами оздоровления и укрепления организма учащихся посредством занятий волейболом, выявление и поддержка талантливых и одаренных детей.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 </w:t>
      </w:r>
      <w:r w:rsidRPr="00E63297">
        <w:rPr>
          <w:rFonts w:ascii="Times New Roman" w:eastAsia="Calibri" w:hAnsi="Times New Roman" w:cs="Times New Roman"/>
          <w:sz w:val="28"/>
          <w:szCs w:val="28"/>
        </w:rPr>
        <w:t>дополнительной общеразвивающей программы «Баскетбол»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i/>
          <w:iCs/>
          <w:sz w:val="28"/>
          <w:szCs w:val="28"/>
        </w:rPr>
        <w:t>Образовательные: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обучить учащихся техническим приемам волейбола;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дать представление об оздоровлении организма и улучшении самочувствия;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дать необходимых дополнительных знаний и умений в области раздела физической культуры и спорта – спортивные игры (волейбол);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обучить учащихся техническим и тактическим приёмам волейбола;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научить правильно регулировать свою физическую нагрузку.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i/>
          <w:iCs/>
          <w:sz w:val="28"/>
          <w:szCs w:val="28"/>
        </w:rPr>
        <w:t>Развивающие: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lastRenderedPageBreak/>
        <w:t>- развить координацию движений и основные физические качества.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способствовать повышению работоспособности учащихся,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развивать двигательные способности,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формировать навыки самостоятельных занятий физическими упражнениями во время игрового досуга;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i/>
          <w:iCs/>
          <w:sz w:val="28"/>
          <w:szCs w:val="28"/>
        </w:rPr>
        <w:t>Воспитательные: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воспитывать чувство коллективизма, взаимопомощи и взаимовыручки;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воспитывать дисциплинированность;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способствовать снятию стрессов и раздражительности;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способствовать работе в коллективе, подчинять свои действия интересам коллектива в достижении общей цели.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- воспитание спортсменов - патриотов своей школы, своего города, своей страны.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63297" w:rsidRPr="00E63297" w:rsidRDefault="00E63297" w:rsidP="00E6329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Материал программы дается в трех разделах: основы знаний; общая и специальная физическая подготовка; техника и тактика игры.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В разделе «Основы знаний» представлен материал по истории развития волейбола, правила соревнований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В разделе «Общая и специальная физическая подготовка» даны упражнения,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97">
        <w:rPr>
          <w:rFonts w:ascii="Times New Roman" w:eastAsia="Calibri" w:hAnsi="Times New Roman" w:cs="Times New Roman"/>
          <w:sz w:val="28"/>
          <w:szCs w:val="28"/>
        </w:rPr>
        <w:t>которые способствуют формированию общей культуры движений,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63297">
        <w:rPr>
          <w:rFonts w:ascii="Times New Roman" w:eastAsia="Calibri" w:hAnsi="Times New Roman" w:cs="Times New Roman"/>
          <w:sz w:val="28"/>
          <w:szCs w:val="28"/>
        </w:rPr>
        <w:t>подготавливают организм к физической деятельности,</w:t>
      </w:r>
      <w:r w:rsidR="00381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3297">
        <w:rPr>
          <w:rFonts w:ascii="Times New Roman" w:eastAsia="Calibri" w:hAnsi="Times New Roman" w:cs="Times New Roman"/>
          <w:sz w:val="28"/>
          <w:szCs w:val="28"/>
        </w:rPr>
        <w:t>развивают определенные двигательные качества.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  В разделе «Техника и тактика игры» представлен материал, способствующий обучению техническим и тактическим приемам игры.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 В конце обучения по программе учащиеся должны знать правила игры и принимать участие в соревнованиях.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 Содержание самостоятельной работы включает в себя выполнение комплексов упражнений для повышения общей и специальной физической подготовки.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63297">
        <w:rPr>
          <w:rFonts w:ascii="Times New Roman" w:eastAsia="Calibri" w:hAnsi="Times New Roman" w:cs="Times New Roman"/>
          <w:b/>
          <w:sz w:val="28"/>
          <w:szCs w:val="28"/>
        </w:rPr>
        <w:t xml:space="preserve"> Методы и формы обучения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Большие возможности для учебно-воспитательной работы заложении в принципе совместной деятельности учителя и ученика. Занятия необходимо строить так, чтобы учащиеся сами находили нужное решение, опираясь на свой опыт, полученные знания и умения. Занятия по технической, тактической общефизической подготовке проводятся в режиме учебно-тренировочных по 1,5-2 часа в неделю.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Теорию проходят в процессе учебно-тренировочных занятий, также выделяют и отдельные занятия-семинары по судейству, где подробно разбирается содержание правил игры, игровые ситуации, жесты судей.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 Для повышения интереса занимающихся к занятиям волейболом и более успешного решения образовательных, воспитательных и оздоровительных задач рекомендуется применять разнообразные формы и методы проведения этих занятий.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b/>
          <w:sz w:val="28"/>
          <w:szCs w:val="28"/>
        </w:rPr>
        <w:t>Словесные методы</w:t>
      </w:r>
      <w:r w:rsidRPr="00E63297">
        <w:rPr>
          <w:rFonts w:ascii="Times New Roman" w:eastAsia="Calibri" w:hAnsi="Times New Roman" w:cs="Times New Roman"/>
          <w:sz w:val="28"/>
          <w:szCs w:val="28"/>
        </w:rPr>
        <w:t>: создают у учащихся предварительные представления об изучаемом движении. Для этой цели учитель использует: объяснение, рассказ замечание, команды, указания.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b/>
          <w:sz w:val="28"/>
          <w:szCs w:val="28"/>
        </w:rPr>
        <w:t>Наглядные методы</w:t>
      </w:r>
      <w:r w:rsidRPr="00E63297">
        <w:rPr>
          <w:rFonts w:ascii="Times New Roman" w:eastAsia="Calibri" w:hAnsi="Times New Roman" w:cs="Times New Roman"/>
          <w:sz w:val="28"/>
          <w:szCs w:val="28"/>
        </w:rPr>
        <w:t>: применяются главным образом в виде показа упражнения, наглядных пособий, видеофильмов. Эти методы помогают создать у учеников конкретные представления об изучаемых действиях.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b/>
          <w:sz w:val="28"/>
          <w:szCs w:val="28"/>
        </w:rPr>
        <w:t xml:space="preserve">    Практические методы</w:t>
      </w: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E63297" w:rsidRPr="00E63297" w:rsidRDefault="00E63297" w:rsidP="00E6329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упражнений;</w:t>
      </w:r>
    </w:p>
    <w:p w:rsidR="00E63297" w:rsidRPr="00E63297" w:rsidRDefault="00E63297" w:rsidP="00E6329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игровой;</w:t>
      </w:r>
    </w:p>
    <w:p w:rsidR="00E63297" w:rsidRPr="00E63297" w:rsidRDefault="00E63297" w:rsidP="00E6329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соревновательный;</w:t>
      </w:r>
    </w:p>
    <w:p w:rsidR="00E63297" w:rsidRPr="00E63297" w:rsidRDefault="00E63297" w:rsidP="00E63297">
      <w:pPr>
        <w:numPr>
          <w:ilvl w:val="0"/>
          <w:numId w:val="1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круговой тренировки.</w:t>
      </w:r>
    </w:p>
    <w:p w:rsidR="00E63297" w:rsidRPr="00E63297" w:rsidRDefault="00E63297" w:rsidP="00E63297">
      <w:pPr>
        <w:spacing w:after="0"/>
        <w:ind w:firstLine="218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>Главным из них является метод упражнений, который предусматривает многократные повторения движений.</w:t>
      </w:r>
    </w:p>
    <w:p w:rsidR="00E63297" w:rsidRPr="00E63297" w:rsidRDefault="00E63297" w:rsidP="00E63297">
      <w:pPr>
        <w:spacing w:after="0"/>
        <w:ind w:firstLine="218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Разучивание упражнений осуществляется двумя методами:</w:t>
      </w:r>
    </w:p>
    <w:p w:rsidR="00E63297" w:rsidRPr="00E63297" w:rsidRDefault="00E63297" w:rsidP="00E63297">
      <w:pPr>
        <w:numPr>
          <w:ilvl w:val="0"/>
          <w:numId w:val="2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целом;</w:t>
      </w:r>
    </w:p>
    <w:p w:rsidR="00E63297" w:rsidRPr="00E63297" w:rsidRDefault="00E63297" w:rsidP="00E63297">
      <w:pPr>
        <w:numPr>
          <w:ilvl w:val="0"/>
          <w:numId w:val="2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частям.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Игровой и соревновательный методы применяются после того, как у учащихся образовались некоторые навыки игры.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 Метод круговой тренировки предусматривает выполнение заданий на специально подготовленных местах (станциях). Упражнения подбираются с учетом технических и физических способностей занимающихся.</w:t>
      </w:r>
    </w:p>
    <w:p w:rsidR="00E63297" w:rsidRPr="00E63297" w:rsidRDefault="00E63297" w:rsidP="00E632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63297">
        <w:rPr>
          <w:rFonts w:ascii="Times New Roman" w:eastAsia="Calibri" w:hAnsi="Times New Roman" w:cs="Times New Roman"/>
          <w:sz w:val="28"/>
          <w:szCs w:val="28"/>
        </w:rPr>
        <w:t xml:space="preserve">   Формы обучения: индивидуальная, фронтальная, групповая, поточная.</w:t>
      </w:r>
    </w:p>
    <w:p w:rsidR="00E63297" w:rsidRPr="00E63297" w:rsidRDefault="00E63297" w:rsidP="00E6329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63297" w:rsidRPr="00E63297" w:rsidRDefault="00E63297" w:rsidP="00E6329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курса</w:t>
      </w: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устойчивого интереса, мотивации к занятиям физической культурой и к здоровому образу жизни;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положительных качеств личности и управление своими эмоциями в различных (нестандартных) ситуациях и условиях;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морально-этических и волевых качеств;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дисциплинированность, трудолюбие, упорство в достижении поставленных целей;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сотрудничества со сверстниками и взрос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лыми в разных социальных ситуациях, умение не создавать конфликты и находить выходы из спорных ситуаций;</w:t>
      </w:r>
    </w:p>
    <w:p w:rsidR="00E63297" w:rsidRPr="00E63297" w:rsidRDefault="00E63297" w:rsidP="00E6329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самостоятельности и личной ответственности за свои поступки на основе представлений о нравственных нор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мах, социальной справедливости и свободе.</w:t>
      </w: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63297" w:rsidRPr="00E63297" w:rsidRDefault="00E63297" w:rsidP="00E63297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способностью принимать и сохранять цели и за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дачи внеурочной деятельности, поиска средств её осуществления;</w:t>
      </w:r>
    </w:p>
    <w:p w:rsidR="00E63297" w:rsidRPr="00E63297" w:rsidRDefault="00E63297" w:rsidP="00E63297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планировать, контролировать и оценивать действия в соответствии с поставленной задачей и условиями её реализации; определять наиболее эф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фективные способы достижения результата;</w:t>
      </w:r>
    </w:p>
    <w:p w:rsidR="00E63297" w:rsidRPr="00E63297" w:rsidRDefault="00E63297" w:rsidP="00E63297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характеризовать явления (действия и поступки), давать им объективную оценку на основе освоенных знаний и имеющегося опыта;</w:t>
      </w:r>
    </w:p>
    <w:p w:rsidR="00E63297" w:rsidRPr="00E63297" w:rsidRDefault="00E63297" w:rsidP="00E63297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:rsidR="00E63297" w:rsidRPr="00E63297" w:rsidRDefault="00E63297" w:rsidP="00E6329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первоначальных представлений о значении физической культуры для укрепления здоровья человека (физи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ческого, социального и психического), о её позитивном влиянии на развитие человека (физическое, интеллектуальное, эмоци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ональное, социальное), о физической культуре и здоровье как факторах успешной учёбы и социализации;</w:t>
      </w:r>
    </w:p>
    <w:p w:rsidR="00E63297" w:rsidRPr="00E63297" w:rsidRDefault="00E63297" w:rsidP="00E6329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умениями организовывать здоровье сберегающую жизнедеятельность (режим дня, утренняя зарядка, оздо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ровительные мероприятия, подвижные игры и т.д.);</w:t>
      </w:r>
    </w:p>
    <w:p w:rsidR="00E63297" w:rsidRDefault="00E63297" w:rsidP="00E6329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систематического наблюдения за своим физическим состоянием, величиной физических нагру</w:t>
      </w: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зок, данными мониторинга здоровья (рост, масса тела и др.), показателями развития основных физических качеств (силы, быстроты, выносливости, координации, гибкости).</w:t>
      </w: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297" w:rsidRPr="00E63297" w:rsidRDefault="00E63297" w:rsidP="00E63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Календарно-тематическое планирование</w:t>
      </w:r>
    </w:p>
    <w:tbl>
      <w:tblPr>
        <w:tblStyle w:val="a3"/>
        <w:tblpPr w:leftFromText="180" w:rightFromText="180" w:vertAnchor="text" w:horzAnchor="margin" w:tblpXSpec="center" w:tblpY="-1132"/>
        <w:tblW w:w="9214" w:type="dxa"/>
        <w:tblLayout w:type="fixed"/>
        <w:tblLook w:val="04A0" w:firstRow="1" w:lastRow="0" w:firstColumn="1" w:lastColumn="0" w:noHBand="0" w:noVBand="1"/>
      </w:tblPr>
      <w:tblGrid>
        <w:gridCol w:w="534"/>
        <w:gridCol w:w="3365"/>
        <w:gridCol w:w="3966"/>
        <w:gridCol w:w="1349"/>
      </w:tblGrid>
      <w:tr w:rsidR="00E63297" w:rsidRPr="001A4060" w:rsidTr="00A75A0D">
        <w:trPr>
          <w:trHeight w:val="983"/>
        </w:trPr>
        <w:tc>
          <w:tcPr>
            <w:tcW w:w="534" w:type="dxa"/>
          </w:tcPr>
          <w:p w:rsidR="00E63297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Размеры площадки. Основные ошибки. Техника безопасности.</w:t>
            </w:r>
          </w:p>
        </w:tc>
        <w:tc>
          <w:tcPr>
            <w:tcW w:w="1349" w:type="dxa"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left="567"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 мяча.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«пионербол»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spell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Стойка игрока. Перемещение в стойке. Передача двумя руками сверху на месте. Эстафеты. Подвижные игры с элементами волейбола.</w:t>
            </w:r>
          </w:p>
        </w:tc>
        <w:tc>
          <w:tcPr>
            <w:tcW w:w="1349" w:type="dxa"/>
            <w:vMerge w:val="restart"/>
          </w:tcPr>
          <w:p w:rsidR="00E63297" w:rsidRPr="00293CEA" w:rsidRDefault="0038183D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E63297">
                <w:rPr>
                  <w:rStyle w:val="a4"/>
                  <w:sz w:val="28"/>
                  <w:szCs w:val="28"/>
                  <w:shd w:val="clear" w:color="auto" w:fill="FFFFFF"/>
                </w:rPr>
                <w:t>http://school-collection.edu.ru/catalog/teacher/?&amp;subject[]=38</w:t>
              </w:r>
            </w:hyperlink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Передача двумя руками сверх у на месте. Эстафеты. Подвижные игры с элементами волейбола.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парах с шагом.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Бег 30 м, </w:t>
            </w:r>
            <w:proofErr w:type="spell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Стойка игрока. Перемещение в стойке. Передача двумя руками сверх у на месте. Эстафеты. Подвижные игры с элементами волейбола.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руками снизу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 Перемещение в стойке. Передача двумя руками сверх у на месте. Эстафеты. Подвижные игры с элементами волейбола.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 парах, тройках.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 w:val="restart"/>
          </w:tcPr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1.</w:t>
            </w:r>
            <w:hyperlink r:id="rId6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uchportal.ru/</w:t>
              </w:r>
            </w:hyperlink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2. http://900igr.net/prezentatsii/fizkultura</w:t>
            </w:r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3. </w:t>
            </w:r>
            <w:hyperlink r:id="rId7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ppt4web.ru/</w:t>
              </w:r>
              <w:proofErr w:type="spellStart"/>
              <w:r w:rsidRPr="00E63297">
                <w:rPr>
                  <w:rStyle w:val="a4"/>
                  <w:sz w:val="28"/>
                  <w:szCs w:val="28"/>
                  <w:lang w:val="en-US"/>
                </w:rPr>
                <w:t>prezentacii-po</w:t>
              </w:r>
              <w:proofErr w:type="spellEnd"/>
              <w:r w:rsidRPr="00E63297">
                <w:rPr>
                  <w:rStyle w:val="a4"/>
                  <w:sz w:val="28"/>
                  <w:szCs w:val="28"/>
                  <w:lang w:val="en-US"/>
                </w:rPr>
                <w:t>-... </w:t>
              </w:r>
            </w:hyperlink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 </w:t>
            </w:r>
          </w:p>
          <w:p w:rsidR="00E63297" w:rsidRPr="00E63297" w:rsidRDefault="00E63297" w:rsidP="00E63297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4.</w:t>
            </w:r>
            <w:hyperlink r:id="rId8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http://uslide.ru/fizkultura</w:t>
              </w:r>
            </w:hyperlink>
          </w:p>
          <w:p w:rsid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5. </w:t>
            </w:r>
            <w:hyperlink r:id="rId9" w:history="1">
              <w:r>
                <w:rPr>
                  <w:rStyle w:val="a4"/>
                  <w:sz w:val="28"/>
                  <w:szCs w:val="28"/>
                </w:rPr>
                <w:t>pedsovet.su/</w:t>
              </w:r>
            </w:hyperlink>
          </w:p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Учебная игра. Развитие координационных способностей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. Нападение через 3-ю зону.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«Мяч через сетку»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основным правилам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в волейбол по основным правилам с привлечением учащихся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к судейству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по технике безопасности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 мяча.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«пионербол»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Техника приема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 мяча.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Игра  «пионербол»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Стойка игрока.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Перемещение в сойке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руками снизу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двумя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руками снизу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  парах, тройках.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в   парах, тройках.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нападение. Учебная игра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 w:val="restart"/>
          </w:tcPr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1.</w:t>
            </w:r>
            <w:hyperlink r:id="rId10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uchportal.ru/</w:t>
              </w:r>
            </w:hyperlink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2. http://900igr.net/prezentatsii/fizkultura</w:t>
            </w:r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3. </w:t>
            </w:r>
            <w:hyperlink r:id="rId11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ppt4web.ru/</w:t>
              </w:r>
              <w:proofErr w:type="spellStart"/>
              <w:r w:rsidRPr="00E63297">
                <w:rPr>
                  <w:rStyle w:val="a4"/>
                  <w:sz w:val="28"/>
                  <w:szCs w:val="28"/>
                  <w:lang w:val="en-US"/>
                </w:rPr>
                <w:t>prezentacii-po</w:t>
              </w:r>
              <w:proofErr w:type="spellEnd"/>
              <w:r w:rsidRPr="00E63297">
                <w:rPr>
                  <w:rStyle w:val="a4"/>
                  <w:sz w:val="28"/>
                  <w:szCs w:val="28"/>
                  <w:lang w:val="en-US"/>
                </w:rPr>
                <w:t>-... </w:t>
              </w:r>
            </w:hyperlink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 </w:t>
            </w:r>
          </w:p>
          <w:p w:rsidR="00E63297" w:rsidRPr="00E63297" w:rsidRDefault="00E63297" w:rsidP="00E63297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4.</w:t>
            </w:r>
            <w:hyperlink r:id="rId12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http://uslide.ru/fizkultura</w:t>
              </w:r>
            </w:hyperlink>
          </w:p>
          <w:p w:rsid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5. </w:t>
            </w:r>
            <w:hyperlink r:id="rId13" w:history="1">
              <w:r>
                <w:rPr>
                  <w:rStyle w:val="a4"/>
                  <w:sz w:val="28"/>
                  <w:szCs w:val="28"/>
                </w:rPr>
                <w:t>pedsovet.su/</w:t>
              </w:r>
            </w:hyperlink>
          </w:p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Комбинации из передвижений и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остановок игрока.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38183D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 w:val="restart"/>
          </w:tcPr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1.</w:t>
            </w:r>
            <w:hyperlink r:id="rId14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uchportal.ru/</w:t>
              </w:r>
            </w:hyperlink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2. http://900igr.net/prezentatsii/fizkultura</w:t>
            </w:r>
          </w:p>
          <w:p w:rsidR="00E63297" w:rsidRPr="00E63297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3. </w:t>
            </w:r>
            <w:hyperlink r:id="rId15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ppt4web.ru/</w:t>
              </w:r>
              <w:proofErr w:type="spellStart"/>
              <w:r w:rsidRPr="00E63297">
                <w:rPr>
                  <w:rStyle w:val="a4"/>
                  <w:sz w:val="28"/>
                  <w:szCs w:val="28"/>
                  <w:lang w:val="en-US"/>
                </w:rPr>
                <w:t>prezentacii-po</w:t>
              </w:r>
              <w:proofErr w:type="spellEnd"/>
              <w:r w:rsidRPr="00E63297">
                <w:rPr>
                  <w:rStyle w:val="a4"/>
                  <w:sz w:val="28"/>
                  <w:szCs w:val="28"/>
                  <w:lang w:val="en-US"/>
                </w:rPr>
                <w:t>-... </w:t>
              </w:r>
            </w:hyperlink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 </w:t>
            </w:r>
          </w:p>
          <w:p w:rsidR="00E63297" w:rsidRPr="00E63297" w:rsidRDefault="00E63297" w:rsidP="00E63297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63297">
              <w:rPr>
                <w:rStyle w:val="c2"/>
                <w:color w:val="000000"/>
                <w:sz w:val="28"/>
                <w:szCs w:val="28"/>
                <w:lang w:val="en-US"/>
              </w:rPr>
              <w:t>4.</w:t>
            </w:r>
            <w:hyperlink r:id="rId16" w:history="1">
              <w:r w:rsidRPr="00E63297">
                <w:rPr>
                  <w:rStyle w:val="a4"/>
                  <w:sz w:val="28"/>
                  <w:szCs w:val="28"/>
                  <w:lang w:val="en-US"/>
                </w:rPr>
                <w:t>http://uslide.ru/fizkultura</w:t>
              </w:r>
            </w:hyperlink>
          </w:p>
          <w:p w:rsidR="00E63297" w:rsidRPr="00B1350F" w:rsidRDefault="00E63297" w:rsidP="00E63297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B1350F">
              <w:rPr>
                <w:rStyle w:val="c2"/>
                <w:color w:val="000000"/>
                <w:sz w:val="28"/>
                <w:szCs w:val="28"/>
                <w:lang w:val="en-US"/>
              </w:rPr>
              <w:t>5. </w:t>
            </w:r>
            <w:hyperlink r:id="rId17" w:history="1">
              <w:r w:rsidRPr="00B1350F">
                <w:rPr>
                  <w:rStyle w:val="a4"/>
                  <w:sz w:val="28"/>
                  <w:szCs w:val="28"/>
                  <w:lang w:val="en-US"/>
                </w:rPr>
                <w:t>pedsovet.su/</w:t>
              </w:r>
            </w:hyperlink>
          </w:p>
          <w:p w:rsidR="00E63297" w:rsidRPr="00B1350F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lang w:val="en-US"/>
              </w:rPr>
            </w:pPr>
          </w:p>
          <w:p w:rsidR="00E63297" w:rsidRPr="00B1350F" w:rsidRDefault="0038183D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hyperlink r:id="rId18" w:history="1">
              <w:r w:rsidR="00E63297" w:rsidRPr="00B1350F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http://videouroki.n</w:t>
              </w:r>
              <w:r w:rsidR="00E63297" w:rsidRPr="00B1350F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lastRenderedPageBreak/>
                <w:t>et</w:t>
              </w:r>
            </w:hyperlink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Нижняя подача мяча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Двухсторонняя игра с элементами волейбола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293CEA">
              <w:rPr>
                <w:rFonts w:ascii="Times New Roman" w:hAnsi="Times New Roman" w:cs="Times New Roman"/>
                <w:sz w:val="28"/>
                <w:szCs w:val="28"/>
              </w:rPr>
              <w:t>Техника и тактика игры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подача, 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Нападающий удар, 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нижний прием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365" w:type="dxa"/>
          </w:tcPr>
          <w:p w:rsidR="00E63297" w:rsidRPr="001A4060" w:rsidRDefault="00E63297" w:rsidP="00A75A0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 в группах</w:t>
            </w:r>
          </w:p>
        </w:tc>
        <w:tc>
          <w:tcPr>
            <w:tcW w:w="3966" w:type="dxa"/>
          </w:tcPr>
          <w:p w:rsidR="00E63297" w:rsidRPr="001A4060" w:rsidRDefault="00E63297" w:rsidP="00A75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</w:t>
            </w:r>
            <w:r w:rsidRPr="001A4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подач.</w:t>
            </w:r>
          </w:p>
        </w:tc>
        <w:tc>
          <w:tcPr>
            <w:tcW w:w="1349" w:type="dxa"/>
            <w:vMerge/>
          </w:tcPr>
          <w:p w:rsidR="00E63297" w:rsidRPr="00293CEA" w:rsidRDefault="00E63297" w:rsidP="00A75A0D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365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Прямой нападающий</w:t>
            </w:r>
          </w:p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 xml:space="preserve"> удар. Учебная игра.</w:t>
            </w:r>
          </w:p>
        </w:tc>
        <w:tc>
          <w:tcPr>
            <w:tcW w:w="3966" w:type="dxa"/>
          </w:tcPr>
          <w:p w:rsidR="00E63297" w:rsidRDefault="00E63297" w:rsidP="00E63297">
            <w:proofErr w:type="gramStart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Default="00E63297" w:rsidP="00E63297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365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Верхняя передача мяча в          парах с шагом.</w:t>
            </w:r>
          </w:p>
        </w:tc>
        <w:tc>
          <w:tcPr>
            <w:tcW w:w="3966" w:type="dxa"/>
          </w:tcPr>
          <w:p w:rsidR="00E63297" w:rsidRDefault="00E63297" w:rsidP="00E63297">
            <w:proofErr w:type="gramStart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Default="00E63297" w:rsidP="00E63297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365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4060">
              <w:rPr>
                <w:rFonts w:ascii="Times New Roman" w:hAnsi="Times New Roman" w:cs="Times New Roman"/>
                <w:sz w:val="24"/>
                <w:szCs w:val="24"/>
              </w:rPr>
              <w:t>Соревнование в группах</w:t>
            </w:r>
          </w:p>
        </w:tc>
        <w:tc>
          <w:tcPr>
            <w:tcW w:w="3966" w:type="dxa"/>
          </w:tcPr>
          <w:p w:rsidR="00E63297" w:rsidRDefault="00E63297" w:rsidP="00E63297">
            <w:proofErr w:type="gramStart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>Разминка .</w:t>
            </w:r>
            <w:proofErr w:type="gramEnd"/>
            <w:r w:rsidRPr="00E570FC">
              <w:rPr>
                <w:rFonts w:ascii="Times New Roman" w:hAnsi="Times New Roman" w:cs="Times New Roman"/>
                <w:sz w:val="24"/>
                <w:szCs w:val="24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1349" w:type="dxa"/>
            <w:vMerge/>
          </w:tcPr>
          <w:p w:rsidR="00E63297" w:rsidRDefault="00E63297" w:rsidP="00E63297">
            <w:pPr>
              <w:tabs>
                <w:tab w:val="left" w:pos="708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297" w:rsidRPr="001A4060" w:rsidTr="00A75A0D">
        <w:tc>
          <w:tcPr>
            <w:tcW w:w="534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966" w:type="dxa"/>
          </w:tcPr>
          <w:p w:rsidR="00E63297" w:rsidRPr="001A4060" w:rsidRDefault="00E63297" w:rsidP="00E63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:rsidR="00E63297" w:rsidRPr="001A4060" w:rsidRDefault="00E63297" w:rsidP="00E6329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426" w:rsidRDefault="005A5426"/>
    <w:sectPr w:rsidR="005A5426" w:rsidSect="006A6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719"/>
    <w:multiLevelType w:val="hybridMultilevel"/>
    <w:tmpl w:val="053415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09E2D02"/>
    <w:multiLevelType w:val="multilevel"/>
    <w:tmpl w:val="E1D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85469"/>
    <w:multiLevelType w:val="multilevel"/>
    <w:tmpl w:val="29D2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6E4F"/>
    <w:multiLevelType w:val="multilevel"/>
    <w:tmpl w:val="FE10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6" w15:restartNumberingAfterBreak="0">
    <w:nsid w:val="6E8B2C68"/>
    <w:multiLevelType w:val="hybridMultilevel"/>
    <w:tmpl w:val="7F3CAA54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7" w15:restartNumberingAfterBreak="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652C"/>
    <w:rsid w:val="00112BC3"/>
    <w:rsid w:val="0038183D"/>
    <w:rsid w:val="005A5426"/>
    <w:rsid w:val="005D519A"/>
    <w:rsid w:val="006A60F8"/>
    <w:rsid w:val="00B1350F"/>
    <w:rsid w:val="00BC652C"/>
    <w:rsid w:val="00DA07FD"/>
    <w:rsid w:val="00E63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3DAA"/>
  <w15:docId w15:val="{C7E0D0CC-09C3-454F-A68A-3FB75EF8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63297"/>
    <w:rPr>
      <w:color w:val="0000FF"/>
      <w:u w:val="single"/>
    </w:rPr>
  </w:style>
  <w:style w:type="paragraph" w:customStyle="1" w:styleId="c4">
    <w:name w:val="c4"/>
    <w:basedOn w:val="a"/>
    <w:rsid w:val="00E6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63297"/>
  </w:style>
  <w:style w:type="paragraph" w:customStyle="1" w:styleId="c5">
    <w:name w:val="c5"/>
    <w:basedOn w:val="a"/>
    <w:rsid w:val="00E6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0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uslide.ru%2Ffizkultura&amp;sa=D&amp;sntz=1&amp;usg=AFQjCNGjchxzWI6rKkoxEA4LC54ojT3muw" TargetMode="External"/><Relationship Id="rId13" Type="http://schemas.openxmlformats.org/officeDocument/2006/relationships/hyperlink" Target="http://www.google.com/url?q=http%3A%2F%2Fpedsovet.su%2Fload%2F220&amp;sa=D&amp;sntz=1&amp;usg=AFQjCNEWto2ODDQUJgETtqTM2Z9GP_unjQ" TargetMode="External"/><Relationship Id="rId18" Type="http://schemas.openxmlformats.org/officeDocument/2006/relationships/hyperlink" Target="http://www.google.com/url?q=http%3A%2F%2Fvideouroki.net&amp;sa=D&amp;sntz=1&amp;usg=AFQjCNGjqvHXyzRupAhnE_jRQvsl2jN8A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12" Type="http://schemas.openxmlformats.org/officeDocument/2006/relationships/hyperlink" Target="http://www.google.com/url?q=http%3A%2F%2Fuslide.ru%2Ffizkultura&amp;sa=D&amp;sntz=1&amp;usg=AFQjCNGjchxzWI6rKkoxEA4LC54ojT3muw" TargetMode="External"/><Relationship Id="rId17" Type="http://schemas.openxmlformats.org/officeDocument/2006/relationships/hyperlink" Target="http://www.google.com/url?q=http%3A%2F%2Fpedsovet.su%2Fload%2F220&amp;sa=D&amp;sntz=1&amp;usg=AFQjCNEWto2ODDQUJgETtqTM2Z9GP_unjQ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m/url?q=http%3A%2F%2Fuslide.ru%2Ffizkultura&amp;sa=D&amp;sntz=1&amp;usg=AFQjCNGjchxzWI6rKkoxEA4LC54ojT3muw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uchportal.ru%2Fload%2F102&amp;sa=D&amp;sntz=1&amp;usg=AFQjCNEtOH0VErMy_u_mnxBgcPJVbvuIGg" TargetMode="External"/><Relationship Id="rId11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5" Type="http://schemas.openxmlformats.org/officeDocument/2006/relationships/hyperlink" Target="http://www.google.com/url?q=http%3A%2F%2Fschool-collection.edu.ru%2Fcatalog%2Fteacher%2F%3F%26subject%255b%255d%3D38&amp;sa=D&amp;sntz=1&amp;usg=AFQjCNHVIJStpwj6VcD5YHMaNwvSmHHaUg" TargetMode="External"/><Relationship Id="rId15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10" Type="http://schemas.openxmlformats.org/officeDocument/2006/relationships/hyperlink" Target="http://www.google.com/url?q=http%3A%2F%2Fwww.uchportal.ru%2Fload%2F102&amp;sa=D&amp;sntz=1&amp;usg=AFQjCNEtOH0VErMy_u_mnxBgcPJVbvuIG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q=http%3A%2F%2Fpedsovet.su%2Fload%2F220&amp;sa=D&amp;sntz=1&amp;usg=AFQjCNEWto2ODDQUJgETtqTM2Z9GP_unjQ" TargetMode="External"/><Relationship Id="rId14" Type="http://schemas.openxmlformats.org/officeDocument/2006/relationships/hyperlink" Target="http://www.google.com/url?q=http%3A%2F%2Fwww.uchportal.ru%2Fload%2F102&amp;sa=D&amp;sntz=1&amp;usg=AFQjCNEtOH0VErMy_u_mnxBgcPJVbvuIG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3287</Words>
  <Characters>18741</Characters>
  <Application>Microsoft Office Word</Application>
  <DocSecurity>0</DocSecurity>
  <Lines>156</Lines>
  <Paragraphs>43</Paragraphs>
  <ScaleCrop>false</ScaleCrop>
  <Company/>
  <LinksUpToDate>false</LinksUpToDate>
  <CharactersWithSpaces>21985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Prol4</cp:lastModifiedBy>
  <cp:revision>8</cp:revision>
  <cp:lastPrinted>2024-10-14T08:01:00Z</cp:lastPrinted>
  <dcterms:created xsi:type="dcterms:W3CDTF">2023-09-24T11:36:00Z</dcterms:created>
  <dcterms:modified xsi:type="dcterms:W3CDTF">2026-09-22T05:03:00Z</dcterms:modified>
</cp:coreProperties>
</file>