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5EC" w:rsidRDefault="007225EC" w:rsidP="007225EC">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rsidR="007225EC" w:rsidRDefault="007225EC" w:rsidP="007225EC">
      <w:pPr>
        <w:spacing w:after="0" w:line="240" w:lineRule="auto"/>
        <w:jc w:val="center"/>
        <w:rPr>
          <w:lang w:val="ru-RU"/>
        </w:rPr>
      </w:pPr>
      <w:bookmarkStart w:id="0" w:name="694815cf-492f-440d-93e7-b47390348c58"/>
      <w:r>
        <w:rPr>
          <w:rFonts w:ascii="Times New Roman" w:hAnsi="Times New Roman"/>
          <w:b/>
          <w:color w:val="000000"/>
          <w:sz w:val="28"/>
          <w:lang w:val="ru-RU"/>
        </w:rPr>
        <w:t>‌Министер</w:t>
      </w:r>
      <w:r w:rsidR="00381F43">
        <w:rPr>
          <w:rFonts w:ascii="Times New Roman" w:hAnsi="Times New Roman"/>
          <w:b/>
          <w:color w:val="000000"/>
          <w:sz w:val="28"/>
          <w:lang w:val="ru-RU"/>
        </w:rPr>
        <w:t xml:space="preserve">ство </w:t>
      </w:r>
      <w:r>
        <w:rPr>
          <w:rFonts w:ascii="Times New Roman" w:hAnsi="Times New Roman"/>
          <w:b/>
          <w:color w:val="000000"/>
          <w:sz w:val="28"/>
          <w:lang w:val="ru-RU"/>
        </w:rPr>
        <w:t>образования Ростовской области</w:t>
      </w:r>
      <w:bookmarkEnd w:id="0"/>
      <w:r>
        <w:rPr>
          <w:rFonts w:ascii="Times New Roman" w:hAnsi="Times New Roman"/>
          <w:b/>
          <w:color w:val="000000"/>
          <w:sz w:val="28"/>
          <w:lang w:val="ru-RU"/>
        </w:rPr>
        <w:t xml:space="preserve">  </w:t>
      </w:r>
    </w:p>
    <w:p w:rsidR="007225EC" w:rsidRDefault="007225EC" w:rsidP="007225EC">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1" w:name="cc400770-307d-4b40-adaa-396407dad0f1"/>
      <w:bookmarkEnd w:id="1"/>
    </w:p>
    <w:p w:rsidR="007225EC" w:rsidRDefault="007225EC" w:rsidP="007225EC">
      <w:pPr>
        <w:spacing w:after="0" w:line="240" w:lineRule="auto"/>
        <w:jc w:val="center"/>
        <w:rPr>
          <w:lang w:val="ru-RU"/>
        </w:rPr>
      </w:pPr>
      <w:r>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Pr>
          <w:rFonts w:ascii="Times New Roman" w:hAnsi="Times New Roman"/>
          <w:b/>
          <w:color w:val="000000"/>
          <w:sz w:val="28"/>
          <w:lang w:val="ru-RU"/>
        </w:rPr>
        <w:t>Нисанова</w:t>
      </w:r>
      <w:proofErr w:type="spellEnd"/>
      <w:r>
        <w:rPr>
          <w:rFonts w:ascii="Times New Roman" w:hAnsi="Times New Roman"/>
          <w:b/>
          <w:color w:val="000000"/>
          <w:sz w:val="28"/>
          <w:lang w:val="ru-RU"/>
        </w:rPr>
        <w:t xml:space="preserve"> Хаима Давидовича</w:t>
      </w:r>
    </w:p>
    <w:p w:rsidR="007225EC" w:rsidRDefault="007225EC" w:rsidP="007225EC">
      <w:pPr>
        <w:spacing w:after="0"/>
        <w:ind w:left="120"/>
        <w:rPr>
          <w:lang w:val="ru-RU"/>
        </w:rPr>
      </w:pPr>
    </w:p>
    <w:tbl>
      <w:tblPr>
        <w:tblW w:w="0" w:type="auto"/>
        <w:tblLook w:val="04A0" w:firstRow="1" w:lastRow="0" w:firstColumn="1" w:lastColumn="0" w:noHBand="0" w:noVBand="1"/>
      </w:tblPr>
      <w:tblGrid>
        <w:gridCol w:w="3114"/>
        <w:gridCol w:w="3115"/>
        <w:gridCol w:w="3115"/>
      </w:tblGrid>
      <w:tr w:rsidR="007225EC" w:rsidTr="00C57A3C">
        <w:tc>
          <w:tcPr>
            <w:tcW w:w="3114" w:type="dxa"/>
          </w:tcPr>
          <w:p w:rsidR="007225EC" w:rsidRDefault="007225EC" w:rsidP="00C57A3C">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7225EC" w:rsidRDefault="007225EC" w:rsidP="00C57A3C">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7225EC" w:rsidRDefault="007225EC" w:rsidP="00C57A3C">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225EC" w:rsidRDefault="007225EC" w:rsidP="00C57A3C">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О.А.Полтавцева</w:t>
            </w:r>
            <w:proofErr w:type="spellEnd"/>
            <w:r>
              <w:rPr>
                <w:rFonts w:ascii="Times New Roman" w:hAnsi="Times New Roman" w:cs="Times New Roman"/>
                <w:color w:val="000000"/>
                <w:sz w:val="24"/>
                <w:szCs w:val="24"/>
                <w:lang w:val="ru-RU"/>
              </w:rPr>
              <w:t>]</w:t>
            </w:r>
          </w:p>
          <w:p w:rsidR="007225EC" w:rsidRDefault="007225EC" w:rsidP="00C57A3C">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7225EC" w:rsidRDefault="007225EC" w:rsidP="00C57A3C">
            <w:pPr>
              <w:spacing w:after="120"/>
              <w:jc w:val="both"/>
              <w:rPr>
                <w:rFonts w:ascii="Times New Roman" w:hAnsi="Times New Roman" w:cs="Times New Roman"/>
                <w:color w:val="000000"/>
                <w:sz w:val="24"/>
                <w:szCs w:val="24"/>
                <w:lang w:val="ru-RU"/>
              </w:rPr>
            </w:pPr>
          </w:p>
        </w:tc>
        <w:tc>
          <w:tcPr>
            <w:tcW w:w="3115" w:type="dxa"/>
          </w:tcPr>
          <w:p w:rsidR="007225EC" w:rsidRDefault="007225EC" w:rsidP="00C57A3C">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7225EC" w:rsidRDefault="007225EC" w:rsidP="00C57A3C">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7225EC" w:rsidRDefault="007225EC" w:rsidP="00C57A3C">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225EC" w:rsidRDefault="007225EC" w:rsidP="00C57A3C">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С.В.Баланина</w:t>
            </w:r>
            <w:proofErr w:type="spellEnd"/>
            <w:r>
              <w:rPr>
                <w:rFonts w:ascii="Times New Roman" w:hAnsi="Times New Roman" w:cs="Times New Roman"/>
                <w:color w:val="000000"/>
                <w:sz w:val="24"/>
                <w:szCs w:val="24"/>
                <w:lang w:val="ru-RU"/>
              </w:rPr>
              <w:t>]</w:t>
            </w:r>
          </w:p>
          <w:p w:rsidR="007225EC" w:rsidRDefault="007225EC" w:rsidP="00C57A3C">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7225EC" w:rsidRDefault="007225EC" w:rsidP="00C57A3C">
            <w:pPr>
              <w:spacing w:after="120"/>
              <w:jc w:val="both"/>
              <w:rPr>
                <w:rFonts w:ascii="Times New Roman" w:hAnsi="Times New Roman" w:cs="Times New Roman"/>
                <w:color w:val="000000"/>
                <w:sz w:val="24"/>
                <w:szCs w:val="24"/>
                <w:lang w:val="ru-RU"/>
              </w:rPr>
            </w:pPr>
          </w:p>
        </w:tc>
        <w:tc>
          <w:tcPr>
            <w:tcW w:w="3115" w:type="dxa"/>
          </w:tcPr>
          <w:p w:rsidR="007225EC" w:rsidRDefault="007225EC" w:rsidP="00C57A3C">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7225EC" w:rsidRDefault="007225EC" w:rsidP="00C57A3C">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7225EC" w:rsidRDefault="007225EC" w:rsidP="00C57A3C">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7225EC" w:rsidRDefault="007225EC" w:rsidP="00C57A3C">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7225EC" w:rsidRDefault="007225EC" w:rsidP="00C57A3C">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7225EC" w:rsidRDefault="007225EC" w:rsidP="00C57A3C">
            <w:pPr>
              <w:spacing w:after="120"/>
              <w:jc w:val="both"/>
              <w:rPr>
                <w:rFonts w:ascii="Times New Roman" w:hAnsi="Times New Roman" w:cs="Times New Roman"/>
                <w:color w:val="000000"/>
                <w:sz w:val="24"/>
                <w:szCs w:val="24"/>
              </w:rPr>
            </w:pPr>
          </w:p>
        </w:tc>
      </w:tr>
    </w:tbl>
    <w:p w:rsidR="00006C1B" w:rsidRDefault="00006C1B">
      <w:pPr>
        <w:spacing w:after="0"/>
        <w:ind w:left="120"/>
      </w:pPr>
    </w:p>
    <w:p w:rsidR="00006C1B" w:rsidRDefault="00006C1B">
      <w:pPr>
        <w:spacing w:after="0"/>
        <w:ind w:left="120"/>
      </w:pPr>
    </w:p>
    <w:p w:rsidR="00006C1B" w:rsidRDefault="00006C1B">
      <w:pPr>
        <w:spacing w:after="0"/>
        <w:ind w:left="120"/>
      </w:pPr>
    </w:p>
    <w:p w:rsidR="00006C1B" w:rsidRDefault="00006C1B">
      <w:pPr>
        <w:spacing w:after="0"/>
        <w:ind w:left="120"/>
      </w:pPr>
    </w:p>
    <w:p w:rsidR="00006C1B" w:rsidRDefault="008532C2">
      <w:pPr>
        <w:spacing w:after="0" w:line="408" w:lineRule="auto"/>
        <w:ind w:left="120"/>
        <w:jc w:val="center"/>
      </w:pPr>
      <w:r>
        <w:rPr>
          <w:rFonts w:ascii="Times New Roman" w:hAnsi="Times New Roman"/>
          <w:b/>
          <w:color w:val="000000"/>
          <w:sz w:val="28"/>
        </w:rPr>
        <w:t>РАБОЧАЯ ПРОГРАММА</w:t>
      </w:r>
    </w:p>
    <w:p w:rsidR="00006C1B" w:rsidRDefault="008532C2">
      <w:pPr>
        <w:spacing w:after="0" w:line="408" w:lineRule="auto"/>
        <w:ind w:left="120"/>
        <w:jc w:val="center"/>
      </w:pPr>
      <w:r>
        <w:rPr>
          <w:rFonts w:ascii="Times New Roman" w:hAnsi="Times New Roman"/>
          <w:color w:val="000000"/>
          <w:sz w:val="28"/>
        </w:rPr>
        <w:t>(ID 11085151)</w:t>
      </w:r>
    </w:p>
    <w:p w:rsidR="00006C1B" w:rsidRDefault="00006C1B">
      <w:pPr>
        <w:spacing w:after="0"/>
        <w:ind w:left="120"/>
        <w:jc w:val="center"/>
      </w:pPr>
    </w:p>
    <w:p w:rsidR="00006C1B" w:rsidRPr="007225EC" w:rsidRDefault="008532C2">
      <w:pPr>
        <w:spacing w:after="0" w:line="408" w:lineRule="auto"/>
        <w:ind w:left="120"/>
        <w:jc w:val="center"/>
        <w:rPr>
          <w:lang w:val="ru-RU"/>
        </w:rPr>
      </w:pPr>
      <w:r w:rsidRPr="007225EC">
        <w:rPr>
          <w:rFonts w:ascii="Times New Roman" w:hAnsi="Times New Roman"/>
          <w:b/>
          <w:color w:val="000000"/>
          <w:sz w:val="28"/>
          <w:lang w:val="ru-RU"/>
        </w:rPr>
        <w:t>учебного предмета «Основы безопасности и защиты Родины»</w:t>
      </w:r>
    </w:p>
    <w:p w:rsidR="00006C1B" w:rsidRPr="007225EC" w:rsidRDefault="008532C2">
      <w:pPr>
        <w:spacing w:after="0" w:line="408" w:lineRule="auto"/>
        <w:ind w:left="120"/>
        <w:jc w:val="center"/>
        <w:rPr>
          <w:lang w:val="ru-RU"/>
        </w:rPr>
      </w:pPr>
      <w:r w:rsidRPr="007225EC">
        <w:rPr>
          <w:rFonts w:ascii="Times New Roman" w:hAnsi="Times New Roman"/>
          <w:color w:val="000000"/>
          <w:sz w:val="28"/>
          <w:lang w:val="ru-RU"/>
        </w:rPr>
        <w:t xml:space="preserve">для обучающихся 8-9 классов </w:t>
      </w: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006C1B">
      <w:pPr>
        <w:spacing w:after="0"/>
        <w:ind w:left="120"/>
        <w:jc w:val="center"/>
        <w:rPr>
          <w:lang w:val="ru-RU"/>
        </w:rPr>
      </w:pPr>
    </w:p>
    <w:p w:rsidR="00006C1B" w:rsidRPr="007225EC" w:rsidRDefault="007225EC">
      <w:pPr>
        <w:spacing w:after="0"/>
        <w:ind w:left="120"/>
        <w:jc w:val="center"/>
        <w:rPr>
          <w:rFonts w:ascii="Times New Roman" w:hAnsi="Times New Roman" w:cs="Times New Roman"/>
          <w:sz w:val="28"/>
          <w:szCs w:val="28"/>
          <w:lang w:val="ru-RU"/>
        </w:rPr>
      </w:pPr>
      <w:proofErr w:type="spellStart"/>
      <w:r w:rsidRPr="007225EC">
        <w:rPr>
          <w:rFonts w:ascii="Times New Roman" w:hAnsi="Times New Roman" w:cs="Times New Roman"/>
          <w:sz w:val="28"/>
          <w:szCs w:val="28"/>
          <w:lang w:val="ru-RU"/>
        </w:rPr>
        <w:t>Г.Пролетарск</w:t>
      </w:r>
      <w:proofErr w:type="spellEnd"/>
      <w:r w:rsidRPr="007225EC">
        <w:rPr>
          <w:rFonts w:ascii="Times New Roman" w:hAnsi="Times New Roman" w:cs="Times New Roman"/>
          <w:sz w:val="28"/>
          <w:szCs w:val="28"/>
          <w:lang w:val="ru-RU"/>
        </w:rPr>
        <w:t xml:space="preserve"> 2026</w:t>
      </w:r>
    </w:p>
    <w:p w:rsidR="007225EC" w:rsidRPr="00857753" w:rsidRDefault="007225EC" w:rsidP="007225EC">
      <w:pPr>
        <w:widowControl w:val="0"/>
        <w:autoSpaceDE w:val="0"/>
        <w:autoSpaceDN w:val="0"/>
        <w:jc w:val="center"/>
        <w:rPr>
          <w:rFonts w:ascii="Times New Roman" w:hAnsi="Times New Roman" w:cs="Times New Roman"/>
          <w:sz w:val="28"/>
          <w:szCs w:val="28"/>
          <w:lang w:val="ru-RU"/>
        </w:rPr>
      </w:pPr>
      <w:proofErr w:type="gramStart"/>
      <w:r w:rsidRPr="00857753">
        <w:rPr>
          <w:rFonts w:ascii="Times New Roman" w:hAnsi="Times New Roman" w:cs="Times New Roman"/>
          <w:sz w:val="28"/>
          <w:szCs w:val="28"/>
          <w:lang w:val="ru-RU"/>
        </w:rPr>
        <w:t>МУНИЦИПАЛЬНОЕ  БЮДЖЕТНОЕ</w:t>
      </w:r>
      <w:proofErr w:type="gramEnd"/>
      <w:r w:rsidRPr="00857753">
        <w:rPr>
          <w:rFonts w:ascii="Times New Roman" w:hAnsi="Times New Roman" w:cs="Times New Roman"/>
          <w:sz w:val="28"/>
          <w:szCs w:val="28"/>
          <w:lang w:val="ru-RU"/>
        </w:rPr>
        <w:t xml:space="preserve"> ОБЩЕОБРАЗОВАТЕЛЬНОЕ  </w:t>
      </w:r>
      <w:r w:rsidRPr="00857753">
        <w:rPr>
          <w:rFonts w:ascii="Times New Roman" w:hAnsi="Times New Roman" w:cs="Times New Roman"/>
          <w:sz w:val="28"/>
          <w:szCs w:val="28"/>
          <w:lang w:val="ru-RU"/>
        </w:rPr>
        <w:lastRenderedPageBreak/>
        <w:t>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7225EC" w:rsidRPr="00857753" w:rsidRDefault="007225EC" w:rsidP="007225EC">
      <w:pPr>
        <w:widowControl w:val="0"/>
        <w:autoSpaceDE w:val="0"/>
        <w:autoSpaceDN w:val="0"/>
        <w:jc w:val="center"/>
        <w:rPr>
          <w:rFonts w:ascii="Times New Roman" w:hAnsi="Times New Roman" w:cs="Times New Roman"/>
          <w:sz w:val="28"/>
          <w:szCs w:val="28"/>
          <w:lang w:val="ru-RU"/>
        </w:rPr>
      </w:pPr>
    </w:p>
    <w:p w:rsidR="007225EC" w:rsidRPr="00857753" w:rsidRDefault="007225EC" w:rsidP="007225EC">
      <w:pPr>
        <w:widowControl w:val="0"/>
        <w:autoSpaceDE w:val="0"/>
        <w:autoSpaceDN w:val="0"/>
        <w:jc w:val="center"/>
        <w:rPr>
          <w:rFonts w:ascii="Times New Roman" w:hAnsi="Times New Roman" w:cs="Times New Roman"/>
          <w:b/>
          <w:sz w:val="28"/>
          <w:szCs w:val="28"/>
          <w:lang w:val="ru-RU"/>
        </w:rPr>
      </w:pPr>
      <w:r w:rsidRPr="00857753">
        <w:rPr>
          <w:rFonts w:ascii="Times New Roman" w:hAnsi="Times New Roman" w:cs="Times New Roman"/>
          <w:b/>
          <w:sz w:val="28"/>
          <w:szCs w:val="28"/>
          <w:lang w:val="ru-RU"/>
        </w:rPr>
        <w:t>Аннотация к рабочей программе</w:t>
      </w:r>
    </w:p>
    <w:p w:rsidR="007225EC" w:rsidRPr="00857753" w:rsidRDefault="007225EC" w:rsidP="007225EC">
      <w:pPr>
        <w:widowControl w:val="0"/>
        <w:autoSpaceDE w:val="0"/>
        <w:autoSpaceDN w:val="0"/>
        <w:jc w:val="center"/>
        <w:rPr>
          <w:rFonts w:ascii="Times New Roman" w:hAnsi="Times New Roman" w:cs="Times New Roman"/>
          <w:sz w:val="28"/>
          <w:szCs w:val="28"/>
          <w:lang w:val="ru-RU"/>
        </w:rPr>
      </w:pPr>
      <w:r>
        <w:rPr>
          <w:rFonts w:ascii="Times New Roman" w:hAnsi="Times New Roman" w:cs="Times New Roman"/>
          <w:sz w:val="28"/>
          <w:szCs w:val="28"/>
          <w:lang w:val="ru-RU"/>
        </w:rPr>
        <w:t>Учебного предмета ОБЗР</w:t>
      </w:r>
    </w:p>
    <w:p w:rsidR="007225EC" w:rsidRPr="00857753" w:rsidRDefault="007225EC" w:rsidP="007225EC">
      <w:pPr>
        <w:widowControl w:val="0"/>
        <w:autoSpaceDE w:val="0"/>
        <w:autoSpaceDN w:val="0"/>
        <w:rPr>
          <w:rFonts w:ascii="Times New Roman" w:hAnsi="Times New Roman" w:cs="Times New Roman"/>
          <w:sz w:val="28"/>
          <w:szCs w:val="28"/>
          <w:lang w:val="ru-RU"/>
        </w:rPr>
      </w:pPr>
      <w:r w:rsidRPr="00857753">
        <w:rPr>
          <w:rFonts w:ascii="Times New Roman" w:hAnsi="Times New Roman" w:cs="Times New Roman"/>
          <w:sz w:val="28"/>
          <w:szCs w:val="28"/>
          <w:lang w:val="ru-RU"/>
        </w:rPr>
        <w:t>Рабочая</w:t>
      </w:r>
      <w:r>
        <w:rPr>
          <w:rFonts w:ascii="Times New Roman" w:hAnsi="Times New Roman" w:cs="Times New Roman"/>
          <w:sz w:val="28"/>
          <w:szCs w:val="28"/>
          <w:lang w:val="ru-RU"/>
        </w:rPr>
        <w:t xml:space="preserve"> программа учебного предмета ОБЗР</w:t>
      </w:r>
      <w:bookmarkStart w:id="2" w:name="_GoBack"/>
      <w:bookmarkEnd w:id="2"/>
      <w:r w:rsidRPr="00857753">
        <w:rPr>
          <w:rFonts w:ascii="Times New Roman" w:hAnsi="Times New Roman" w:cs="Times New Roman"/>
          <w:sz w:val="28"/>
          <w:szCs w:val="28"/>
          <w:lang w:val="ru-RU"/>
        </w:rPr>
        <w:t xml:space="preserve"> разработана в соответствии с пункт</w:t>
      </w:r>
      <w:r>
        <w:rPr>
          <w:rFonts w:ascii="Times New Roman" w:hAnsi="Times New Roman" w:cs="Times New Roman"/>
          <w:sz w:val="28"/>
          <w:szCs w:val="28"/>
          <w:lang w:val="ru-RU"/>
        </w:rPr>
        <w:t xml:space="preserve">ом 31.1 ФГОС СОО и </w:t>
      </w:r>
      <w:r>
        <w:rPr>
          <w:rFonts w:ascii="Times New Roman" w:eastAsia="Times New Roman" w:hAnsi="Times New Roman" w:cs="Times New Roman"/>
          <w:color w:val="000000"/>
          <w:sz w:val="28"/>
          <w:szCs w:val="28"/>
          <w:lang w:val="ru-RU"/>
        </w:rPr>
        <w:t>ФОП О</w:t>
      </w:r>
      <w:r w:rsidRPr="00B5092E">
        <w:rPr>
          <w:rFonts w:ascii="Times New Roman" w:eastAsia="Times New Roman" w:hAnsi="Times New Roman" w:cs="Times New Roman"/>
          <w:color w:val="000000"/>
          <w:sz w:val="28"/>
          <w:szCs w:val="28"/>
          <w:lang w:val="ru-RU"/>
        </w:rPr>
        <w:t>ОО</w:t>
      </w:r>
      <w:r w:rsidRPr="00B5092E">
        <w:rPr>
          <w:rFonts w:ascii="Times New Roman" w:eastAsia="Times New Roman" w:hAnsi="Times New Roman" w:cs="Times New Roman"/>
          <w:sz w:val="28"/>
          <w:szCs w:val="28"/>
          <w:lang w:val="ru-RU"/>
        </w:rPr>
        <w:t xml:space="preserve"> </w:t>
      </w:r>
      <w:r>
        <w:rPr>
          <w:rFonts w:ascii="Times New Roman" w:hAnsi="Times New Roman" w:cs="Times New Roman"/>
          <w:sz w:val="28"/>
          <w:szCs w:val="28"/>
          <w:lang w:val="ru-RU"/>
        </w:rPr>
        <w:t>реализуется 2 лет с 8</w:t>
      </w:r>
      <w:r w:rsidRPr="00857753">
        <w:rPr>
          <w:rFonts w:ascii="Times New Roman" w:hAnsi="Times New Roman" w:cs="Times New Roman"/>
          <w:sz w:val="28"/>
          <w:szCs w:val="28"/>
          <w:lang w:val="ru-RU"/>
        </w:rPr>
        <w:t xml:space="preserve"> по </w:t>
      </w:r>
      <w:r>
        <w:rPr>
          <w:rFonts w:ascii="Times New Roman" w:hAnsi="Times New Roman" w:cs="Times New Roman"/>
          <w:sz w:val="28"/>
          <w:szCs w:val="28"/>
          <w:lang w:val="ru-RU"/>
        </w:rPr>
        <w:t>9</w:t>
      </w:r>
      <w:r w:rsidRPr="00857753">
        <w:rPr>
          <w:rFonts w:ascii="Times New Roman" w:hAnsi="Times New Roman" w:cs="Times New Roman"/>
          <w:sz w:val="28"/>
          <w:szCs w:val="28"/>
          <w:lang w:val="ru-RU"/>
        </w:rPr>
        <w:t xml:space="preserve"> класс. </w:t>
      </w:r>
    </w:p>
    <w:p w:rsidR="007225EC" w:rsidRPr="00857753" w:rsidRDefault="007225EC" w:rsidP="007225EC">
      <w:pPr>
        <w:widowControl w:val="0"/>
        <w:autoSpaceDE w:val="0"/>
        <w:autoSpaceDN w:val="0"/>
        <w:jc w:val="center"/>
        <w:rPr>
          <w:rFonts w:ascii="Times New Roman" w:hAnsi="Times New Roman" w:cs="Times New Roman"/>
          <w:sz w:val="28"/>
          <w:szCs w:val="28"/>
          <w:lang w:val="ru-RU"/>
        </w:rPr>
      </w:pPr>
    </w:p>
    <w:p w:rsidR="007225EC" w:rsidRPr="00857753" w:rsidRDefault="007225EC" w:rsidP="007225EC">
      <w:pPr>
        <w:widowControl w:val="0"/>
        <w:autoSpaceDE w:val="0"/>
        <w:autoSpaceDN w:val="0"/>
        <w:ind w:firstLine="426"/>
        <w:rPr>
          <w:rFonts w:ascii="Times New Roman" w:hAnsi="Times New Roman" w:cs="Times New Roman"/>
          <w:sz w:val="28"/>
          <w:szCs w:val="28"/>
          <w:lang w:val="ru-RU"/>
        </w:rPr>
      </w:pPr>
      <w:r w:rsidRPr="00857753">
        <w:rPr>
          <w:rFonts w:ascii="Times New Roman" w:hAnsi="Times New Roman" w:cs="Times New Roman"/>
          <w:sz w:val="28"/>
          <w:szCs w:val="28"/>
          <w:lang w:val="ru-RU"/>
        </w:rPr>
        <w:t xml:space="preserve">Рабочая программа </w:t>
      </w:r>
      <w:proofErr w:type="gramStart"/>
      <w:r w:rsidRPr="00857753">
        <w:rPr>
          <w:rFonts w:ascii="Times New Roman" w:hAnsi="Times New Roman" w:cs="Times New Roman"/>
          <w:sz w:val="28"/>
          <w:szCs w:val="28"/>
          <w:lang w:val="ru-RU"/>
        </w:rPr>
        <w:t>разработана  учителем</w:t>
      </w:r>
      <w:proofErr w:type="gramEnd"/>
      <w:r w:rsidRPr="00857753">
        <w:rPr>
          <w:rFonts w:ascii="Times New Roman" w:hAnsi="Times New Roman" w:cs="Times New Roman"/>
          <w:sz w:val="28"/>
          <w:szCs w:val="28"/>
          <w:lang w:val="ru-RU"/>
        </w:rPr>
        <w:t xml:space="preserve">  Кривонос С.А.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7225EC" w:rsidRPr="00857753" w:rsidRDefault="007225EC" w:rsidP="007225EC">
      <w:pPr>
        <w:widowControl w:val="0"/>
        <w:autoSpaceDE w:val="0"/>
        <w:autoSpaceDN w:val="0"/>
        <w:rPr>
          <w:rFonts w:ascii="Times New Roman" w:hAnsi="Times New Roman" w:cs="Times New Roman"/>
          <w:sz w:val="28"/>
          <w:szCs w:val="28"/>
        </w:rPr>
      </w:pPr>
      <w:r w:rsidRPr="00857753">
        <w:rPr>
          <w:rFonts w:ascii="Times New Roman" w:hAnsi="Times New Roman" w:cs="Times New Roman"/>
          <w:sz w:val="28"/>
          <w:szCs w:val="28"/>
          <w:lang w:val="ru-RU"/>
        </w:rPr>
        <w:t xml:space="preserve">Рабочая программа учебного </w:t>
      </w:r>
      <w:proofErr w:type="gramStart"/>
      <w:r w:rsidRPr="00857753">
        <w:rPr>
          <w:rFonts w:ascii="Times New Roman" w:hAnsi="Times New Roman" w:cs="Times New Roman"/>
          <w:sz w:val="28"/>
          <w:szCs w:val="28"/>
          <w:lang w:val="ru-RU"/>
        </w:rPr>
        <w:t>предмета  является</w:t>
      </w:r>
      <w:proofErr w:type="gramEnd"/>
      <w:r w:rsidRPr="00857753">
        <w:rPr>
          <w:rFonts w:ascii="Times New Roman" w:hAnsi="Times New Roman" w:cs="Times New Roman"/>
          <w:sz w:val="28"/>
          <w:szCs w:val="28"/>
          <w:lang w:val="ru-RU"/>
        </w:rPr>
        <w:t xml:space="preserve"> частью  </w:t>
      </w:r>
      <w:r w:rsidRPr="00857753">
        <w:rPr>
          <w:rFonts w:ascii="Times New Roman" w:hAnsi="Times New Roman" w:cs="Times New Roman"/>
          <w:sz w:val="28"/>
          <w:szCs w:val="28"/>
        </w:rPr>
        <w:t xml:space="preserve">ООП СОО, </w:t>
      </w:r>
      <w:proofErr w:type="spellStart"/>
      <w:r w:rsidRPr="00857753">
        <w:rPr>
          <w:rFonts w:ascii="Times New Roman" w:hAnsi="Times New Roman" w:cs="Times New Roman"/>
          <w:sz w:val="28"/>
          <w:szCs w:val="28"/>
        </w:rPr>
        <w:t>определяющей</w:t>
      </w:r>
      <w:proofErr w:type="spellEnd"/>
      <w:r w:rsidRPr="00857753">
        <w:rPr>
          <w:rFonts w:ascii="Times New Roman" w:hAnsi="Times New Roman" w:cs="Times New Roman"/>
          <w:sz w:val="28"/>
          <w:szCs w:val="28"/>
        </w:rPr>
        <w:t>:</w:t>
      </w:r>
    </w:p>
    <w:p w:rsidR="007225EC" w:rsidRPr="00857753" w:rsidRDefault="007225EC" w:rsidP="007225EC">
      <w:pPr>
        <w:widowControl w:val="0"/>
        <w:numPr>
          <w:ilvl w:val="0"/>
          <w:numId w:val="1"/>
        </w:numPr>
        <w:autoSpaceDE w:val="0"/>
        <w:autoSpaceDN w:val="0"/>
        <w:spacing w:after="0" w:line="240" w:lineRule="auto"/>
        <w:jc w:val="both"/>
        <w:rPr>
          <w:rFonts w:ascii="Times New Roman" w:hAnsi="Times New Roman" w:cs="Times New Roman"/>
          <w:sz w:val="28"/>
          <w:szCs w:val="28"/>
        </w:rPr>
      </w:pPr>
      <w:proofErr w:type="spellStart"/>
      <w:r w:rsidRPr="00857753">
        <w:rPr>
          <w:rFonts w:ascii="Times New Roman" w:hAnsi="Times New Roman" w:cs="Times New Roman"/>
          <w:sz w:val="28"/>
          <w:szCs w:val="28"/>
        </w:rPr>
        <w:t>содержание</w:t>
      </w:r>
      <w:proofErr w:type="spellEnd"/>
      <w:r w:rsidRPr="00857753">
        <w:rPr>
          <w:rFonts w:ascii="Times New Roman" w:hAnsi="Times New Roman" w:cs="Times New Roman"/>
          <w:sz w:val="28"/>
          <w:szCs w:val="28"/>
        </w:rPr>
        <w:t>;</w:t>
      </w:r>
    </w:p>
    <w:p w:rsidR="007225EC" w:rsidRPr="00857753" w:rsidRDefault="007225EC" w:rsidP="007225EC">
      <w:pPr>
        <w:widowControl w:val="0"/>
        <w:numPr>
          <w:ilvl w:val="0"/>
          <w:numId w:val="1"/>
        </w:numPr>
        <w:autoSpaceDE w:val="0"/>
        <w:autoSpaceDN w:val="0"/>
        <w:spacing w:after="0" w:line="240" w:lineRule="auto"/>
        <w:jc w:val="both"/>
        <w:rPr>
          <w:rFonts w:ascii="Times New Roman" w:hAnsi="Times New Roman" w:cs="Times New Roman"/>
          <w:sz w:val="28"/>
          <w:szCs w:val="28"/>
          <w:lang w:val="ru-RU"/>
        </w:rPr>
      </w:pPr>
      <w:r w:rsidRPr="00857753">
        <w:rPr>
          <w:rFonts w:ascii="Times New Roman" w:hAnsi="Times New Roman" w:cs="Times New Roman"/>
          <w:sz w:val="28"/>
          <w:szCs w:val="28"/>
          <w:lang w:val="ru-RU"/>
        </w:rPr>
        <w:t xml:space="preserve">планируемые результаты (личностные, </w:t>
      </w:r>
      <w:proofErr w:type="spellStart"/>
      <w:r w:rsidRPr="00857753">
        <w:rPr>
          <w:rFonts w:ascii="Times New Roman" w:hAnsi="Times New Roman" w:cs="Times New Roman"/>
          <w:sz w:val="28"/>
          <w:szCs w:val="28"/>
          <w:lang w:val="ru-RU"/>
        </w:rPr>
        <w:t>метапредметные</w:t>
      </w:r>
      <w:proofErr w:type="spellEnd"/>
      <w:r w:rsidRPr="00857753">
        <w:rPr>
          <w:rFonts w:ascii="Times New Roman" w:hAnsi="Times New Roman" w:cs="Times New Roman"/>
          <w:sz w:val="28"/>
          <w:szCs w:val="28"/>
          <w:lang w:val="ru-RU"/>
        </w:rPr>
        <w:t xml:space="preserve"> и предметные);</w:t>
      </w:r>
    </w:p>
    <w:p w:rsidR="007225EC" w:rsidRPr="00857753" w:rsidRDefault="007225EC" w:rsidP="007225EC">
      <w:pPr>
        <w:widowControl w:val="0"/>
        <w:numPr>
          <w:ilvl w:val="0"/>
          <w:numId w:val="1"/>
        </w:numPr>
        <w:autoSpaceDE w:val="0"/>
        <w:autoSpaceDN w:val="0"/>
        <w:spacing w:after="0" w:line="240" w:lineRule="auto"/>
        <w:jc w:val="both"/>
        <w:rPr>
          <w:rFonts w:ascii="Times New Roman" w:hAnsi="Times New Roman" w:cs="Times New Roman"/>
          <w:sz w:val="28"/>
          <w:szCs w:val="28"/>
          <w:lang w:val="ru-RU"/>
        </w:rPr>
      </w:pPr>
      <w:r w:rsidRPr="00857753">
        <w:rPr>
          <w:rFonts w:ascii="Times New Roman" w:hAnsi="Times New Roman" w:cs="Times New Roman"/>
          <w:sz w:val="28"/>
          <w:szCs w:val="28"/>
          <w:lang w:val="ru-RU"/>
        </w:rPr>
        <w:t>тематическое планирование с учётом рабочей программы воспитания и возможностью использования ЭОР/ЦОР.</w:t>
      </w:r>
    </w:p>
    <w:p w:rsidR="007225EC" w:rsidRPr="00857753" w:rsidRDefault="007225EC" w:rsidP="007225EC">
      <w:pPr>
        <w:widowControl w:val="0"/>
        <w:autoSpaceDE w:val="0"/>
        <w:autoSpaceDN w:val="0"/>
        <w:ind w:left="360"/>
        <w:rPr>
          <w:rFonts w:ascii="Times New Roman" w:hAnsi="Times New Roman" w:cs="Times New Roman"/>
          <w:sz w:val="28"/>
          <w:szCs w:val="28"/>
          <w:lang w:val="ru-RU"/>
        </w:rPr>
      </w:pPr>
      <w:r w:rsidRPr="00857753">
        <w:rPr>
          <w:rFonts w:ascii="Times New Roman" w:hAnsi="Times New Roman" w:cs="Times New Roman"/>
          <w:sz w:val="28"/>
          <w:szCs w:val="28"/>
          <w:lang w:val="ru-RU"/>
        </w:rPr>
        <w:t>Календарно-тематическое планирование является приложением к рабочей программе педагога.</w:t>
      </w:r>
    </w:p>
    <w:p w:rsidR="007225EC" w:rsidRPr="00857753" w:rsidRDefault="007225EC" w:rsidP="007225EC">
      <w:pPr>
        <w:widowControl w:val="0"/>
        <w:autoSpaceDE w:val="0"/>
        <w:autoSpaceDN w:val="0"/>
        <w:ind w:firstLine="284"/>
        <w:rPr>
          <w:rFonts w:ascii="Times New Roman" w:hAnsi="Times New Roman" w:cs="Times New Roman"/>
          <w:sz w:val="28"/>
          <w:szCs w:val="28"/>
          <w:lang w:val="ru-RU"/>
        </w:rPr>
      </w:pPr>
      <w:r w:rsidRPr="00857753">
        <w:rPr>
          <w:rFonts w:ascii="Times New Roman" w:hAnsi="Times New Roman" w:cs="Times New Roman"/>
          <w:sz w:val="28"/>
          <w:szCs w:val="28"/>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857753">
        <w:rPr>
          <w:rFonts w:ascii="Times New Roman" w:hAnsi="Times New Roman" w:cs="Times New Roman"/>
          <w:sz w:val="28"/>
          <w:szCs w:val="28"/>
          <w:lang w:val="ru-RU"/>
        </w:rPr>
        <w:t>Нисанова</w:t>
      </w:r>
      <w:proofErr w:type="spellEnd"/>
      <w:r w:rsidRPr="00857753">
        <w:rPr>
          <w:rFonts w:ascii="Times New Roman" w:hAnsi="Times New Roman" w:cs="Times New Roman"/>
          <w:sz w:val="28"/>
          <w:szCs w:val="28"/>
          <w:lang w:val="ru-RU"/>
        </w:rPr>
        <w:t xml:space="preserve"> Х.Д.</w:t>
      </w:r>
    </w:p>
    <w:p w:rsidR="007225EC" w:rsidRPr="00857753" w:rsidRDefault="007225EC" w:rsidP="007225EC">
      <w:pPr>
        <w:widowControl w:val="0"/>
        <w:autoSpaceDE w:val="0"/>
        <w:autoSpaceDN w:val="0"/>
        <w:rPr>
          <w:rFonts w:ascii="Times New Roman" w:hAnsi="Times New Roman" w:cs="Times New Roman"/>
          <w:sz w:val="28"/>
          <w:szCs w:val="28"/>
          <w:lang w:val="ru-RU"/>
        </w:rPr>
      </w:pPr>
    </w:p>
    <w:p w:rsidR="007225EC" w:rsidRPr="00857753" w:rsidRDefault="007225EC" w:rsidP="007225EC">
      <w:pPr>
        <w:widowControl w:val="0"/>
        <w:autoSpaceDE w:val="0"/>
        <w:autoSpaceDN w:val="0"/>
        <w:rPr>
          <w:rFonts w:ascii="Times New Roman" w:hAnsi="Times New Roman" w:cs="Times New Roman"/>
          <w:sz w:val="28"/>
          <w:szCs w:val="28"/>
          <w:lang w:val="ru-RU"/>
        </w:rPr>
      </w:pPr>
      <w:r>
        <w:rPr>
          <w:rFonts w:ascii="Times New Roman" w:hAnsi="Times New Roman" w:cs="Times New Roman"/>
          <w:sz w:val="28"/>
          <w:szCs w:val="28"/>
          <w:lang w:val="ru-RU"/>
        </w:rPr>
        <w:t>Дата 31.08.2026</w:t>
      </w:r>
      <w:r w:rsidRPr="00857753">
        <w:rPr>
          <w:rFonts w:ascii="Times New Roman" w:hAnsi="Times New Roman" w:cs="Times New Roman"/>
          <w:sz w:val="28"/>
          <w:szCs w:val="28"/>
          <w:lang w:val="ru-RU"/>
        </w:rPr>
        <w:t>г.</w:t>
      </w:r>
    </w:p>
    <w:p w:rsidR="00006C1B" w:rsidRPr="007225EC" w:rsidRDefault="00006C1B">
      <w:pPr>
        <w:spacing w:after="0"/>
        <w:ind w:left="120"/>
        <w:jc w:val="center"/>
        <w:rPr>
          <w:lang w:val="ru-RU"/>
        </w:rPr>
      </w:pPr>
    </w:p>
    <w:p w:rsidR="00006C1B" w:rsidRPr="007225EC" w:rsidRDefault="00006C1B">
      <w:pPr>
        <w:spacing w:after="0"/>
        <w:ind w:left="120"/>
        <w:rPr>
          <w:lang w:val="ru-RU"/>
        </w:rPr>
      </w:pPr>
    </w:p>
    <w:p w:rsidR="00006C1B" w:rsidRPr="007225EC" w:rsidRDefault="00006C1B">
      <w:pPr>
        <w:rPr>
          <w:lang w:val="ru-RU"/>
        </w:rPr>
        <w:sectPr w:rsidR="00006C1B" w:rsidRPr="007225EC">
          <w:pgSz w:w="11906" w:h="16383"/>
          <w:pgMar w:top="1134" w:right="850" w:bottom="1134" w:left="1701" w:header="720" w:footer="720" w:gutter="0"/>
          <w:cols w:space="720"/>
        </w:sectPr>
      </w:pPr>
      <w:bookmarkStart w:id="3" w:name="block-91959267"/>
    </w:p>
    <w:p w:rsidR="00006C1B" w:rsidRPr="007225EC" w:rsidRDefault="008532C2">
      <w:pPr>
        <w:spacing w:after="0" w:line="264" w:lineRule="auto"/>
        <w:ind w:firstLine="600"/>
        <w:jc w:val="both"/>
        <w:rPr>
          <w:lang w:val="ru-RU"/>
        </w:rPr>
      </w:pPr>
      <w:bookmarkStart w:id="4" w:name="block-91959268"/>
      <w:bookmarkEnd w:id="3"/>
      <w:r w:rsidRPr="007225EC">
        <w:rPr>
          <w:rFonts w:ascii="Times New Roman" w:hAnsi="Times New Roman"/>
          <w:b/>
          <w:color w:val="000000"/>
          <w:sz w:val="28"/>
          <w:lang w:val="ru-RU"/>
        </w:rPr>
        <w:lastRenderedPageBreak/>
        <w:t>ПОЯСНИТЕЛЬНАЯ ЗАПИСКА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006C1B" w:rsidRPr="007225EC" w:rsidRDefault="008532C2">
      <w:pPr>
        <w:spacing w:after="0"/>
        <w:ind w:firstLine="600"/>
        <w:jc w:val="both"/>
        <w:rPr>
          <w:lang w:val="ru-RU"/>
        </w:rPr>
      </w:pPr>
      <w:r w:rsidRPr="007225EC">
        <w:rPr>
          <w:rFonts w:ascii="Times New Roman" w:hAnsi="Times New Roman"/>
          <w:b/>
          <w:color w:val="000000"/>
          <w:sz w:val="28"/>
          <w:lang w:val="ru-RU"/>
        </w:rPr>
        <w:t>Программа ОБЗР обеспечивает:</w:t>
      </w:r>
    </w:p>
    <w:p w:rsidR="00006C1B" w:rsidRPr="007225EC" w:rsidRDefault="008532C2">
      <w:pPr>
        <w:spacing w:after="0"/>
        <w:ind w:firstLine="600"/>
        <w:jc w:val="both"/>
        <w:rPr>
          <w:lang w:val="ru-RU"/>
        </w:rPr>
      </w:pPr>
      <w:r w:rsidRPr="007225EC">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реализацию оптимального баланса </w:t>
      </w:r>
      <w:proofErr w:type="spellStart"/>
      <w:r w:rsidRPr="007225EC">
        <w:rPr>
          <w:rFonts w:ascii="Times New Roman" w:hAnsi="Times New Roman"/>
          <w:color w:val="000000"/>
          <w:sz w:val="28"/>
          <w:lang w:val="ru-RU"/>
        </w:rPr>
        <w:t>межпредметных</w:t>
      </w:r>
      <w:proofErr w:type="spellEnd"/>
      <w:r w:rsidRPr="007225EC">
        <w:rPr>
          <w:rFonts w:ascii="Times New Roman" w:hAnsi="Times New Roman"/>
          <w:color w:val="000000"/>
          <w:sz w:val="28"/>
          <w:lang w:val="ru-RU"/>
        </w:rPr>
        <w:t xml:space="preserve"> связей и их разумное </w:t>
      </w:r>
      <w:proofErr w:type="spellStart"/>
      <w:r w:rsidRPr="007225EC">
        <w:rPr>
          <w:rFonts w:ascii="Times New Roman" w:hAnsi="Times New Roman"/>
          <w:color w:val="000000"/>
          <w:sz w:val="28"/>
          <w:lang w:val="ru-RU"/>
        </w:rPr>
        <w:t>взаимодополнение</w:t>
      </w:r>
      <w:proofErr w:type="spellEnd"/>
      <w:r w:rsidRPr="007225EC">
        <w:rPr>
          <w:rFonts w:ascii="Times New Roman" w:hAnsi="Times New Roman"/>
          <w:color w:val="000000"/>
          <w:sz w:val="28"/>
          <w:lang w:val="ru-RU"/>
        </w:rPr>
        <w:t>, способствующее формированию практических умений и навыков.</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В программе ОБЗР </w:t>
      </w:r>
      <w:r w:rsidRPr="007225EC">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7225EC">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1) учебный курс «Начальная военная подготовка»;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2) учебный курс «Безопасность жизнедеятельности».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7225EC">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 военное положение;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 боевые действия;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 террористическая опасность;</w:t>
      </w:r>
    </w:p>
    <w:p w:rsidR="00006C1B" w:rsidRPr="007225EC" w:rsidRDefault="008532C2">
      <w:pPr>
        <w:spacing w:after="0"/>
        <w:ind w:firstLine="600"/>
        <w:jc w:val="both"/>
        <w:rPr>
          <w:lang w:val="ru-RU"/>
        </w:rPr>
      </w:pPr>
      <w:r w:rsidRPr="007225EC">
        <w:rPr>
          <w:rFonts w:ascii="Times New Roman" w:hAnsi="Times New Roman"/>
          <w:color w:val="000000"/>
          <w:sz w:val="28"/>
          <w:lang w:val="ru-RU"/>
        </w:rPr>
        <w:t>- помещения и бытовые условия;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 улица и общественные места;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 природные условия;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 коммуникационные связи и каналы;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 физическое и психическое здоровье;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 социальное взаимодействие и другие.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7225EC">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ОБЗР является обязательным для изучения на уровне основного общего образования.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7225EC">
        <w:rPr>
          <w:rFonts w:ascii="Times New Roman" w:hAnsi="Times New Roman"/>
          <w:color w:val="000000"/>
          <w:sz w:val="28"/>
          <w:lang w:val="ru-RU"/>
        </w:rPr>
        <w:t>нейтрализовывать</w:t>
      </w:r>
      <w:proofErr w:type="spellEnd"/>
      <w:r w:rsidRPr="007225EC">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7225EC">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06C1B" w:rsidRPr="007225EC" w:rsidRDefault="008532C2">
      <w:pPr>
        <w:spacing w:after="0"/>
        <w:ind w:firstLine="600"/>
        <w:jc w:val="both"/>
        <w:rPr>
          <w:lang w:val="ru-RU"/>
        </w:rPr>
      </w:pP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06C1B" w:rsidRPr="007225EC" w:rsidRDefault="008532C2">
      <w:pPr>
        <w:spacing w:after="0"/>
        <w:ind w:firstLine="600"/>
        <w:jc w:val="both"/>
        <w:rPr>
          <w:lang w:val="ru-RU"/>
        </w:rPr>
      </w:pPr>
      <w:r w:rsidRPr="007225EC">
        <w:rPr>
          <w:rFonts w:ascii="Times New Roman" w:hAnsi="Times New Roman"/>
          <w:b/>
          <w:color w:val="000000"/>
          <w:sz w:val="28"/>
          <w:lang w:val="ru-RU"/>
        </w:rPr>
        <w:t>МЕСТО ПРЕДМЕТА В УЧЕБНОМ ПЛАНЕ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В целях обеспечения </w:t>
      </w:r>
      <w:proofErr w:type="gramStart"/>
      <w:r w:rsidRPr="007225EC">
        <w:rPr>
          <w:rFonts w:ascii="Times New Roman" w:hAnsi="Times New Roman"/>
          <w:color w:val="000000"/>
          <w:sz w:val="28"/>
          <w:lang w:val="ru-RU"/>
        </w:rPr>
        <w:t>индивидуальных потребностей</w:t>
      </w:r>
      <w:proofErr w:type="gramEnd"/>
      <w:r w:rsidRPr="007225EC">
        <w:rPr>
          <w:rFonts w:ascii="Times New Roman" w:hAnsi="Times New Roman"/>
          <w:color w:val="000000"/>
          <w:sz w:val="28"/>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006C1B" w:rsidRPr="007225EC" w:rsidRDefault="00006C1B">
      <w:pPr>
        <w:rPr>
          <w:lang w:val="ru-RU"/>
        </w:rPr>
        <w:sectPr w:rsidR="00006C1B" w:rsidRPr="007225EC">
          <w:pgSz w:w="11906" w:h="16383"/>
          <w:pgMar w:top="1134" w:right="850" w:bottom="1134" w:left="1701" w:header="720" w:footer="720" w:gutter="0"/>
          <w:cols w:space="720"/>
        </w:sectPr>
      </w:pPr>
    </w:p>
    <w:p w:rsidR="00006C1B" w:rsidRPr="007225EC" w:rsidRDefault="008532C2">
      <w:pPr>
        <w:spacing w:after="0" w:line="264" w:lineRule="auto"/>
        <w:ind w:left="120"/>
        <w:jc w:val="both"/>
        <w:rPr>
          <w:lang w:val="ru-RU"/>
        </w:rPr>
      </w:pPr>
      <w:bookmarkStart w:id="5" w:name="block-91959265"/>
      <w:bookmarkEnd w:id="4"/>
      <w:r w:rsidRPr="007225EC">
        <w:rPr>
          <w:rFonts w:ascii="Times New Roman" w:hAnsi="Times New Roman"/>
          <w:b/>
          <w:color w:val="000000"/>
          <w:sz w:val="28"/>
          <w:lang w:val="ru-RU"/>
        </w:rPr>
        <w:lastRenderedPageBreak/>
        <w:t>СОДЕРЖАНИЕ УЧЕБНОГО ПРЕДМЕТА</w:t>
      </w:r>
    </w:p>
    <w:p w:rsidR="00006C1B" w:rsidRPr="007225EC" w:rsidRDefault="00006C1B">
      <w:pPr>
        <w:spacing w:after="0" w:line="120" w:lineRule="auto"/>
        <w:ind w:left="120"/>
        <w:jc w:val="both"/>
        <w:rPr>
          <w:lang w:val="ru-RU"/>
        </w:rPr>
      </w:pPr>
    </w:p>
    <w:p w:rsidR="00006C1B" w:rsidRPr="007225EC" w:rsidRDefault="008532C2">
      <w:pPr>
        <w:spacing w:after="0"/>
        <w:ind w:firstLine="600"/>
        <w:jc w:val="both"/>
        <w:rPr>
          <w:lang w:val="ru-RU"/>
        </w:rPr>
      </w:pPr>
      <w:r w:rsidRPr="007225EC">
        <w:rPr>
          <w:rFonts w:ascii="Times New Roman" w:hAnsi="Times New Roman"/>
          <w:b/>
          <w:color w:val="000000"/>
          <w:sz w:val="28"/>
          <w:lang w:val="ru-RU"/>
        </w:rPr>
        <w:t>Учебный курс «Начальная военная подготовка»: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чрезвычайные ситуации природного, техногенного и биолого-социального характера;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история возникновения и развития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этапы становления современных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направления подготовки к военной службе;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организационная структура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функции и основные задачи современных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особенности видов и родов войск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воинские символы современных Вооруженных Сил Российской Федерации;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7225EC">
        <w:rPr>
          <w:rFonts w:ascii="Times New Roman" w:hAnsi="Times New Roman"/>
          <w:color w:val="000000"/>
          <w:sz w:val="28"/>
          <w:lang w:val="ru-RU"/>
        </w:rPr>
        <w:t>бронезащиты</w:t>
      </w:r>
      <w:proofErr w:type="spellEnd"/>
      <w:r w:rsidRPr="007225EC">
        <w:rPr>
          <w:rFonts w:ascii="Times New Roman" w:hAnsi="Times New Roman"/>
          <w:color w:val="000000"/>
          <w:sz w:val="28"/>
          <w:lang w:val="ru-RU"/>
        </w:rPr>
        <w:t xml:space="preserve"> и экипировки военнослужащего;</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поведения в зоне вооруженного конфликта;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история создания общевоинских уставов;</w:t>
      </w:r>
    </w:p>
    <w:p w:rsidR="00006C1B" w:rsidRPr="007225EC" w:rsidRDefault="008532C2">
      <w:pPr>
        <w:spacing w:after="0"/>
        <w:ind w:firstLine="600"/>
        <w:jc w:val="both"/>
        <w:rPr>
          <w:lang w:val="ru-RU"/>
        </w:rPr>
      </w:pPr>
      <w:r w:rsidRPr="007225EC">
        <w:rPr>
          <w:rFonts w:ascii="Times New Roman" w:hAnsi="Times New Roman"/>
          <w:color w:val="000000"/>
          <w:sz w:val="28"/>
          <w:lang w:val="ru-RU"/>
        </w:rPr>
        <w:t>этапы становления современных общевоинских уставов;</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сущность единоначалия;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командиры (начальники) и подчиненные;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старшие и младшие;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приказ (приказание), порядок его отдачи и выполнения;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воинские звания и военная форма одежды;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воинская дисциплина, ее сущность и значение;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обязанности военнослужащих по соблюдению требований воинской дисциплины;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способы достижения воинской дисциплины;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положения Строевого устава;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обязанности военнослужащих перед построением и в строю;</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(головной убор) - снять (надеть)», повороты на месте;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отсутствии сознания, остановке дыхания и кровообращения;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наружных кровотечениях;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попадании инородного тела в верхние дыхательные пути;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травмах различных областей тела;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укусах змей и ядовитых насекомых;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утоплении;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назначение и состав аптечек первой помощи;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006C1B" w:rsidRPr="007225EC" w:rsidRDefault="008532C2">
      <w:pPr>
        <w:spacing w:after="0"/>
        <w:ind w:firstLine="600"/>
        <w:jc w:val="both"/>
        <w:rPr>
          <w:lang w:val="ru-RU"/>
        </w:rPr>
      </w:pPr>
      <w:r w:rsidRPr="007225EC">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автономном пребывании в природной среде;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ориентирования на местности, способы подачи сигналов бедствия.</w:t>
      </w:r>
    </w:p>
    <w:p w:rsidR="00006C1B" w:rsidRPr="007225EC" w:rsidRDefault="008532C2">
      <w:pPr>
        <w:spacing w:after="0"/>
        <w:ind w:firstLine="600"/>
        <w:jc w:val="both"/>
        <w:rPr>
          <w:lang w:val="ru-RU"/>
        </w:rPr>
      </w:pPr>
      <w:r w:rsidRPr="007225EC">
        <w:rPr>
          <w:rFonts w:ascii="Times New Roman" w:hAnsi="Times New Roman"/>
          <w:b/>
          <w:color w:val="000000"/>
          <w:sz w:val="28"/>
          <w:lang w:val="ru-RU"/>
        </w:rPr>
        <w:t>Учебный курс «Безопасность жизнедеятельности»: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безопасность жизнедеятельности: ключевые понятия и значение для человека;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чрезвычайные ситуации природного, техногенного, биолого-социального характера;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угрозы военного времени, гражданская оборона, действия по сигналу «Внимание всем!»;</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источники и факторы опасности, их классификация;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общие принципы безопасного поведения;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источники опасности в быту и их классификация;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бытовые отравления и причины их возникновения;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комплектования и хранения домашней аптечки;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бытовые травмы и правила их предупреждения;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обращения с газовыми и электрическими приборами;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поведения в подъезде и лифте, а также при входе и выходе из них;</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пожар и факторы его развития;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условия и причины возникновения пожаров, их возможные последствия;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первичные средства пожаротушения;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права, обязанности и ответственность граждан в области пожарной безопасности;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ситуации криминогенного характера;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поведения с малознакомыми людьми;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классификация аварийных ситуаций на коммунальных системах жизнеобеспечения;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дорожного движения и их значение;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условия обеспечения безопасности участников дорожного движения;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дорожного движения и дорожные знаки для пешеходов;</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дорожного движения для пассажиров;</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поведения пассажира мотоцикла;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дорожные знаки для водителя велосипеда, сигналы велосипедиста;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подготовки велосипеда к пользованию;</w:t>
      </w:r>
    </w:p>
    <w:p w:rsidR="00006C1B" w:rsidRPr="007225EC" w:rsidRDefault="008532C2">
      <w:pPr>
        <w:spacing w:after="0"/>
        <w:ind w:firstLine="600"/>
        <w:jc w:val="both"/>
        <w:rPr>
          <w:lang w:val="ru-RU"/>
        </w:rPr>
      </w:pPr>
      <w:r w:rsidRPr="007225EC">
        <w:rPr>
          <w:rFonts w:ascii="Times New Roman" w:hAnsi="Times New Roman"/>
          <w:color w:val="000000"/>
          <w:sz w:val="28"/>
          <w:lang w:val="ru-RU"/>
        </w:rPr>
        <w:t>дорожно-транспортные происшествия и причины их возникновения;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факторы риска возникновения дорожно-транспортных происшествий;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очевидца дорожно-транспортного происшествия;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пожаре на транспорте;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вызова экстренных служб и порядок взаимодействия с ними;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массовые мероприятия и правила подготовки к ним;</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беспорядках в местах массового пребывания людей;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попадании в толпу и давку;</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обнаружении угрозы возникновения пожара;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эвакуации из общественных мест и зданий;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порядок действий при взаимодействии с правоохранительными органами;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природные чрезвычайные ситуации и их классификация;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в горах;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006C1B" w:rsidRPr="007225EC" w:rsidRDefault="008532C2">
      <w:pPr>
        <w:spacing w:after="0"/>
        <w:ind w:firstLine="600"/>
        <w:jc w:val="both"/>
        <w:rPr>
          <w:lang w:val="ru-RU"/>
        </w:rPr>
      </w:pPr>
      <w:r w:rsidRPr="007225EC">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сели, их характеристики и опасности, порядок действий при попадании в зону селя;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оползни, их характеристики и опасности, порядок действий при начале оползня;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7225EC">
        <w:rPr>
          <w:rFonts w:ascii="Times New Roman" w:hAnsi="Times New Roman"/>
          <w:color w:val="000000"/>
          <w:sz w:val="28"/>
          <w:lang w:val="ru-RU"/>
        </w:rPr>
        <w:t>плавсредствах</w:t>
      </w:r>
      <w:proofErr w:type="spellEnd"/>
      <w:r w:rsidRPr="007225EC">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наводнения, их характеристики и опасности, порядок действий при наводнении;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грозы, их характеристики и опасности, порядок действий при попадании в грозу;</w:t>
      </w:r>
    </w:p>
    <w:p w:rsidR="00006C1B" w:rsidRPr="007225EC" w:rsidRDefault="008532C2">
      <w:pPr>
        <w:spacing w:after="0"/>
        <w:ind w:firstLine="600"/>
        <w:jc w:val="both"/>
        <w:rPr>
          <w:lang w:val="ru-RU"/>
        </w:rPr>
      </w:pPr>
      <w:r w:rsidRPr="007225EC">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в опасных ситуациях с домашними и дикими животными;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при неблагоприятной экологической обстановке;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риски и угрозы при использовании Интернета;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правила </w:t>
      </w:r>
      <w:proofErr w:type="spellStart"/>
      <w:r w:rsidRPr="007225EC">
        <w:rPr>
          <w:rFonts w:ascii="Times New Roman" w:hAnsi="Times New Roman"/>
          <w:color w:val="000000"/>
          <w:sz w:val="28"/>
          <w:lang w:val="ru-RU"/>
        </w:rPr>
        <w:t>кибергигиены</w:t>
      </w:r>
      <w:proofErr w:type="spellEnd"/>
      <w:r w:rsidRPr="007225EC">
        <w:rPr>
          <w:rFonts w:ascii="Times New Roman" w:hAnsi="Times New Roman"/>
          <w:color w:val="000000"/>
          <w:sz w:val="28"/>
          <w:lang w:val="ru-RU"/>
        </w:rPr>
        <w:t>, необходимые для предупреждения возникновения опасных ситуаций в цифровой среде;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противоправные действия в Интернете;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факторы, влияющие на здоровье человека, опасность вредных привычек;</w:t>
      </w:r>
    </w:p>
    <w:p w:rsidR="00006C1B" w:rsidRPr="007225EC" w:rsidRDefault="008532C2">
      <w:pPr>
        <w:spacing w:after="0"/>
        <w:ind w:firstLine="600"/>
        <w:jc w:val="both"/>
        <w:rPr>
          <w:lang w:val="ru-RU"/>
        </w:rPr>
      </w:pPr>
      <w:r w:rsidRPr="007225EC">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понятие «инфекционные заболевания», причины их возникновения;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меры профилактики неинфекционных заболеваний и защиты от них;</w:t>
      </w:r>
    </w:p>
    <w:p w:rsidR="00006C1B" w:rsidRPr="007225EC" w:rsidRDefault="008532C2">
      <w:pPr>
        <w:spacing w:after="0"/>
        <w:ind w:firstLine="600"/>
        <w:jc w:val="both"/>
        <w:rPr>
          <w:lang w:val="ru-RU"/>
        </w:rPr>
      </w:pPr>
      <w:r w:rsidRPr="007225EC">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7225EC">
        <w:rPr>
          <w:rFonts w:ascii="Times New Roman" w:hAnsi="Times New Roman"/>
          <w:color w:val="000000"/>
          <w:sz w:val="28"/>
          <w:lang w:val="ru-RU"/>
        </w:rPr>
        <w:t>саморегуляции</w:t>
      </w:r>
      <w:proofErr w:type="spellEnd"/>
      <w:r w:rsidRPr="007225EC">
        <w:rPr>
          <w:rFonts w:ascii="Times New Roman" w:hAnsi="Times New Roman"/>
          <w:color w:val="000000"/>
          <w:sz w:val="28"/>
          <w:lang w:val="ru-RU"/>
        </w:rPr>
        <w:t xml:space="preserve"> эмоциональных состояний;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роль вакцинации, национальный календарь профилактических прививок;</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вакцинация по эпидемиологическим показаниям;</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факторы риска возникновения сердечно-сосудистых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факторы риска возникновения онкологических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факторы риска возникновения заболеваний дыхательной системы;</w:t>
      </w:r>
    </w:p>
    <w:p w:rsidR="00006C1B" w:rsidRPr="007225EC" w:rsidRDefault="008532C2">
      <w:pPr>
        <w:spacing w:after="0"/>
        <w:ind w:firstLine="600"/>
        <w:jc w:val="both"/>
        <w:rPr>
          <w:lang w:val="ru-RU"/>
        </w:rPr>
      </w:pPr>
      <w:r w:rsidRPr="007225EC">
        <w:rPr>
          <w:rFonts w:ascii="Times New Roman" w:hAnsi="Times New Roman"/>
          <w:color w:val="000000"/>
          <w:sz w:val="28"/>
          <w:lang w:val="ru-RU"/>
        </w:rPr>
        <w:t>факторы риска возникновения эндокринных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меры профилактики неинфекционных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роль диспансеризации в профилактике неинфекционных заболеваний;</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психическое здоровье и психологическое благополучие;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критерии психического здоровья и психологического благополучия;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основные направления сохранения и укрепления психического здоровья (раннее</w:t>
      </w:r>
    </w:p>
    <w:p w:rsidR="00006C1B" w:rsidRPr="007225EC" w:rsidRDefault="008532C2">
      <w:pPr>
        <w:spacing w:after="0"/>
        <w:ind w:firstLine="600"/>
        <w:jc w:val="both"/>
        <w:rPr>
          <w:lang w:val="ru-RU"/>
        </w:rPr>
      </w:pPr>
      <w:r w:rsidRPr="007225EC">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06C1B" w:rsidRPr="007225EC" w:rsidRDefault="008532C2">
      <w:pPr>
        <w:spacing w:after="0"/>
        <w:ind w:firstLine="600"/>
        <w:jc w:val="both"/>
        <w:rPr>
          <w:lang w:val="ru-RU"/>
        </w:rPr>
      </w:pPr>
      <w:r w:rsidRPr="007225EC">
        <w:rPr>
          <w:rFonts w:ascii="Times New Roman" w:hAnsi="Times New Roman"/>
          <w:color w:val="000000"/>
          <w:sz w:val="28"/>
          <w:lang w:val="ru-RU"/>
        </w:rPr>
        <w:t>меры, направленные на сохранение и укрепление психического здоровья;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06C1B" w:rsidRPr="007225EC" w:rsidRDefault="008532C2">
      <w:pPr>
        <w:spacing w:after="0"/>
        <w:ind w:firstLine="600"/>
        <w:jc w:val="both"/>
        <w:rPr>
          <w:lang w:val="ru-RU"/>
        </w:rPr>
      </w:pPr>
      <w:r w:rsidRPr="007225EC">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006C1B" w:rsidRPr="007225EC" w:rsidRDefault="00006C1B">
      <w:pPr>
        <w:rPr>
          <w:lang w:val="ru-RU"/>
        </w:rPr>
        <w:sectPr w:rsidR="00006C1B" w:rsidRPr="007225EC">
          <w:pgSz w:w="11906" w:h="16383"/>
          <w:pgMar w:top="1134" w:right="850" w:bottom="1134" w:left="1701" w:header="720" w:footer="720" w:gutter="0"/>
          <w:cols w:space="720"/>
        </w:sectPr>
      </w:pPr>
    </w:p>
    <w:p w:rsidR="00006C1B" w:rsidRPr="007225EC" w:rsidRDefault="00006C1B">
      <w:pPr>
        <w:spacing w:after="0"/>
        <w:ind w:left="120"/>
        <w:rPr>
          <w:lang w:val="ru-RU"/>
        </w:rPr>
      </w:pPr>
      <w:bookmarkStart w:id="6" w:name="block-91959266"/>
      <w:bookmarkEnd w:id="5"/>
    </w:p>
    <w:p w:rsidR="00006C1B" w:rsidRPr="007225EC" w:rsidRDefault="008532C2">
      <w:pPr>
        <w:spacing w:after="0" w:line="264" w:lineRule="auto"/>
        <w:ind w:left="120"/>
        <w:jc w:val="both"/>
        <w:rPr>
          <w:lang w:val="ru-RU"/>
        </w:rPr>
      </w:pPr>
      <w:r w:rsidRPr="007225EC">
        <w:rPr>
          <w:rFonts w:ascii="Times New Roman" w:hAnsi="Times New Roman"/>
          <w:b/>
          <w:color w:val="000000"/>
          <w:sz w:val="28"/>
          <w:lang w:val="ru-RU"/>
        </w:rPr>
        <w:t>ПЛАНИРУЕМЫЕ ОБРАЗОВАТЕЛЬНЫЕ РЕЗУЛЬТАТЫ</w:t>
      </w:r>
    </w:p>
    <w:p w:rsidR="00006C1B" w:rsidRPr="007225EC" w:rsidRDefault="00006C1B">
      <w:pPr>
        <w:spacing w:after="0" w:line="264" w:lineRule="auto"/>
        <w:ind w:left="120"/>
        <w:jc w:val="both"/>
        <w:rPr>
          <w:lang w:val="ru-RU"/>
        </w:rPr>
      </w:pPr>
    </w:p>
    <w:p w:rsidR="00006C1B" w:rsidRPr="007225EC" w:rsidRDefault="008532C2">
      <w:pPr>
        <w:spacing w:after="0"/>
        <w:ind w:left="120"/>
        <w:jc w:val="both"/>
        <w:rPr>
          <w:lang w:val="ru-RU"/>
        </w:rPr>
      </w:pPr>
      <w:r w:rsidRPr="007225EC">
        <w:rPr>
          <w:rFonts w:ascii="Times New Roman" w:hAnsi="Times New Roman"/>
          <w:b/>
          <w:color w:val="000000"/>
          <w:sz w:val="28"/>
          <w:lang w:val="ru-RU"/>
        </w:rPr>
        <w:t>ЛИЧНОСТНЫЕ РЕЗУЛЬТАТЫ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Личностные результаты изучения ОБЗР включают:</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1) патриотическое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2) гражданское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неприятие любых форм экстремизма, дискриминации;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представление о способах противодействия коррупции;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к участию в гуманитарной деятельности (</w:t>
      </w:r>
      <w:proofErr w:type="spellStart"/>
      <w:r w:rsidRPr="007225EC">
        <w:rPr>
          <w:rFonts w:ascii="Times New Roman" w:hAnsi="Times New Roman"/>
          <w:color w:val="000000"/>
          <w:sz w:val="28"/>
          <w:lang w:val="ru-RU"/>
        </w:rPr>
        <w:t>волонтерство</w:t>
      </w:r>
      <w:proofErr w:type="spellEnd"/>
      <w:r w:rsidRPr="007225EC">
        <w:rPr>
          <w:rFonts w:ascii="Times New Roman" w:hAnsi="Times New Roman"/>
          <w:color w:val="000000"/>
          <w:sz w:val="28"/>
          <w:lang w:val="ru-RU"/>
        </w:rPr>
        <w:t>, помощь людям, нуждающимся в ней);</w:t>
      </w:r>
    </w:p>
    <w:p w:rsidR="00006C1B" w:rsidRPr="007225EC" w:rsidRDefault="008532C2">
      <w:pPr>
        <w:spacing w:after="0" w:line="264" w:lineRule="auto"/>
        <w:ind w:firstLine="600"/>
        <w:jc w:val="both"/>
        <w:rPr>
          <w:lang w:val="ru-RU"/>
        </w:rPr>
      </w:pP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3) духовно-нравственное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ориентация на моральные ценности и нормы в ситуациях нравственного выбора;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4) эстетическое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5) ценности научного познания: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осознание ценности жизни;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умение принимать себя и других людей, не осуждая;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006C1B" w:rsidRPr="007225EC" w:rsidRDefault="008532C2">
      <w:pPr>
        <w:spacing w:after="0" w:line="264" w:lineRule="auto"/>
        <w:ind w:firstLine="600"/>
        <w:jc w:val="both"/>
        <w:rPr>
          <w:lang w:val="ru-RU"/>
        </w:rPr>
      </w:pP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7) трудовое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адаптироваться в профессиональной среде;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уважение к труду и результатам трудовой деятельности;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8) экологическое воспитание: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готовность к участию в практической деятельности экологической направленности;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МЕТАПРЕДМЕТНЫЕ РЕЗУЛЬТАТЫ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Познавательные универсальные учебные действия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lastRenderedPageBreak/>
        <w:t>Базовые логические действия: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выявлять и характеризовать существенные признаки объектов (явлений);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предлагать критерии для выявления закономерностей и противоречий;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выявлять дефицит информации, данных, необходимых для решения поставленной задачи;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выявлять причинно-следственные связи при изучении явлений и процессов;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Базовые исследовательские действия: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Работа с информацией: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запоминать и систематизировать информацию;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когнитивных навыков обучающихся.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Коммуникативные универсальные учебные действия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Общение: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Регулятивные универсальные учебные действия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Самоорганизация: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выявлять проблемные вопросы, требующие решения в жизненных и учебных ситуациях;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Самоконтроль, эмоциональный интеллект:</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причины достижения (</w:t>
      </w:r>
      <w:proofErr w:type="spellStart"/>
      <w:r w:rsidRPr="007225EC">
        <w:rPr>
          <w:rFonts w:ascii="Times New Roman" w:hAnsi="Times New Roman"/>
          <w:color w:val="000000"/>
          <w:sz w:val="28"/>
          <w:lang w:val="ru-RU"/>
        </w:rPr>
        <w:t>недостижения</w:t>
      </w:r>
      <w:proofErr w:type="spellEnd"/>
      <w:r w:rsidRPr="007225EC">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оценивать соответствие результата цели и условиям;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быть открытым себе и другим людям, осознавать невозможность контроля всего вокруг.</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Совместная деятельность: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ПРЕДМЕТНЫЕ РЕЗУЛЬТАТЫ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Предметные результаты характеризуют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7225EC">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7225EC">
        <w:rPr>
          <w:rFonts w:ascii="Times New Roman" w:hAnsi="Times New Roman"/>
          <w:color w:val="000000"/>
          <w:sz w:val="28"/>
          <w:lang w:val="ru-RU"/>
        </w:rPr>
        <w:t>антиэкстремистского</w:t>
      </w:r>
      <w:proofErr w:type="spellEnd"/>
      <w:r w:rsidRPr="007225EC">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Предметные результаты по ОБЗР должны обеспечивать: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порядке их применения;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3)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4)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6)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7225EC">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8)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10)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7225EC">
        <w:rPr>
          <w:rFonts w:ascii="Times New Roman" w:hAnsi="Times New Roman"/>
          <w:color w:val="000000"/>
          <w:sz w:val="28"/>
          <w:lang w:val="ru-RU"/>
        </w:rPr>
        <w:t>манипулятивном</w:t>
      </w:r>
      <w:proofErr w:type="spellEnd"/>
      <w:r w:rsidRPr="007225EC">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11)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13) </w:t>
      </w:r>
      <w:proofErr w:type="spellStart"/>
      <w:r w:rsidRPr="007225EC">
        <w:rPr>
          <w:rFonts w:ascii="Times New Roman" w:hAnsi="Times New Roman"/>
          <w:color w:val="000000"/>
          <w:sz w:val="28"/>
          <w:lang w:val="ru-RU"/>
        </w:rPr>
        <w:t>сформированность</w:t>
      </w:r>
      <w:proofErr w:type="spellEnd"/>
      <w:r w:rsidRPr="007225EC">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7225EC">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Предметные результаты по учебному курсу «Начальная военная подготовка»: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значение Конституции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современное состояние Вооруженных Сил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понятия «воинская обязанность», «военная служба»;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содержание подготовки к службе в армии;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владеть информацией о направлениях подготовки к военной службе;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необходимость подготовки к военной службе по основным направлениям;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основных образцах вооружения и военной техники;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классификации видов вооружения и военной техники;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иметь представление о современных элементах экипировки и </w:t>
      </w:r>
      <w:proofErr w:type="spellStart"/>
      <w:r w:rsidRPr="007225EC">
        <w:rPr>
          <w:rFonts w:ascii="Times New Roman" w:hAnsi="Times New Roman"/>
          <w:color w:val="000000"/>
          <w:sz w:val="28"/>
          <w:lang w:val="ru-RU"/>
        </w:rPr>
        <w:t>бронезащиты</w:t>
      </w:r>
      <w:proofErr w:type="spellEnd"/>
      <w:r w:rsidRPr="007225EC">
        <w:rPr>
          <w:rFonts w:ascii="Times New Roman" w:hAnsi="Times New Roman"/>
          <w:color w:val="000000"/>
          <w:sz w:val="28"/>
          <w:lang w:val="ru-RU"/>
        </w:rPr>
        <w:t xml:space="preserve"> военнослужащего;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знать алгоритм надевания экипировки и средств </w:t>
      </w:r>
      <w:proofErr w:type="spellStart"/>
      <w:r w:rsidRPr="007225EC">
        <w:rPr>
          <w:rFonts w:ascii="Times New Roman" w:hAnsi="Times New Roman"/>
          <w:color w:val="000000"/>
          <w:sz w:val="28"/>
          <w:lang w:val="ru-RU"/>
        </w:rPr>
        <w:t>бронезащиты</w:t>
      </w:r>
      <w:proofErr w:type="spellEnd"/>
      <w:r w:rsidRPr="007225EC">
        <w:rPr>
          <w:rFonts w:ascii="Times New Roman" w:hAnsi="Times New Roman"/>
          <w:color w:val="000000"/>
          <w:sz w:val="28"/>
          <w:lang w:val="ru-RU"/>
        </w:rPr>
        <w:t>;</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основные характеристики стрелкового оружия и ручных гранат;</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представления о правилах поведения в зоне вооруженного конфликта;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принцип единоначалия, принятый в Вооруженных Силах Российской Федерации;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порядке подчиненности и взаимоотношениях военнослужащих;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порядок отдачи приказа (приказания) и их выполнения;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различать воинские звания и образцы военной формы одежды;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воинской дисциплине, ее сущности и значении;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понимать принципы достижения воинской дисциплины;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оценивать риски нарушения воинской дисциплины;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основные положения Строевого устава;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обязанности военнослужащего перед построением и в строю;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строевые приемы на месте без оружия;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выполнять строевые приемы на месте без оружия;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понятие «первая помощь» и ее содержание;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состояния, требующие оказания первой помощи;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универсальный алгоритм оказания первой помощи;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наружных кровотечениях;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уметь оказывать первую помощь при травмах различных областей тела;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укусах змей и ядовитых насекомых;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утоплении;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назначение и состав аптечки первой помощи;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приемы психологической поддержки пострадавшего;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источниках опасности в автономных условиях;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способы сооружения временных укрытий, обеспечения водой и питанием;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ориентироваться на местности без карты;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способах подачи сигналов бедствия.</w:t>
      </w:r>
    </w:p>
    <w:p w:rsidR="00006C1B" w:rsidRPr="007225EC" w:rsidRDefault="008532C2">
      <w:pPr>
        <w:spacing w:after="0" w:line="264" w:lineRule="auto"/>
        <w:ind w:firstLine="600"/>
        <w:jc w:val="both"/>
        <w:rPr>
          <w:lang w:val="ru-RU"/>
        </w:rPr>
      </w:pPr>
      <w:r w:rsidRPr="007225EC">
        <w:rPr>
          <w:rFonts w:ascii="Times New Roman" w:hAnsi="Times New Roman"/>
          <w:b/>
          <w:color w:val="000000"/>
          <w:sz w:val="28"/>
          <w:lang w:val="ru-RU"/>
        </w:rPr>
        <w:t>Предметные результаты по учебному курсу «Безопасность жизнедеятельности»: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значение безопасности жизнедеятельности для человека;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и характеризовать источники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раскрывать и обосновывать общие принципы безопасного поведения;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моделировать реальные ситуации и решать ситуационные задачи;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сходство и различия опасной и чрезвычайной ситуаций;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механизм перерастания повседневной ситуации в чрезвычайную ситуацию;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приводить примеры различных угроз безопасности и характеризовать 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и обосновывать правила поведения в опасных и чрезвычайных ситуациях;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особенности жизнеобеспечения жилища;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основные источники опасности в быту;</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бытовые отравления и причины их возникновения;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правила безопасного использования средств бытовой химии;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признаки отравления, иметь навыки профилактики пищевых отравлений;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бытовые травмы и объяснять правила их предупреждения;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безопасного обращения с инструментами;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меры предосторожности от укусов различных животных;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владеть правилами комплектования и хранения домашней аптечки;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пожар, его факторы и стадии развития;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пожаре дома, на балконе, в подъезде, в лифте;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правильного использования первичных средств пожаротушения;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знать порядок и иметь навыки вызова экстренных служб; знать порядок взаимодействия </w:t>
      </w:r>
      <w:proofErr w:type="gramStart"/>
      <w:r w:rsidRPr="007225EC">
        <w:rPr>
          <w:rFonts w:ascii="Times New Roman" w:hAnsi="Times New Roman"/>
          <w:color w:val="000000"/>
          <w:sz w:val="28"/>
          <w:lang w:val="ru-RU"/>
        </w:rPr>
        <w:t>с экстренным службами</w:t>
      </w:r>
      <w:proofErr w:type="gramEnd"/>
      <w:r w:rsidRPr="007225EC">
        <w:rPr>
          <w:rFonts w:ascii="Times New Roman" w:hAnsi="Times New Roman"/>
          <w:color w:val="000000"/>
          <w:sz w:val="28"/>
          <w:lang w:val="ru-RU"/>
        </w:rPr>
        <w:t>;</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ответственности за ложные сообщения;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ситуации криминогенного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поведения с малознакомыми людьми;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аварийные ситуации на коммунальных системах жизнеобеспечения;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дорожного движения и объяснять их значение;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перечислять и характеризовать участников дорожного движения и элементы дороги;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условия обеспечения безопасности участников дорожного движения;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дорожного движения для пешеходов;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и характеризовать дорожные знаки для пешеходов;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«дорожные ловушки» и объяснять правила их предупреждения;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безопасного перехода дороги;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знать правила применения </w:t>
      </w:r>
      <w:proofErr w:type="spellStart"/>
      <w:r w:rsidRPr="007225EC">
        <w:rPr>
          <w:rFonts w:ascii="Times New Roman" w:hAnsi="Times New Roman"/>
          <w:color w:val="000000"/>
          <w:sz w:val="28"/>
          <w:lang w:val="ru-RU"/>
        </w:rPr>
        <w:t>световозвращающих</w:t>
      </w:r>
      <w:proofErr w:type="spellEnd"/>
      <w:r w:rsidRPr="007225EC">
        <w:rPr>
          <w:rFonts w:ascii="Times New Roman" w:hAnsi="Times New Roman"/>
          <w:color w:val="000000"/>
          <w:sz w:val="28"/>
          <w:lang w:val="ru-RU"/>
        </w:rPr>
        <w:t xml:space="preserve"> элементов;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дорожного движения для пассажиров;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обязанности пассажиров маршрутных транспортных средств;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применения ремня безопасности и детских удерживающих устройств;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поведения пассажира мотоцикла;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дорожные знаки для водителя велосипеда, сигналы велосипедиста;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требования правил дорожного движения к водителю мотоцикла;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знать обязанности пассажиров отдельных видов транспорта;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способы извлечения пострадавшего из транспорта;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общественные места;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потенциальные источники опасности в общественных местах;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вызова экстренных служб и порядок взаимодействия с ними;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попадании в толпу и давку;</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обнаружении угрозы возникновения пожара;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навыки безопасных действий при обрушениях зданий и сооружений;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действий при взаимодействии с правоохранительными органами;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классифицировать и характеризовать чрезвычайные ситуации природного характера;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классифицировать и характеризовать природные пожары и их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факторы и причины возникновения пожаров;</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правилах безопасного поведения в горах;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общие правила безопасного поведения на водоемах;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само- и взаимопомощи терпящим бедствие на воде;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знать правила поведения при нахождении на </w:t>
      </w:r>
      <w:proofErr w:type="spellStart"/>
      <w:r w:rsidRPr="007225EC">
        <w:rPr>
          <w:rFonts w:ascii="Times New Roman" w:hAnsi="Times New Roman"/>
          <w:color w:val="000000"/>
          <w:sz w:val="28"/>
          <w:lang w:val="ru-RU"/>
        </w:rPr>
        <w:t>плавсредствах</w:t>
      </w:r>
      <w:proofErr w:type="spellEnd"/>
      <w:r w:rsidRPr="007225EC">
        <w:rPr>
          <w:rFonts w:ascii="Times New Roman" w:hAnsi="Times New Roman"/>
          <w:color w:val="000000"/>
          <w:sz w:val="28"/>
          <w:lang w:val="ru-RU"/>
        </w:rPr>
        <w:t xml:space="preserve"> и на льду;</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наводнения, их внешние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наводнении;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цунами, их внешние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нахождении в зоне цунами;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ураганы, смерчи, их внешние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ураганах и смерчах;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грозы, их внешние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безопасных действий при попадании в грозу;</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землетрясения и извержения вулканов и их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значение экологии для устойчивого развития общества;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положительные возможности цифровой среды;</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риски и угрозы при использовании Интернета;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 xml:space="preserve">иметь навыки соблюдения правил </w:t>
      </w:r>
      <w:proofErr w:type="spellStart"/>
      <w:r w:rsidRPr="007225EC">
        <w:rPr>
          <w:rFonts w:ascii="Times New Roman" w:hAnsi="Times New Roman"/>
          <w:color w:val="000000"/>
          <w:sz w:val="28"/>
          <w:lang w:val="ru-RU"/>
        </w:rPr>
        <w:t>кибергигиены</w:t>
      </w:r>
      <w:proofErr w:type="spellEnd"/>
      <w:r w:rsidRPr="007225EC">
        <w:rPr>
          <w:rFonts w:ascii="Times New Roman" w:hAnsi="Times New Roman"/>
          <w:color w:val="000000"/>
          <w:sz w:val="28"/>
          <w:lang w:val="ru-RU"/>
        </w:rPr>
        <w:t xml:space="preserve"> для предупреждения возникновения опасных ситуаций в цифровой среде;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приемы распознавания опасностей при использовании Интернета;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противоправные действия в Интернете;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деструктивные течения в Интернете, их признаки и опасности;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знать уровни террористической опасности и цели контртеррористической операции;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характеризовать признаки вовлечения в террористическую деятельность;</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06C1B" w:rsidRPr="007225EC" w:rsidRDefault="008532C2">
      <w:pPr>
        <w:spacing w:after="0" w:line="264" w:lineRule="auto"/>
        <w:ind w:firstLine="600"/>
        <w:jc w:val="both"/>
        <w:rPr>
          <w:lang w:val="ru-RU"/>
        </w:rPr>
      </w:pPr>
      <w:r w:rsidRPr="007225EC">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06C1B" w:rsidRPr="007225EC" w:rsidRDefault="00006C1B">
      <w:pPr>
        <w:rPr>
          <w:lang w:val="ru-RU"/>
        </w:rPr>
        <w:sectPr w:rsidR="00006C1B" w:rsidRPr="007225EC">
          <w:pgSz w:w="11906" w:h="16383"/>
          <w:pgMar w:top="1134" w:right="850" w:bottom="1134" w:left="1701" w:header="720" w:footer="720" w:gutter="0"/>
          <w:cols w:space="720"/>
        </w:sectPr>
      </w:pPr>
    </w:p>
    <w:p w:rsidR="00006C1B" w:rsidRDefault="008532C2">
      <w:pPr>
        <w:spacing w:after="0"/>
        <w:ind w:left="120"/>
      </w:pPr>
      <w:bookmarkStart w:id="7" w:name="block-91959263"/>
      <w:bookmarkEnd w:id="6"/>
      <w:r w:rsidRPr="007225E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06C1B" w:rsidRDefault="008532C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329"/>
        <w:gridCol w:w="1351"/>
        <w:gridCol w:w="1841"/>
        <w:gridCol w:w="1910"/>
        <w:gridCol w:w="3649"/>
      </w:tblGrid>
      <w:tr w:rsidR="00006C1B">
        <w:trPr>
          <w:trHeight w:val="144"/>
          <w:tblCellSpacing w:w="20" w:type="nil"/>
        </w:trPr>
        <w:tc>
          <w:tcPr>
            <w:tcW w:w="451" w:type="dxa"/>
            <w:vMerge w:val="restart"/>
            <w:tcMar>
              <w:top w:w="50" w:type="dxa"/>
              <w:left w:w="100" w:type="dxa"/>
            </w:tcMar>
            <w:vAlign w:val="center"/>
          </w:tcPr>
          <w:p w:rsidR="00006C1B" w:rsidRDefault="008532C2">
            <w:pPr>
              <w:spacing w:after="0"/>
              <w:ind w:left="135"/>
            </w:pPr>
            <w:r>
              <w:rPr>
                <w:rFonts w:ascii="Times New Roman" w:hAnsi="Times New Roman"/>
                <w:b/>
                <w:color w:val="000000"/>
                <w:sz w:val="24"/>
              </w:rPr>
              <w:t xml:space="preserve">№ п/п </w:t>
            </w:r>
          </w:p>
          <w:p w:rsidR="00006C1B" w:rsidRDefault="00006C1B">
            <w:pPr>
              <w:spacing w:after="0"/>
              <w:ind w:left="135"/>
            </w:pPr>
          </w:p>
        </w:tc>
        <w:tc>
          <w:tcPr>
            <w:tcW w:w="3256" w:type="dxa"/>
            <w:vMerge w:val="restart"/>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6C1B" w:rsidRDefault="00006C1B">
            <w:pPr>
              <w:spacing w:after="0"/>
              <w:ind w:left="135"/>
            </w:pPr>
          </w:p>
        </w:tc>
        <w:tc>
          <w:tcPr>
            <w:tcW w:w="0" w:type="auto"/>
            <w:gridSpan w:val="3"/>
            <w:tcMar>
              <w:top w:w="50" w:type="dxa"/>
              <w:left w:w="100" w:type="dxa"/>
            </w:tcMar>
            <w:vAlign w:val="center"/>
          </w:tcPr>
          <w:p w:rsidR="00006C1B" w:rsidRDefault="008532C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06C1B" w:rsidRDefault="00006C1B">
            <w:pPr>
              <w:spacing w:after="0"/>
              <w:ind w:left="135"/>
            </w:pPr>
          </w:p>
        </w:tc>
      </w:tr>
      <w:tr w:rsidR="00006C1B">
        <w:trPr>
          <w:trHeight w:val="144"/>
          <w:tblCellSpacing w:w="20" w:type="nil"/>
        </w:trPr>
        <w:tc>
          <w:tcPr>
            <w:tcW w:w="0" w:type="auto"/>
            <w:vMerge/>
            <w:tcBorders>
              <w:top w:val="nil"/>
            </w:tcBorders>
            <w:tcMar>
              <w:top w:w="50" w:type="dxa"/>
              <w:left w:w="100" w:type="dxa"/>
            </w:tcMar>
          </w:tcPr>
          <w:p w:rsidR="00006C1B" w:rsidRDefault="00006C1B"/>
        </w:tc>
        <w:tc>
          <w:tcPr>
            <w:tcW w:w="0" w:type="auto"/>
            <w:vMerge/>
            <w:tcBorders>
              <w:top w:val="nil"/>
            </w:tcBorders>
            <w:tcMar>
              <w:top w:w="50" w:type="dxa"/>
              <w:left w:w="100" w:type="dxa"/>
            </w:tcMar>
          </w:tcPr>
          <w:p w:rsidR="00006C1B" w:rsidRDefault="00006C1B"/>
        </w:tc>
        <w:tc>
          <w:tcPr>
            <w:tcW w:w="957"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06C1B" w:rsidRDefault="00006C1B">
            <w:pPr>
              <w:spacing w:after="0"/>
              <w:ind w:left="135"/>
            </w:pPr>
          </w:p>
        </w:tc>
        <w:tc>
          <w:tcPr>
            <w:tcW w:w="1677"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06C1B" w:rsidRDefault="00006C1B">
            <w:pPr>
              <w:spacing w:after="0"/>
              <w:ind w:left="135"/>
            </w:pPr>
          </w:p>
        </w:tc>
        <w:tc>
          <w:tcPr>
            <w:tcW w:w="1765"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06C1B" w:rsidRDefault="00006C1B">
            <w:pPr>
              <w:spacing w:after="0"/>
              <w:ind w:left="135"/>
            </w:pPr>
          </w:p>
        </w:tc>
        <w:tc>
          <w:tcPr>
            <w:tcW w:w="0" w:type="auto"/>
            <w:vMerge/>
            <w:tcBorders>
              <w:top w:val="nil"/>
            </w:tcBorders>
            <w:tcMar>
              <w:top w:w="50" w:type="dxa"/>
              <w:left w:w="100" w:type="dxa"/>
            </w:tcMar>
          </w:tcPr>
          <w:p w:rsidR="00006C1B" w:rsidRDefault="00006C1B"/>
        </w:tc>
      </w:tr>
      <w:tr w:rsidR="00006C1B">
        <w:trPr>
          <w:trHeight w:val="144"/>
          <w:tblCellSpacing w:w="20" w:type="nil"/>
        </w:trPr>
        <w:tc>
          <w:tcPr>
            <w:tcW w:w="451" w:type="dxa"/>
            <w:tcMar>
              <w:top w:w="50" w:type="dxa"/>
              <w:left w:w="100" w:type="dxa"/>
            </w:tcMar>
            <w:vAlign w:val="center"/>
          </w:tcPr>
          <w:p w:rsidR="00006C1B" w:rsidRDefault="008532C2">
            <w:pPr>
              <w:spacing w:after="0"/>
            </w:pPr>
            <w:r>
              <w:rPr>
                <w:rFonts w:ascii="Times New Roman" w:hAnsi="Times New Roman"/>
                <w:color w:val="000000"/>
                <w:sz w:val="24"/>
              </w:rPr>
              <w:t>1</w:t>
            </w:r>
          </w:p>
        </w:tc>
        <w:tc>
          <w:tcPr>
            <w:tcW w:w="3256" w:type="dxa"/>
            <w:tcMar>
              <w:top w:w="50" w:type="dxa"/>
              <w:left w:w="100" w:type="dxa"/>
            </w:tcMar>
            <w:vAlign w:val="center"/>
          </w:tcPr>
          <w:p w:rsidR="00006C1B" w:rsidRPr="007225EC" w:rsidRDefault="008532C2">
            <w:pPr>
              <w:spacing w:after="0"/>
              <w:ind w:left="135"/>
              <w:rPr>
                <w:lang w:val="ru-RU"/>
              </w:rPr>
            </w:pPr>
            <w:r w:rsidRPr="007225EC">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006C1B" w:rsidRDefault="008532C2">
            <w:pPr>
              <w:spacing w:after="0"/>
              <w:ind w:left="135"/>
              <w:jc w:val="center"/>
            </w:pPr>
            <w:r w:rsidRPr="007225EC">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006C1B" w:rsidRDefault="00006C1B">
            <w:pPr>
              <w:spacing w:after="0"/>
              <w:ind w:left="135"/>
              <w:jc w:val="center"/>
            </w:pPr>
          </w:p>
        </w:tc>
        <w:tc>
          <w:tcPr>
            <w:tcW w:w="1765" w:type="dxa"/>
            <w:tcMar>
              <w:top w:w="50" w:type="dxa"/>
              <w:left w:w="100" w:type="dxa"/>
            </w:tcMar>
            <w:vAlign w:val="center"/>
          </w:tcPr>
          <w:p w:rsidR="00006C1B" w:rsidRDefault="00006C1B">
            <w:pPr>
              <w:spacing w:after="0"/>
              <w:ind w:left="135"/>
              <w:jc w:val="center"/>
            </w:pPr>
          </w:p>
        </w:tc>
        <w:tc>
          <w:tcPr>
            <w:tcW w:w="2592" w:type="dxa"/>
            <w:tcMar>
              <w:top w:w="50" w:type="dxa"/>
              <w:left w:w="100" w:type="dxa"/>
            </w:tcMar>
            <w:vAlign w:val="center"/>
          </w:tcPr>
          <w:p w:rsidR="00006C1B" w:rsidRPr="007225EC" w:rsidRDefault="007225EC">
            <w:pPr>
              <w:spacing w:after="0"/>
              <w:ind w:left="135"/>
            </w:pPr>
            <w:r>
              <w:rPr>
                <w:rFonts w:ascii="Times New Roman" w:hAnsi="Times New Roman"/>
                <w:color w:val="000000"/>
                <w:sz w:val="28"/>
              </w:rPr>
              <w:t>https</w:t>
            </w:r>
            <w:r w:rsidRPr="007225EC">
              <w:rPr>
                <w:rFonts w:ascii="Times New Roman" w:hAnsi="Times New Roman"/>
                <w:color w:val="000000"/>
                <w:sz w:val="28"/>
              </w:rPr>
              <w:t>://</w:t>
            </w:r>
            <w:r>
              <w:rPr>
                <w:rFonts w:ascii="Times New Roman" w:hAnsi="Times New Roman"/>
                <w:color w:val="000000"/>
                <w:sz w:val="28"/>
              </w:rPr>
              <w:t>uchitel</w:t>
            </w:r>
            <w:r w:rsidRPr="007225EC">
              <w:rPr>
                <w:rFonts w:ascii="Times New Roman" w:hAnsi="Times New Roman"/>
                <w:color w:val="000000"/>
                <w:sz w:val="28"/>
              </w:rPr>
              <w:t>.</w:t>
            </w:r>
            <w:r>
              <w:rPr>
                <w:rFonts w:ascii="Times New Roman" w:hAnsi="Times New Roman"/>
                <w:color w:val="000000"/>
                <w:sz w:val="28"/>
              </w:rPr>
              <w:t>club</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obzh</w:t>
            </w:r>
            <w:r w:rsidRPr="007225EC">
              <w:rPr>
                <w:rFonts w:ascii="Times New Roman" w:hAnsi="Times New Roman"/>
                <w:color w:val="000000"/>
                <w:sz w:val="28"/>
              </w:rPr>
              <w:t>.</w:t>
            </w:r>
          </w:p>
        </w:tc>
      </w:tr>
      <w:tr w:rsidR="00006C1B">
        <w:trPr>
          <w:trHeight w:val="144"/>
          <w:tblCellSpacing w:w="20" w:type="nil"/>
        </w:trPr>
        <w:tc>
          <w:tcPr>
            <w:tcW w:w="451" w:type="dxa"/>
            <w:tcMar>
              <w:top w:w="50" w:type="dxa"/>
              <w:left w:w="100" w:type="dxa"/>
            </w:tcMar>
            <w:vAlign w:val="center"/>
          </w:tcPr>
          <w:p w:rsidR="00006C1B" w:rsidRDefault="008532C2">
            <w:pPr>
              <w:spacing w:after="0"/>
            </w:pPr>
            <w:r>
              <w:rPr>
                <w:rFonts w:ascii="Times New Roman" w:hAnsi="Times New Roman"/>
                <w:color w:val="000000"/>
                <w:sz w:val="24"/>
              </w:rPr>
              <w:t>2</w:t>
            </w:r>
          </w:p>
        </w:tc>
        <w:tc>
          <w:tcPr>
            <w:tcW w:w="3256" w:type="dxa"/>
            <w:tcMar>
              <w:top w:w="50" w:type="dxa"/>
              <w:left w:w="100" w:type="dxa"/>
            </w:tcMar>
            <w:vAlign w:val="center"/>
          </w:tcPr>
          <w:p w:rsidR="00006C1B" w:rsidRDefault="008532C2">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006C1B" w:rsidRDefault="00006C1B">
            <w:pPr>
              <w:spacing w:after="0"/>
              <w:ind w:left="135"/>
              <w:jc w:val="center"/>
            </w:pPr>
          </w:p>
        </w:tc>
        <w:tc>
          <w:tcPr>
            <w:tcW w:w="1765" w:type="dxa"/>
            <w:tcMar>
              <w:top w:w="50" w:type="dxa"/>
              <w:left w:w="100" w:type="dxa"/>
            </w:tcMar>
            <w:vAlign w:val="center"/>
          </w:tcPr>
          <w:p w:rsidR="00006C1B" w:rsidRDefault="00006C1B">
            <w:pPr>
              <w:spacing w:after="0"/>
              <w:ind w:left="135"/>
              <w:jc w:val="center"/>
            </w:pPr>
          </w:p>
        </w:tc>
        <w:tc>
          <w:tcPr>
            <w:tcW w:w="2592" w:type="dxa"/>
            <w:tcMar>
              <w:top w:w="50" w:type="dxa"/>
              <w:left w:w="100" w:type="dxa"/>
            </w:tcMar>
            <w:vAlign w:val="center"/>
          </w:tcPr>
          <w:p w:rsidR="00006C1B" w:rsidRPr="007225EC" w:rsidRDefault="007225EC">
            <w:pPr>
              <w:spacing w:after="0"/>
              <w:ind w:left="135"/>
            </w:pPr>
            <w:r>
              <w:rPr>
                <w:rFonts w:ascii="Times New Roman" w:hAnsi="Times New Roman"/>
                <w:color w:val="000000"/>
                <w:sz w:val="28"/>
              </w:rPr>
              <w:t>https</w:t>
            </w:r>
            <w:r w:rsidRPr="007225EC">
              <w:rPr>
                <w:rFonts w:ascii="Times New Roman" w:hAnsi="Times New Roman"/>
                <w:color w:val="000000"/>
                <w:sz w:val="28"/>
              </w:rPr>
              <w:t>://</w:t>
            </w:r>
            <w:r>
              <w:rPr>
                <w:rFonts w:ascii="Times New Roman" w:hAnsi="Times New Roman"/>
                <w:color w:val="000000"/>
                <w:sz w:val="28"/>
              </w:rPr>
              <w:t>uchitel</w:t>
            </w:r>
            <w:r w:rsidRPr="007225EC">
              <w:rPr>
                <w:rFonts w:ascii="Times New Roman" w:hAnsi="Times New Roman"/>
                <w:color w:val="000000"/>
                <w:sz w:val="28"/>
              </w:rPr>
              <w:t>.</w:t>
            </w:r>
            <w:r>
              <w:rPr>
                <w:rFonts w:ascii="Times New Roman" w:hAnsi="Times New Roman"/>
                <w:color w:val="000000"/>
                <w:sz w:val="28"/>
              </w:rPr>
              <w:t>club</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obzh</w:t>
            </w:r>
            <w:r w:rsidRPr="007225EC">
              <w:rPr>
                <w:rFonts w:ascii="Times New Roman" w:hAnsi="Times New Roman"/>
                <w:color w:val="000000"/>
                <w:sz w:val="28"/>
              </w:rPr>
              <w:t>.</w:t>
            </w:r>
          </w:p>
        </w:tc>
      </w:tr>
      <w:tr w:rsidR="00006C1B">
        <w:trPr>
          <w:trHeight w:val="144"/>
          <w:tblCellSpacing w:w="20" w:type="nil"/>
        </w:trPr>
        <w:tc>
          <w:tcPr>
            <w:tcW w:w="0" w:type="auto"/>
            <w:gridSpan w:val="2"/>
            <w:tcMar>
              <w:top w:w="50" w:type="dxa"/>
              <w:left w:w="100" w:type="dxa"/>
            </w:tcMar>
            <w:vAlign w:val="center"/>
          </w:tcPr>
          <w:p w:rsidR="00006C1B" w:rsidRPr="007225EC" w:rsidRDefault="008532C2">
            <w:pPr>
              <w:spacing w:after="0"/>
              <w:ind w:left="135"/>
              <w:rPr>
                <w:lang w:val="ru-RU"/>
              </w:rPr>
            </w:pPr>
            <w:r w:rsidRPr="007225EC">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006C1B" w:rsidRDefault="008532C2">
            <w:pPr>
              <w:spacing w:after="0"/>
              <w:ind w:left="135"/>
              <w:jc w:val="center"/>
            </w:pPr>
            <w:r w:rsidRPr="007225E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006C1B" w:rsidRDefault="00006C1B"/>
        </w:tc>
      </w:tr>
    </w:tbl>
    <w:p w:rsidR="00006C1B" w:rsidRDefault="00006C1B">
      <w:pPr>
        <w:sectPr w:rsidR="00006C1B">
          <w:pgSz w:w="16383" w:h="11906" w:orient="landscape"/>
          <w:pgMar w:top="1134" w:right="850" w:bottom="1134" w:left="1701" w:header="720" w:footer="720" w:gutter="0"/>
          <w:cols w:space="720"/>
        </w:sectPr>
      </w:pPr>
    </w:p>
    <w:p w:rsidR="00006C1B" w:rsidRDefault="008532C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358"/>
        <w:gridCol w:w="1340"/>
        <w:gridCol w:w="1841"/>
        <w:gridCol w:w="1910"/>
        <w:gridCol w:w="3649"/>
      </w:tblGrid>
      <w:tr w:rsidR="00006C1B">
        <w:trPr>
          <w:trHeight w:val="144"/>
          <w:tblCellSpacing w:w="20" w:type="nil"/>
        </w:trPr>
        <w:tc>
          <w:tcPr>
            <w:tcW w:w="446" w:type="dxa"/>
            <w:vMerge w:val="restart"/>
            <w:tcMar>
              <w:top w:w="50" w:type="dxa"/>
              <w:left w:w="100" w:type="dxa"/>
            </w:tcMar>
            <w:vAlign w:val="center"/>
          </w:tcPr>
          <w:p w:rsidR="00006C1B" w:rsidRDefault="008532C2">
            <w:pPr>
              <w:spacing w:after="0"/>
              <w:ind w:left="135"/>
            </w:pPr>
            <w:r>
              <w:rPr>
                <w:rFonts w:ascii="Times New Roman" w:hAnsi="Times New Roman"/>
                <w:b/>
                <w:color w:val="000000"/>
                <w:sz w:val="24"/>
              </w:rPr>
              <w:t xml:space="preserve">№ п/п </w:t>
            </w:r>
          </w:p>
          <w:p w:rsidR="00006C1B" w:rsidRDefault="00006C1B">
            <w:pPr>
              <w:spacing w:after="0"/>
              <w:ind w:left="135"/>
            </w:pPr>
          </w:p>
        </w:tc>
        <w:tc>
          <w:tcPr>
            <w:tcW w:w="3344" w:type="dxa"/>
            <w:vMerge w:val="restart"/>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06C1B" w:rsidRDefault="00006C1B">
            <w:pPr>
              <w:spacing w:after="0"/>
              <w:ind w:left="135"/>
            </w:pPr>
          </w:p>
        </w:tc>
        <w:tc>
          <w:tcPr>
            <w:tcW w:w="0" w:type="auto"/>
            <w:gridSpan w:val="3"/>
            <w:tcMar>
              <w:top w:w="50" w:type="dxa"/>
              <w:left w:w="100" w:type="dxa"/>
            </w:tcMar>
            <w:vAlign w:val="center"/>
          </w:tcPr>
          <w:p w:rsidR="00006C1B" w:rsidRDefault="008532C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06C1B" w:rsidRDefault="00006C1B">
            <w:pPr>
              <w:spacing w:after="0"/>
              <w:ind w:left="135"/>
            </w:pPr>
          </w:p>
        </w:tc>
      </w:tr>
      <w:tr w:rsidR="00006C1B">
        <w:trPr>
          <w:trHeight w:val="144"/>
          <w:tblCellSpacing w:w="20" w:type="nil"/>
        </w:trPr>
        <w:tc>
          <w:tcPr>
            <w:tcW w:w="0" w:type="auto"/>
            <w:vMerge/>
            <w:tcBorders>
              <w:top w:val="nil"/>
            </w:tcBorders>
            <w:tcMar>
              <w:top w:w="50" w:type="dxa"/>
              <w:left w:w="100" w:type="dxa"/>
            </w:tcMar>
          </w:tcPr>
          <w:p w:rsidR="00006C1B" w:rsidRDefault="00006C1B"/>
        </w:tc>
        <w:tc>
          <w:tcPr>
            <w:tcW w:w="0" w:type="auto"/>
            <w:vMerge/>
            <w:tcBorders>
              <w:top w:val="nil"/>
            </w:tcBorders>
            <w:tcMar>
              <w:top w:w="50" w:type="dxa"/>
              <w:left w:w="100" w:type="dxa"/>
            </w:tcMar>
          </w:tcPr>
          <w:p w:rsidR="00006C1B" w:rsidRDefault="00006C1B"/>
        </w:tc>
        <w:tc>
          <w:tcPr>
            <w:tcW w:w="949"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06C1B" w:rsidRDefault="00006C1B">
            <w:pPr>
              <w:spacing w:after="0"/>
              <w:ind w:left="135"/>
            </w:pPr>
          </w:p>
        </w:tc>
        <w:tc>
          <w:tcPr>
            <w:tcW w:w="1667"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06C1B" w:rsidRDefault="00006C1B">
            <w:pPr>
              <w:spacing w:after="0"/>
              <w:ind w:left="135"/>
            </w:pPr>
          </w:p>
        </w:tc>
        <w:tc>
          <w:tcPr>
            <w:tcW w:w="1756" w:type="dxa"/>
            <w:tcMar>
              <w:top w:w="50" w:type="dxa"/>
              <w:left w:w="100" w:type="dxa"/>
            </w:tcMar>
            <w:vAlign w:val="center"/>
          </w:tcPr>
          <w:p w:rsidR="00006C1B" w:rsidRDefault="008532C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06C1B" w:rsidRDefault="00006C1B">
            <w:pPr>
              <w:spacing w:after="0"/>
              <w:ind w:left="135"/>
            </w:pPr>
          </w:p>
        </w:tc>
        <w:tc>
          <w:tcPr>
            <w:tcW w:w="0" w:type="auto"/>
            <w:vMerge/>
            <w:tcBorders>
              <w:top w:val="nil"/>
            </w:tcBorders>
            <w:tcMar>
              <w:top w:w="50" w:type="dxa"/>
              <w:left w:w="100" w:type="dxa"/>
            </w:tcMar>
          </w:tcPr>
          <w:p w:rsidR="00006C1B" w:rsidRDefault="00006C1B"/>
        </w:tc>
      </w:tr>
      <w:tr w:rsidR="00006C1B">
        <w:trPr>
          <w:trHeight w:val="144"/>
          <w:tblCellSpacing w:w="20" w:type="nil"/>
        </w:trPr>
        <w:tc>
          <w:tcPr>
            <w:tcW w:w="446" w:type="dxa"/>
            <w:tcMar>
              <w:top w:w="50" w:type="dxa"/>
              <w:left w:w="100" w:type="dxa"/>
            </w:tcMar>
            <w:vAlign w:val="center"/>
          </w:tcPr>
          <w:p w:rsidR="00006C1B" w:rsidRDefault="008532C2">
            <w:pPr>
              <w:spacing w:after="0"/>
            </w:pPr>
            <w:r>
              <w:rPr>
                <w:rFonts w:ascii="Times New Roman" w:hAnsi="Times New Roman"/>
                <w:color w:val="000000"/>
                <w:sz w:val="24"/>
              </w:rPr>
              <w:t>1</w:t>
            </w:r>
          </w:p>
        </w:tc>
        <w:tc>
          <w:tcPr>
            <w:tcW w:w="3344" w:type="dxa"/>
            <w:tcMar>
              <w:top w:w="50" w:type="dxa"/>
              <w:left w:w="100" w:type="dxa"/>
            </w:tcMar>
            <w:vAlign w:val="center"/>
          </w:tcPr>
          <w:p w:rsidR="00006C1B" w:rsidRDefault="008532C2">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006C1B" w:rsidRDefault="00006C1B">
            <w:pPr>
              <w:spacing w:after="0"/>
              <w:ind w:left="135"/>
              <w:jc w:val="center"/>
            </w:pPr>
          </w:p>
        </w:tc>
        <w:tc>
          <w:tcPr>
            <w:tcW w:w="1756" w:type="dxa"/>
            <w:tcMar>
              <w:top w:w="50" w:type="dxa"/>
              <w:left w:w="100" w:type="dxa"/>
            </w:tcMar>
            <w:vAlign w:val="center"/>
          </w:tcPr>
          <w:p w:rsidR="00006C1B" w:rsidRDefault="00006C1B">
            <w:pPr>
              <w:spacing w:after="0"/>
              <w:ind w:left="135"/>
              <w:jc w:val="center"/>
            </w:pPr>
          </w:p>
        </w:tc>
        <w:tc>
          <w:tcPr>
            <w:tcW w:w="2568" w:type="dxa"/>
            <w:tcMar>
              <w:top w:w="50" w:type="dxa"/>
              <w:left w:w="100" w:type="dxa"/>
            </w:tcMar>
            <w:vAlign w:val="center"/>
          </w:tcPr>
          <w:p w:rsidR="00006C1B" w:rsidRPr="007225EC" w:rsidRDefault="007225EC">
            <w:pPr>
              <w:spacing w:after="0"/>
              <w:ind w:left="135"/>
            </w:pPr>
            <w:r>
              <w:rPr>
                <w:rFonts w:ascii="Times New Roman" w:hAnsi="Times New Roman"/>
                <w:color w:val="000000"/>
                <w:sz w:val="28"/>
              </w:rPr>
              <w:t>https</w:t>
            </w:r>
            <w:r w:rsidRPr="007225EC">
              <w:rPr>
                <w:rFonts w:ascii="Times New Roman" w:hAnsi="Times New Roman"/>
                <w:color w:val="000000"/>
                <w:sz w:val="28"/>
              </w:rPr>
              <w:t>://</w:t>
            </w:r>
            <w:r>
              <w:rPr>
                <w:rFonts w:ascii="Times New Roman" w:hAnsi="Times New Roman"/>
                <w:color w:val="000000"/>
                <w:sz w:val="28"/>
              </w:rPr>
              <w:t>uchitel</w:t>
            </w:r>
            <w:r w:rsidRPr="007225EC">
              <w:rPr>
                <w:rFonts w:ascii="Times New Roman" w:hAnsi="Times New Roman"/>
                <w:color w:val="000000"/>
                <w:sz w:val="28"/>
              </w:rPr>
              <w:t>.</w:t>
            </w:r>
            <w:r>
              <w:rPr>
                <w:rFonts w:ascii="Times New Roman" w:hAnsi="Times New Roman"/>
                <w:color w:val="000000"/>
                <w:sz w:val="28"/>
              </w:rPr>
              <w:t>club</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obzh</w:t>
            </w:r>
            <w:r w:rsidRPr="007225EC">
              <w:rPr>
                <w:rFonts w:ascii="Times New Roman" w:hAnsi="Times New Roman"/>
                <w:color w:val="000000"/>
                <w:sz w:val="28"/>
              </w:rPr>
              <w:t>.</w:t>
            </w:r>
          </w:p>
        </w:tc>
      </w:tr>
      <w:tr w:rsidR="00006C1B">
        <w:trPr>
          <w:trHeight w:val="144"/>
          <w:tblCellSpacing w:w="20" w:type="nil"/>
        </w:trPr>
        <w:tc>
          <w:tcPr>
            <w:tcW w:w="446" w:type="dxa"/>
            <w:tcMar>
              <w:top w:w="50" w:type="dxa"/>
              <w:left w:w="100" w:type="dxa"/>
            </w:tcMar>
            <w:vAlign w:val="center"/>
          </w:tcPr>
          <w:p w:rsidR="00006C1B" w:rsidRDefault="008532C2">
            <w:pPr>
              <w:spacing w:after="0"/>
            </w:pPr>
            <w:r>
              <w:rPr>
                <w:rFonts w:ascii="Times New Roman" w:hAnsi="Times New Roman"/>
                <w:color w:val="000000"/>
                <w:sz w:val="24"/>
              </w:rPr>
              <w:t>2</w:t>
            </w:r>
          </w:p>
        </w:tc>
        <w:tc>
          <w:tcPr>
            <w:tcW w:w="3344" w:type="dxa"/>
            <w:tcMar>
              <w:top w:w="50" w:type="dxa"/>
              <w:left w:w="100" w:type="dxa"/>
            </w:tcMar>
            <w:vAlign w:val="center"/>
          </w:tcPr>
          <w:p w:rsidR="00006C1B" w:rsidRPr="007225EC" w:rsidRDefault="008532C2">
            <w:pPr>
              <w:spacing w:after="0"/>
              <w:ind w:left="135"/>
              <w:rPr>
                <w:lang w:val="ru-RU"/>
              </w:rPr>
            </w:pPr>
            <w:r w:rsidRPr="007225EC">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006C1B" w:rsidRDefault="008532C2">
            <w:pPr>
              <w:spacing w:after="0"/>
              <w:ind w:left="135"/>
              <w:jc w:val="center"/>
            </w:pPr>
            <w:r w:rsidRPr="007225E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006C1B" w:rsidRDefault="00006C1B">
            <w:pPr>
              <w:spacing w:after="0"/>
              <w:ind w:left="135"/>
              <w:jc w:val="center"/>
            </w:pPr>
          </w:p>
        </w:tc>
        <w:tc>
          <w:tcPr>
            <w:tcW w:w="1756" w:type="dxa"/>
            <w:tcMar>
              <w:top w:w="50" w:type="dxa"/>
              <w:left w:w="100" w:type="dxa"/>
            </w:tcMar>
            <w:vAlign w:val="center"/>
          </w:tcPr>
          <w:p w:rsidR="00006C1B" w:rsidRDefault="00006C1B">
            <w:pPr>
              <w:spacing w:after="0"/>
              <w:ind w:left="135"/>
              <w:jc w:val="center"/>
            </w:pPr>
          </w:p>
        </w:tc>
        <w:tc>
          <w:tcPr>
            <w:tcW w:w="2568" w:type="dxa"/>
            <w:tcMar>
              <w:top w:w="50" w:type="dxa"/>
              <w:left w:w="100" w:type="dxa"/>
            </w:tcMar>
            <w:vAlign w:val="center"/>
          </w:tcPr>
          <w:p w:rsidR="00006C1B" w:rsidRPr="007225EC" w:rsidRDefault="007225EC">
            <w:pPr>
              <w:spacing w:after="0"/>
              <w:ind w:left="135"/>
            </w:pPr>
            <w:r>
              <w:rPr>
                <w:rFonts w:ascii="Times New Roman" w:hAnsi="Times New Roman"/>
                <w:color w:val="000000"/>
                <w:sz w:val="28"/>
              </w:rPr>
              <w:t>https</w:t>
            </w:r>
            <w:r w:rsidRPr="007225EC">
              <w:rPr>
                <w:rFonts w:ascii="Times New Roman" w:hAnsi="Times New Roman"/>
                <w:color w:val="000000"/>
                <w:sz w:val="28"/>
              </w:rPr>
              <w:t>://</w:t>
            </w:r>
            <w:r>
              <w:rPr>
                <w:rFonts w:ascii="Times New Roman" w:hAnsi="Times New Roman"/>
                <w:color w:val="000000"/>
                <w:sz w:val="28"/>
              </w:rPr>
              <w:t>uchitel</w:t>
            </w:r>
            <w:r w:rsidRPr="007225EC">
              <w:rPr>
                <w:rFonts w:ascii="Times New Roman" w:hAnsi="Times New Roman"/>
                <w:color w:val="000000"/>
                <w:sz w:val="28"/>
              </w:rPr>
              <w:t>.</w:t>
            </w:r>
            <w:r>
              <w:rPr>
                <w:rFonts w:ascii="Times New Roman" w:hAnsi="Times New Roman"/>
                <w:color w:val="000000"/>
                <w:sz w:val="28"/>
              </w:rPr>
              <w:t>club</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fgos</w:t>
            </w:r>
            <w:r w:rsidRPr="007225EC">
              <w:rPr>
                <w:rFonts w:ascii="Times New Roman" w:hAnsi="Times New Roman"/>
                <w:color w:val="000000"/>
                <w:sz w:val="28"/>
              </w:rPr>
              <w:t>-</w:t>
            </w:r>
            <w:r>
              <w:rPr>
                <w:rFonts w:ascii="Times New Roman" w:hAnsi="Times New Roman"/>
                <w:color w:val="000000"/>
                <w:sz w:val="28"/>
              </w:rPr>
              <w:t>obzh</w:t>
            </w:r>
            <w:r w:rsidRPr="007225EC">
              <w:rPr>
                <w:rFonts w:ascii="Times New Roman" w:hAnsi="Times New Roman"/>
                <w:color w:val="000000"/>
                <w:sz w:val="28"/>
              </w:rPr>
              <w:t>.</w:t>
            </w:r>
          </w:p>
        </w:tc>
      </w:tr>
      <w:tr w:rsidR="00006C1B">
        <w:trPr>
          <w:trHeight w:val="144"/>
          <w:tblCellSpacing w:w="20" w:type="nil"/>
        </w:trPr>
        <w:tc>
          <w:tcPr>
            <w:tcW w:w="0" w:type="auto"/>
            <w:gridSpan w:val="2"/>
            <w:tcMar>
              <w:top w:w="50" w:type="dxa"/>
              <w:left w:w="100" w:type="dxa"/>
            </w:tcMar>
            <w:vAlign w:val="center"/>
          </w:tcPr>
          <w:p w:rsidR="00006C1B" w:rsidRPr="007225EC" w:rsidRDefault="008532C2">
            <w:pPr>
              <w:spacing w:after="0"/>
              <w:ind w:left="135"/>
              <w:rPr>
                <w:lang w:val="ru-RU"/>
              </w:rPr>
            </w:pPr>
            <w:r w:rsidRPr="007225EC">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006C1B" w:rsidRDefault="008532C2">
            <w:pPr>
              <w:spacing w:after="0"/>
              <w:ind w:left="135"/>
              <w:jc w:val="center"/>
            </w:pPr>
            <w:r w:rsidRPr="007225E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006C1B" w:rsidRDefault="008532C2">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006C1B" w:rsidRDefault="00006C1B"/>
        </w:tc>
      </w:tr>
    </w:tbl>
    <w:p w:rsidR="00006C1B" w:rsidRDefault="00006C1B">
      <w:pPr>
        <w:sectPr w:rsidR="00006C1B">
          <w:pgSz w:w="16383" w:h="11906" w:orient="landscape"/>
          <w:pgMar w:top="1134" w:right="850" w:bottom="1134" w:left="1701" w:header="720" w:footer="720" w:gutter="0"/>
          <w:cols w:space="720"/>
        </w:sectPr>
      </w:pPr>
    </w:p>
    <w:p w:rsidR="00006C1B" w:rsidRPr="007225EC" w:rsidRDefault="008532C2">
      <w:pPr>
        <w:spacing w:after="0"/>
        <w:ind w:left="120"/>
        <w:rPr>
          <w:lang w:val="ru-RU"/>
        </w:rPr>
      </w:pPr>
      <w:bookmarkStart w:id="8" w:name="block-91959269"/>
      <w:bookmarkEnd w:id="7"/>
      <w:r w:rsidRPr="007225EC">
        <w:rPr>
          <w:rFonts w:ascii="Times New Roman" w:hAnsi="Times New Roman"/>
          <w:b/>
          <w:color w:val="000000"/>
          <w:sz w:val="28"/>
          <w:lang w:val="ru-RU"/>
        </w:rPr>
        <w:lastRenderedPageBreak/>
        <w:t>УЧЕБНО-МЕТОДИЧЕСКОЕ ОБЕСПЕЧЕНИЕ ОБРАЗОВАТЕЛЬНОГО ПРОЦЕССА</w:t>
      </w:r>
    </w:p>
    <w:p w:rsidR="00006C1B" w:rsidRPr="007225EC" w:rsidRDefault="008532C2">
      <w:pPr>
        <w:spacing w:after="0" w:line="480" w:lineRule="auto"/>
        <w:ind w:left="120"/>
        <w:rPr>
          <w:lang w:val="ru-RU"/>
        </w:rPr>
      </w:pPr>
      <w:r w:rsidRPr="007225EC">
        <w:rPr>
          <w:rFonts w:ascii="Times New Roman" w:hAnsi="Times New Roman"/>
          <w:b/>
          <w:color w:val="000000"/>
          <w:sz w:val="28"/>
          <w:lang w:val="ru-RU"/>
        </w:rPr>
        <w:t>ОБЯЗАТЕЛЬНЫЕ УЧЕБНЫЕ МАТЕРИАЛЫ ДЛЯ УЧЕНИКА</w:t>
      </w:r>
    </w:p>
    <w:p w:rsidR="00006C1B" w:rsidRPr="007225EC" w:rsidRDefault="00006C1B">
      <w:pPr>
        <w:spacing w:after="0" w:line="480" w:lineRule="auto"/>
        <w:ind w:left="120"/>
        <w:rPr>
          <w:lang w:val="ru-RU"/>
        </w:rPr>
      </w:pPr>
    </w:p>
    <w:p w:rsidR="00006C1B" w:rsidRPr="007225EC" w:rsidRDefault="00006C1B">
      <w:pPr>
        <w:spacing w:after="0" w:line="480" w:lineRule="auto"/>
        <w:ind w:left="120"/>
        <w:rPr>
          <w:lang w:val="ru-RU"/>
        </w:rPr>
      </w:pPr>
    </w:p>
    <w:p w:rsidR="00006C1B" w:rsidRPr="007225EC" w:rsidRDefault="00006C1B">
      <w:pPr>
        <w:spacing w:after="0"/>
        <w:ind w:left="120"/>
        <w:rPr>
          <w:lang w:val="ru-RU"/>
        </w:rPr>
      </w:pPr>
    </w:p>
    <w:p w:rsidR="00006C1B" w:rsidRPr="007225EC" w:rsidRDefault="008532C2">
      <w:pPr>
        <w:spacing w:after="0" w:line="480" w:lineRule="auto"/>
        <w:ind w:left="120"/>
        <w:rPr>
          <w:lang w:val="ru-RU"/>
        </w:rPr>
      </w:pPr>
      <w:r w:rsidRPr="007225EC">
        <w:rPr>
          <w:rFonts w:ascii="Times New Roman" w:hAnsi="Times New Roman"/>
          <w:b/>
          <w:color w:val="000000"/>
          <w:sz w:val="28"/>
          <w:lang w:val="ru-RU"/>
        </w:rPr>
        <w:t>МЕТОДИЧЕСКИЕ МАТЕРИАЛЫ ДЛЯ УЧИТЕЛЯ</w:t>
      </w:r>
    </w:p>
    <w:p w:rsidR="00006C1B" w:rsidRPr="007225EC" w:rsidRDefault="008532C2">
      <w:pPr>
        <w:spacing w:after="0" w:line="480" w:lineRule="auto"/>
        <w:ind w:left="120"/>
        <w:jc w:val="both"/>
        <w:rPr>
          <w:lang w:val="ru-RU"/>
        </w:rPr>
      </w:pPr>
      <w:r w:rsidRPr="007225EC">
        <w:rPr>
          <w:rFonts w:ascii="Times New Roman" w:hAnsi="Times New Roman"/>
          <w:color w:val="000000"/>
          <w:sz w:val="28"/>
          <w:lang w:val="ru-RU"/>
        </w:rPr>
        <w:t xml:space="preserve">Методические рекомендации для </w:t>
      </w:r>
      <w:proofErr w:type="gramStart"/>
      <w:r w:rsidRPr="007225EC">
        <w:rPr>
          <w:rFonts w:ascii="Times New Roman" w:hAnsi="Times New Roman"/>
          <w:color w:val="000000"/>
          <w:sz w:val="28"/>
          <w:lang w:val="ru-RU"/>
        </w:rPr>
        <w:t>учителей  по</w:t>
      </w:r>
      <w:proofErr w:type="gramEnd"/>
      <w:r w:rsidRPr="007225EC">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7225EC">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7225EC">
        <w:rPr>
          <w:rFonts w:ascii="Times New Roman" w:hAnsi="Times New Roman"/>
          <w:color w:val="000000"/>
          <w:sz w:val="28"/>
          <w:lang w:val="ru-RU"/>
        </w:rPr>
        <w:t>.</w:t>
      </w:r>
      <w:r>
        <w:rPr>
          <w:rFonts w:ascii="Times New Roman" w:hAnsi="Times New Roman"/>
          <w:color w:val="000000"/>
          <w:sz w:val="28"/>
        </w:rPr>
        <w:t>club</w:t>
      </w:r>
      <w:r w:rsidRPr="007225E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7225E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7225EC">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7225EC">
        <w:rPr>
          <w:rFonts w:ascii="Times New Roman" w:hAnsi="Times New Roman"/>
          <w:color w:val="000000"/>
          <w:sz w:val="28"/>
          <w:lang w:val="ru-RU"/>
        </w:rPr>
        <w:t xml:space="preserve">. </w:t>
      </w:r>
    </w:p>
    <w:p w:rsidR="00006C1B" w:rsidRPr="007225EC" w:rsidRDefault="00006C1B">
      <w:pPr>
        <w:spacing w:after="0"/>
        <w:ind w:left="120"/>
        <w:rPr>
          <w:lang w:val="ru-RU"/>
        </w:rPr>
      </w:pPr>
    </w:p>
    <w:p w:rsidR="00006C1B" w:rsidRPr="007225EC" w:rsidRDefault="008532C2">
      <w:pPr>
        <w:spacing w:after="0" w:line="480" w:lineRule="auto"/>
        <w:ind w:left="120"/>
        <w:rPr>
          <w:lang w:val="ru-RU"/>
        </w:rPr>
      </w:pPr>
      <w:r w:rsidRPr="007225EC">
        <w:rPr>
          <w:rFonts w:ascii="Times New Roman" w:hAnsi="Times New Roman"/>
          <w:b/>
          <w:color w:val="000000"/>
          <w:sz w:val="28"/>
          <w:lang w:val="ru-RU"/>
        </w:rPr>
        <w:t>ЦИФРОВЫЕ ОБРАЗОВАТЕЛЬНЫЕ РЕСУРСЫ И РЕСУРСЫ СЕТИ ИНТЕРНЕТ</w:t>
      </w:r>
    </w:p>
    <w:bookmarkEnd w:id="8"/>
    <w:p w:rsidR="008532C2" w:rsidRPr="007225EC" w:rsidRDefault="008532C2">
      <w:pPr>
        <w:rPr>
          <w:lang w:val="ru-RU"/>
        </w:rPr>
      </w:pPr>
    </w:p>
    <w:sectPr w:rsidR="008532C2" w:rsidRPr="007225EC" w:rsidSect="00006C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06C1B"/>
    <w:rsid w:val="00006C1B"/>
    <w:rsid w:val="00381F43"/>
    <w:rsid w:val="007225EC"/>
    <w:rsid w:val="008532C2"/>
    <w:rsid w:val="00F86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B837A8-5916-406F-8B8D-26DC0D13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06C1B"/>
    <w:rPr>
      <w:color w:val="0000FF" w:themeColor="hyperlink"/>
      <w:u w:val="single"/>
    </w:rPr>
  </w:style>
  <w:style w:type="table" w:styleId="ac">
    <w:name w:val="Table Grid"/>
    <w:basedOn w:val="a1"/>
    <w:uiPriority w:val="59"/>
    <w:rsid w:val="00006C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9135</Words>
  <Characters>52074</Characters>
  <Application>Microsoft Office Word</Application>
  <DocSecurity>0</DocSecurity>
  <Lines>433</Lines>
  <Paragraphs>122</Paragraphs>
  <ScaleCrop>false</ScaleCrop>
  <Company/>
  <LinksUpToDate>false</LinksUpToDate>
  <CharactersWithSpaces>61087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7</cp:revision>
  <dcterms:created xsi:type="dcterms:W3CDTF">2026-08-31T16:04:00Z</dcterms:created>
  <dcterms:modified xsi:type="dcterms:W3CDTF">2026-09-02T12:40:00Z</dcterms:modified>
</cp:coreProperties>
</file>