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МИНИСТЕРСТВО ПРОСВЕЩЕНИЯ РОССИЙСКОЙ ФЕДЕРАЦИИ</w:t>
      </w:r>
    </w:p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‌</w:t>
      </w:r>
      <w:bookmarkStart w:id="0" w:name="458a8b50-bc87-4dce-ba15-54688bfa7451"/>
      <w:r w:rsidRPr="00B03AF2">
        <w:rPr>
          <w:rFonts w:ascii="Times New Roman" w:hAnsi="Times New Roman" w:cs="Times New Roman"/>
          <w:b/>
          <w:color w:val="000000"/>
        </w:rPr>
        <w:t>Министе</w:t>
      </w:r>
      <w:r w:rsidR="002F3CFA">
        <w:rPr>
          <w:rFonts w:ascii="Times New Roman" w:hAnsi="Times New Roman" w:cs="Times New Roman"/>
          <w:b/>
          <w:color w:val="000000"/>
        </w:rPr>
        <w:t>рство</w:t>
      </w:r>
      <w:r w:rsidRPr="00B03AF2">
        <w:rPr>
          <w:rFonts w:ascii="Times New Roman" w:hAnsi="Times New Roman" w:cs="Times New Roman"/>
          <w:b/>
          <w:color w:val="000000"/>
        </w:rPr>
        <w:t xml:space="preserve"> образования Ростовской области</w:t>
      </w:r>
      <w:bookmarkEnd w:id="0"/>
      <w:r w:rsidRPr="00B03AF2">
        <w:rPr>
          <w:rFonts w:ascii="Times New Roman" w:hAnsi="Times New Roman" w:cs="Times New Roman"/>
          <w:b/>
          <w:color w:val="000000"/>
        </w:rPr>
        <w:t xml:space="preserve">‌‌ </w:t>
      </w:r>
    </w:p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‌</w:t>
      </w:r>
      <w:bookmarkStart w:id="1" w:name="a4973ee1-7119-49dd-ab64-b9ca30404961"/>
      <w:r w:rsidRPr="00B03AF2">
        <w:rPr>
          <w:rFonts w:ascii="Times New Roman" w:hAnsi="Times New Roman" w:cs="Times New Roman"/>
          <w:b/>
          <w:color w:val="000000"/>
        </w:rPr>
        <w:t>Отдел образования Администрации Пролетарского района</w:t>
      </w:r>
      <w:bookmarkEnd w:id="1"/>
      <w:r w:rsidRPr="00B03AF2">
        <w:rPr>
          <w:rFonts w:ascii="Times New Roman" w:hAnsi="Times New Roman" w:cs="Times New Roman"/>
          <w:b/>
          <w:color w:val="000000"/>
        </w:rPr>
        <w:t>‌</w:t>
      </w:r>
      <w:r w:rsidRPr="00B03AF2">
        <w:rPr>
          <w:rFonts w:ascii="Times New Roman" w:hAnsi="Times New Roman" w:cs="Times New Roman"/>
          <w:color w:val="000000"/>
        </w:rPr>
        <w:t>​</w:t>
      </w:r>
    </w:p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  <w:bookmarkStart w:id="2" w:name="_GoBack"/>
      <w:bookmarkEnd w:id="2"/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03AF2" w:rsidRPr="00B03AF2" w:rsidTr="005A0535">
        <w:trPr>
          <w:jc w:val="center"/>
        </w:trPr>
        <w:tc>
          <w:tcPr>
            <w:tcW w:w="3114" w:type="dxa"/>
          </w:tcPr>
          <w:p w:rsidR="00B03AF2" w:rsidRPr="00B03AF2" w:rsidRDefault="00B03AF2" w:rsidP="005A053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РАССМОТРЕНО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Руководитель ШМО естественно-математического цикла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Полтавцева О.А.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«31» августа 2026</w:t>
            </w:r>
            <w:r w:rsidR="00B03AF2"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СОГЛАСОВАНО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Руководитель МС, заместитель директора по УВР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Баланина</w:t>
            </w:r>
            <w:proofErr w:type="spellEnd"/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«31» августа 2026</w:t>
            </w:r>
            <w:r w:rsidR="00B03AF2"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УТВЕРЖДЕНО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Директор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 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Скок Л.Б.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148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«31» августа 2026</w:t>
            </w:r>
            <w:r w:rsidR="00B03AF2"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color w:val="000000"/>
        </w:rPr>
        <w:t>‌</w:t>
      </w: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АДАПТИРОВАННАЯ РАБОЧАЯ ПРОГРАММА</w:t>
      </w: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 xml:space="preserve">учебного предмета «Биология» </w:t>
      </w:r>
    </w:p>
    <w:p w:rsidR="00B03AF2" w:rsidRPr="00B03AF2" w:rsidRDefault="00B03AF2" w:rsidP="00B03AF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color w:val="000000"/>
        </w:rPr>
        <w:t xml:space="preserve">для обучающихся </w:t>
      </w:r>
      <w:r w:rsidR="002F3CFA">
        <w:rPr>
          <w:rFonts w:ascii="Times New Roman" w:hAnsi="Times New Roman" w:cs="Times New Roman"/>
          <w:color w:val="000000"/>
        </w:rPr>
        <w:t>5</w:t>
      </w:r>
      <w:r w:rsidRPr="00B03AF2">
        <w:rPr>
          <w:rFonts w:ascii="Times New Roman" w:hAnsi="Times New Roman" w:cs="Times New Roman"/>
          <w:color w:val="000000"/>
        </w:rPr>
        <w:t xml:space="preserve"> класса (</w:t>
      </w:r>
      <w:r>
        <w:rPr>
          <w:rFonts w:ascii="Times New Roman" w:hAnsi="Times New Roman" w:cs="Times New Roman"/>
          <w:color w:val="000000"/>
        </w:rPr>
        <w:t>ЗПР</w:t>
      </w:r>
      <w:r w:rsidRPr="00B03AF2">
        <w:rPr>
          <w:rFonts w:ascii="Times New Roman" w:hAnsi="Times New Roman" w:cs="Times New Roman"/>
          <w:color w:val="000000"/>
        </w:rPr>
        <w:t>)</w:t>
      </w: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color w:val="000000"/>
        </w:rPr>
        <w:t>​</w:t>
      </w:r>
      <w:bookmarkStart w:id="3" w:name="0e4163ab-ce05-47cb-a8af-92a1d51c1d1b"/>
      <w:r w:rsidRPr="00B03AF2">
        <w:rPr>
          <w:rFonts w:ascii="Times New Roman" w:hAnsi="Times New Roman" w:cs="Times New Roman"/>
          <w:b/>
          <w:color w:val="000000"/>
        </w:rPr>
        <w:t>г. Пролетарск</w:t>
      </w:r>
      <w:bookmarkEnd w:id="3"/>
      <w:r w:rsidR="006C02CE">
        <w:rPr>
          <w:rFonts w:ascii="Times New Roman" w:hAnsi="Times New Roman" w:cs="Times New Roman"/>
          <w:b/>
          <w:color w:val="000000"/>
        </w:rPr>
        <w:t>,</w:t>
      </w:r>
      <w:r w:rsidRPr="00B03AF2">
        <w:rPr>
          <w:rFonts w:ascii="Times New Roman" w:hAnsi="Times New Roman" w:cs="Times New Roman"/>
          <w:b/>
          <w:color w:val="000000"/>
        </w:rPr>
        <w:t xml:space="preserve">‌ </w:t>
      </w:r>
      <w:bookmarkStart w:id="4" w:name="491e05a7-f9e6-4844-988f-66989e75e9e7"/>
      <w:r w:rsidRPr="00B03AF2">
        <w:rPr>
          <w:rFonts w:ascii="Times New Roman" w:hAnsi="Times New Roman" w:cs="Times New Roman"/>
          <w:b/>
          <w:color w:val="000000"/>
        </w:rPr>
        <w:t>202</w:t>
      </w:r>
      <w:bookmarkEnd w:id="4"/>
      <w:r w:rsidR="006C02CE">
        <w:rPr>
          <w:rFonts w:ascii="Times New Roman" w:hAnsi="Times New Roman" w:cs="Times New Roman"/>
          <w:b/>
          <w:color w:val="000000"/>
        </w:rPr>
        <w:t>6</w:t>
      </w:r>
    </w:p>
    <w:p w:rsidR="00B03AF2" w:rsidRDefault="00B03AF2" w:rsidP="00B03AF2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B03AF2" w:rsidRDefault="00B03AF2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03E7" w:rsidRDefault="003A03E7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27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Рабочая программа по биологии для обучающихся с задержкой психического развития</w:t>
      </w:r>
    </w:p>
    <w:p w:rsid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России от 31.05.2021 г. № 287, зарегистрирован Министерством юстиции Российской Федерации 05.07.2021 г., рег. номер 64101) (далее – ФГОС ООО), </w:t>
      </w:r>
    </w:p>
    <w:p w:rsid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Примерной адаптированной основной образовательной программы основного общего образования обучающихся с задержкой психического развития (одобренной решением ФУМО по общему образованию (протокол от 18 марта 2022 г. № 1/22)) (далее – ПАООП ООО ЗПР), </w:t>
      </w:r>
    </w:p>
    <w:p w:rsid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Примерной рабочей программы основного общего образования по учебному предмету «Биология», </w:t>
      </w:r>
    </w:p>
    <w:p w:rsidR="00601279" w:rsidRP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Примерной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Изучение предмета «Биология» в части формирования у обучающихся научного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мировоззрения, освоения общенаучных методов (наблюдение, измерение, эксперимент,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моделирование), освоения практического применения научных знаний основано на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связях с предметами: «Физика»,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«Химия», «География», «Математика», «Основы безопасности жизнедеятельности»,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«История», «Русский язык», «Литература» и др.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Предмет максимально направлен на формирование интереса к природному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социальному миру, совершенствование познавательной деятельности обучающихся с ЗПР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счет овладения мыслительными операциями сравнения, обобщения, развитие способности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аргументировать свое мнение, формирование возможностей совместной деятельности.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Значимость предмета для формирования жизненной компетенции обучающихся с ЗПР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заключается в углублении представлений о целостной и подробной картине мира,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понимании взаимосвязей между деятельностью человека и состоянием природы, в развитии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умения использовать полученные на уроках биологии знания и опыт для безопасного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 xml:space="preserve">взаимодействия с окружающей средой; адекватности </w:t>
      </w:r>
      <w:proofErr w:type="gramStart"/>
      <w:r w:rsidRPr="00601279">
        <w:rPr>
          <w:rFonts w:ascii="Times New Roman" w:hAnsi="Times New Roman" w:cs="Times New Roman"/>
          <w:sz w:val="24"/>
          <w:szCs w:val="24"/>
        </w:rPr>
        <w:t>поведения</w:t>
      </w:r>
      <w:proofErr w:type="gramEnd"/>
      <w:r w:rsidRPr="00601279">
        <w:rPr>
          <w:rFonts w:ascii="Times New Roman" w:hAnsi="Times New Roman" w:cs="Times New Roman"/>
          <w:sz w:val="24"/>
          <w:szCs w:val="24"/>
        </w:rPr>
        <w:t xml:space="preserve"> обучающегося с точки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зрения опасности или безопасности для себя или для окружающих.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Программа отражает содержание обучения предмету «Биология» с учетом особых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образовательных потребностей обучающихся с ЗПР. Овладение учебным предметом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«Биология» представляет определенную трудность для обучающихся с ЗПР. Это связано с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особенностями мыслительной деятельности, внимания, памяти, речи, недостаточностью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общего запаса знаний, пониженным познавательным интересом, сложностями при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определении в тексте значимой и второстепенной информации.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Для преодоления трудностей в изучении учебного предмета «Биология» необходима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адаптация объема и характера учебного материала к познавательным возможностям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обучающихся с ЗПР, учет особенностей их развития: использование алгоритмов,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связей, постепенное усложнение изучаемого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материала; некоторый материал возможно давать в ознакомительном плане. При изучении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биологии обучающимися с ЗПР необходимо осуществлять взаимодействие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полисенсорной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основе.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Цели и задачи изучения учебного предмета «Биология»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Общие цели изучения учебного предмета «Биология» представлены в Примерной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рабочей программе основного общего образования.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Цель</w:t>
      </w:r>
      <w:r w:rsidRPr="006012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обучения данному предмету заключается в формировании у обучающихся с ЗПР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научного мировоззрения на основе знаний о живой природе и присущих 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закономерностях,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биологических системах; овладение базовыми знаниями о живых организмах и их роли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природе, о методах познания живой природы и использовании их в практической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деятельности; воспитании ценностного отношения к здоровью человека и к живой природе.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b/>
          <w:i/>
          <w:iCs/>
          <w:sz w:val="24"/>
          <w:szCs w:val="24"/>
        </w:rPr>
        <w:t>Основными задачами</w:t>
      </w:r>
      <w:r w:rsidRPr="006012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изучения учебного предмета «Биология» являются: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системы научных знаний о живой природе, закономерностях ее развития,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исторически быстром сокращении биологического разнообразия в биосфере в результате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деятельности человека, для развития современных естественнонаучных представлений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картине мира;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первоначальных систематизированных представлений о биологических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объектах, процессах, явлениях, закономерностях, об основных биологических теориях, об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279">
        <w:rPr>
          <w:rFonts w:ascii="Times New Roman" w:hAnsi="Times New Roman" w:cs="Times New Roman"/>
          <w:sz w:val="24"/>
          <w:szCs w:val="24"/>
        </w:rPr>
        <w:t>экосистемной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организации жизни, о взаимосвязи живого и неживого в биосфере, 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наследственности и изменчивости; овладение понятийным аппаратом биологии;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приобретение опыта использования методов биологической науки и проведения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несложных биологических экспериментов для изучения живых организмов и человека,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проведения экологического мониторинга в окружающей среде;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основ экологической грамотности: способности оценивать последствия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деятельности человека в природе, влияние факторов риска на здоровье человека;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выбирать целевые и смысловые установки в своих действиях и поступках по отношению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 живой природе, здоровью своему и окружающих, осознание необходимости действий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по сохранению биоразнообразия и природных местообитаний видов растений 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животных;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представлений о значении биологических наук в решении проблем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необходимости рационального природопользования, защиты здоровья людей в условиях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быстрого изменения экологического качества окружающей среды;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освоение приемов оказания первой помощи, рациональной организации труда и отдыха,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выращивания и размножения культурных растений и домашних животных, ухода за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ними.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Особенности психического развития обучающихся с ЗПР обусловливают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дополнительные коррекционные задачи учебного предмета «Биология», направленные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развитие мыслительной и речевой деятельности, повышение познавательной активности,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создание условий для осмысленного выполнения учебной работы.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Особенности отбора и адаптации учебного материала по биологии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Обучение учебному предмету «Биология» необходимо строить на создании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оптимальных условий для усвоения программного материала обучающимися с ЗПР.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Важнейшим является соблюдение индивидуального и дифференцированного подхода к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обучающимся, зависящего от уровня 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их учебно-познавательной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деятельности, произвольной регуляции, умственной работоспособности, эмоционально-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личностных особенностей и направленности интересов.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Большое внимание должно быть уделено отбору учебного материала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принципом доступности при сохранении общего базового уровня. По содержанию и объему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он должен быть адаптированным для обучающихся с ЗПР в соответствии с их особыми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образовательными потребностями.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Акцент в работе следует сделать на развитии у обучающихся с ЗПР словесно-логического мышления, без чего невозможно полноценно рассуждать, делать выводы.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Значимая роль в этом принадлежит практическим (в том числе лабораторным) работам,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организации наблюдений и т.д.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Важно развивать возможность использования знаково-символических средств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организации познавательной деятельности (построение и декодирование наглядных моделей,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отражающих основное содержание изучаемого материала).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Следует активно побуждать обучающихся к самостоятельному поиску информации.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lastRenderedPageBreak/>
        <w:t>Поскольку предмет «Биология» обычно вызывает у обучающихся определенный интерес, это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важно использовать для совершенствования их поисковой активности.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Большое внимание должно уделяться закреплению изученного материала, в том числе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специальной актуализации знаний, полученных в предшествующих классах, поскольку без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подобного повторения и закрепления высок риск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«поверхностного обучения», когда сиюминутно актуализируемые знания не могут стать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основой для их дальнейшего совершенствования.</w:t>
      </w:r>
    </w:p>
    <w:p w:rsidR="004F4AA2" w:rsidRDefault="004F4AA2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Примерная программа предусматривает внесение некоторых изменений: включение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отдельных тем или целых разделов в материалы для обзорного, ознакомительного изучения.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 ознакомительном плане даются темы, выделенные в содержании программы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курсивом. «Общие биологические закономерности» рассматриваются в течение всего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периода обучения биологии в основной школе (5–9 классы).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Определение количества часов на изучение тем зависит от контингента обучающихся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класса.</w:t>
      </w:r>
    </w:p>
    <w:p w:rsidR="00601279" w:rsidRPr="00601279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Примерные виды деятельности обучающихся с ЗПР, обусловленные особыми</w:t>
      </w:r>
    </w:p>
    <w:p w:rsidR="00601279" w:rsidRPr="00601279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образовательными потребностями и обеспечивающие</w:t>
      </w:r>
    </w:p>
    <w:p w:rsidR="00601279" w:rsidRPr="00601279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осмысленное освоение содержании образования по предмету «Биология»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Содержание видов деятельности обучающихся с ЗПР на уроках биологии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определяется их особыми образовательными потребностями. Помимо широко используемых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 ООП ООО общих для всех обучающихся видов деятельности следует усилить виды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деятельности, специфичные для данной категории обучающихся, обеспечивающие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осмысленное </w:t>
      </w:r>
      <w:r w:rsidRPr="00601279">
        <w:rPr>
          <w:rFonts w:ascii="Times New Roman" w:hAnsi="Times New Roman" w:cs="Times New Roman"/>
          <w:sz w:val="24"/>
          <w:szCs w:val="24"/>
        </w:rPr>
        <w:t>усвоение содержания образования по предмету «Биология»: усиление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 xml:space="preserve">предметно-практической деятельности; чередование видов деятельности, 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задействующих</w:t>
      </w:r>
      <w:proofErr w:type="spellEnd"/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различные сенсорные системы; освоение материала с опорой на алгоритм; «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пошаговость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>» в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изучении материала; использование дополнительной визуальной опоры (планы, образцы,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схемы, шаблоны, опорные таблицы). Для развития умения делать выводы необходимо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использовать опорные слова и клише. Особое внимание следует уделить обучению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структурированию материала: составлению рисуночных и вербальных схем, таблиц с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обозначенными основаниями для классификации и наполнению их примерами и др.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Продуктивным для закрепления и применения усвоенных знаний, а также развития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коммуникативных УУД является участие обучающихся с ЗПР в проектной деятельности.</w:t>
      </w:r>
    </w:p>
    <w:p w:rsid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 организации уроков рекомендуется использовать IT-технологии, презентации, научно-популярные фильмы, схемы, в том числе, интерактивные, и другие средства визуализации.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AA2" w:rsidRDefault="004F4AA2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Примерная тематическая и терминологическая лексика соответствует ООП ООО.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Для обучающихся с ЗПР существенным являются приемы работы с лексическим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материалом по предмету. При работе над лексикой, в том числе научной терминологией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курса (раскрытие значений новых слов, уточнение или расширение значений уже известных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лексических единиц) необходимо включение слова в контекст. Введение нового термина,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новой лексической единицы проводится на основе обращения к этимологии слова 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ассоциациям.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Каждое новое слово включается в контекст, закрепляется в речевой практике обучающихся.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 xml:space="preserve">Изучаемые термины вводятся на </w:t>
      </w:r>
      <w:proofErr w:type="spellStart"/>
      <w:r w:rsidRPr="00601279">
        <w:rPr>
          <w:rFonts w:ascii="Times New Roman" w:hAnsi="Times New Roman" w:cs="Times New Roman"/>
          <w:sz w:val="24"/>
          <w:szCs w:val="24"/>
        </w:rPr>
        <w:t>полисенсорной</w:t>
      </w:r>
      <w:proofErr w:type="spellEnd"/>
      <w:r w:rsidRPr="00601279">
        <w:rPr>
          <w:rFonts w:ascii="Times New Roman" w:hAnsi="Times New Roman" w:cs="Times New Roman"/>
          <w:sz w:val="24"/>
          <w:szCs w:val="24"/>
        </w:rPr>
        <w:t xml:space="preserve"> основе, обязательна визуальная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поддержка, алгоритмы работы с определением, опорные схемы для актуализации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терминологии.</w:t>
      </w:r>
    </w:p>
    <w:p w:rsidR="00601279" w:rsidRPr="004F4AA2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4AA2">
        <w:rPr>
          <w:rFonts w:ascii="Times New Roman" w:hAnsi="Times New Roman" w:cs="Times New Roman"/>
          <w:b/>
          <w:bCs/>
          <w:sz w:val="24"/>
          <w:szCs w:val="24"/>
        </w:rPr>
        <w:t>Место учебного предмета «Биология» в учебном плане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основного общего образования учебный предмет «Биология» входит в предметную область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«Естественнонаучные предметы» и является обязательным для изучения. Содержание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учебного предмета «Биология», представленное в Примерной рабочей программе,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соответствует ФГОС ООО, Примерной основной образовательной программе основного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общего образования, Примерной адаптированной основной образовательной программе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основного общего образования обучающихся с задержкой психического развития.</w:t>
      </w:r>
    </w:p>
    <w:p w:rsidR="00601279" w:rsidRPr="004F4AA2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4AA2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 «БИОЛОГИЯ»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4AA2">
        <w:rPr>
          <w:rFonts w:ascii="Times New Roman" w:hAnsi="Times New Roman" w:cs="Times New Roman"/>
          <w:b/>
          <w:bCs/>
          <w:sz w:val="24"/>
          <w:szCs w:val="24"/>
        </w:rPr>
        <w:lastRenderedPageBreak/>
        <w:t>5 КЛАСС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1. Биология – наука о живой природе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 жизни. Признаки живого (клеточное строение, питание, дыхание,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выделение, рост и др.). Объекты живой и неживой природы, их сравнение.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Живая и неживая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природа – единое целое.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Биология – система наук о живой природе. Основные разделы биологии (ботаника,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зоология,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экология, цитология</w:t>
      </w:r>
      <w:r w:rsidRPr="004F4AA2">
        <w:rPr>
          <w:rFonts w:ascii="Times New Roman" w:hAnsi="Times New Roman" w:cs="Times New Roman"/>
          <w:sz w:val="24"/>
          <w:szCs w:val="24"/>
        </w:rPr>
        <w:t xml:space="preserve">, анатомия, физиология и др.).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Профессии, связанные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биологией: врач, ветеринар, психолог,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агроном, животновод и др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4F4AA2">
        <w:rPr>
          <w:rFonts w:ascii="Times New Roman" w:hAnsi="Times New Roman" w:cs="Times New Roman"/>
          <w:sz w:val="24"/>
          <w:szCs w:val="24"/>
        </w:rPr>
        <w:t>Связь биологии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другими науками (математика, география и др.). Роль биологии в познании окружающего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мира и практической деятельности современного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Кабинет биологии. Правила поведения и работы в кабинете с биологическими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приборами и инструментами.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Биологические термины, понятия, символы. Источники биологических знаний. Поиск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информации с использованием различных источников (научно- популярная литература,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справочники, Интернет).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2. Методы изучения живой природы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Научные методы изучения живой природы: наблюдение, эксперимент, описание,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измерение, классификация. Устройство увеличительных приборов: лупы и микроскопа.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Правила работы с увеличительными приборами.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Метод описания в биологии (наглядный, словесный, схематический). Метод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измерения (инструменты измерения). Метод классификации организмов, применение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двойных названий организмов. Наблюдение и эксперимент как ведущие методы биологии.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</w:t>
      </w:r>
      <w:r w:rsidR="004F4AA2">
        <w:rPr>
          <w:rFonts w:ascii="Times New Roman" w:hAnsi="Times New Roman" w:cs="Times New Roman"/>
          <w:bCs/>
          <w:i/>
          <w:iCs/>
          <w:sz w:val="24"/>
          <w:szCs w:val="24"/>
        </w:rPr>
        <w:t>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лабораторного оборудования: термометры, весы, чашки Петри,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пробирки, мензурки. Правила работы с оборудованием в школьном кабинете.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Ознакомление с устройством лупы, светового микроскопа, правила работы с ними.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Ознакомление с растительными и животными клетками: томата и арбуза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(натуральные препараты), инфузории туфельки и гидры (готовые микропрепараты)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помощью лупы и светового микроскопа.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Экскурсии или </w:t>
      </w:r>
      <w:proofErr w:type="spellStart"/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видеоэкскурсии</w:t>
      </w:r>
      <w:proofErr w:type="spellEnd"/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Овладение методами изучения живой природы – наблюдением и экспериментом.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 Педагог самостоятельно определяет объем изучаемого материала.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3. Организмы – тела живой природы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об организме. Доядерные и ядерные организмы.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Клетка и её открытие</w:t>
      </w:r>
      <w:r w:rsidRPr="004F4AA2">
        <w:rPr>
          <w:rFonts w:ascii="Times New Roman" w:hAnsi="Times New Roman" w:cs="Times New Roman"/>
          <w:sz w:val="24"/>
          <w:szCs w:val="24"/>
        </w:rPr>
        <w:t xml:space="preserve">. Клеточное строение организмов.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Цитология – наука о клетке.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Клетка – наименьшая единица строения и жизнедеятельности организмов. Строение клетки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под световым микроскопом: клеточная оболочка, цитоплазма, ядро.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Одноклеточные и многоклеточные организмы. Клетки, ткани, органы, системы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органов.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Жизнедеятельность организмов. Особенности строения и процессов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жизнедеятельности у растений, животных, бактерий и грибов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, лишайников.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Свойства организмов: питание, дыхание, выделение, движение, размножение,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развитие, раздражимость, приспособленность. Организм – единое целое.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Разнообразие организмов и их классификация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(таксоны в биологии: царства, типы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(отделы), классы, отряды (порядки), семейства, роды, виды</w:t>
      </w:r>
      <w:r w:rsidRPr="004F4AA2">
        <w:rPr>
          <w:rFonts w:ascii="Times New Roman" w:hAnsi="Times New Roman" w:cs="Times New Roman"/>
          <w:sz w:val="24"/>
          <w:szCs w:val="24"/>
        </w:rPr>
        <w:t>. Жизнедеятельность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организмов.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Бактерии и вирусы как формы жизни. Значение бактерий и вирусов в природе и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клеток кожицы чешуи лука под лупой и микроскопом (на примере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самостоятельно приготовленного микропрепарата).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Ознакомление с принципами систематики организмов.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Наблюдение за потреблением воды растением.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lastRenderedPageBreak/>
        <w:t>4. Организмы и среда обитания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 среде обитания. Водная, наземно-воздушная, почвенная,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AA2">
        <w:rPr>
          <w:rFonts w:ascii="Times New Roman" w:hAnsi="Times New Roman" w:cs="Times New Roman"/>
          <w:sz w:val="24"/>
          <w:szCs w:val="24"/>
        </w:rPr>
        <w:t>внутриорганизменная</w:t>
      </w:r>
      <w:proofErr w:type="spellEnd"/>
      <w:r w:rsidRPr="004F4AA2">
        <w:rPr>
          <w:rFonts w:ascii="Times New Roman" w:hAnsi="Times New Roman" w:cs="Times New Roman"/>
          <w:sz w:val="24"/>
          <w:szCs w:val="24"/>
        </w:rPr>
        <w:t xml:space="preserve"> среды обитания. Представители сред обитания. Особенности сред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обитания организмов. Приспособления организмов к среде обитания.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Сезонные изменения в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жизни организмов.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Выявление приспособлений организмов к среде обитания (на конкретных примерах).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Экскурсии или </w:t>
      </w:r>
      <w:proofErr w:type="spellStart"/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видеоэкскурсии</w:t>
      </w:r>
      <w:proofErr w:type="spellEnd"/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Растительный и животный мир родного края (краеведение).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5. Природные сообщества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 природном сообществе. Взаимосвязи организмов в природных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сообществах. Пищевые связи в сообществах. Пищевые звенья, цепи и сети питания.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Производители, потребители и разрушители органических веществ в природных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сообществах. Примеры природных сообществ (лес, пруд, озеро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Искусственные сообщества, их отличительные признаки от природных сообществ.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Причины неустойчивости искусственных сообществ. Роль искусственных сообществ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Природные зоны Земли, их обитатели. Флора и фауна природных зон.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Ландшафты: природные и культурные.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Изучение искусственных сообществ и их обитателей (на примере аквариума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Экскурсии или </w:t>
      </w:r>
      <w:proofErr w:type="spellStart"/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видеоэкскурсии</w:t>
      </w:r>
      <w:proofErr w:type="spellEnd"/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природных сообществ (на примере леса, озера, пруда, луга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Изучение сезонных явлений в жизни природных сообществ.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6. Живая природа и человек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Изменения в природе в связи с развитием сельского хозяйства, производства и ростом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численности населения. Влияние человека на живую природу в ходе истории. Глобальные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экологические проблемы. Загрязнение воздушной и водной оболочек Земли, потери почв, их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 xml:space="preserve">предотвращение. Пути сохранения биологического разнообразия.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Охраняемые территории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(заповедники, заказники, национальные парки, памятники природы). Красная книга РФ.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Осознание жизни как великой ценности.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Проведение акции по уборке мусора в ближайшем лесу, парке, сквере или на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пришкольной территории.</w:t>
      </w:r>
    </w:p>
    <w:p w:rsidR="00601279" w:rsidRPr="001E6DFE" w:rsidRDefault="00601279" w:rsidP="001E6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/>
          <w:bCs/>
          <w:iCs/>
          <w:sz w:val="24"/>
          <w:szCs w:val="24"/>
        </w:rPr>
        <w:t>Примерные контрольно-измерительные материалы по биологии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Виды и формы контроля: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устный опрос в форме беседы с опорой на план;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тематическое тестирование;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лабораторные и практические работы;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зачеты;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индивидуальный контроль (дифференцированные карточки-задания,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индивидуальные домашние задания).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Текущая проверка осуществляется в процессе освоения обучающимися каждой темы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и тематического раздела в целом. Она проходит в виде опросов, выполнения проверочных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заданий и др., организуемых педагогом. Основная функция текущей проверки заключается в</w:t>
      </w:r>
      <w:r w:rsidR="001E6DFE" w:rsidRPr="001E6DF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диагностировании результатов и дальнейшей коррекции трудностей, возникающих при</w:t>
      </w:r>
      <w:r w:rsidR="001E6DF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освоении программы.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Промежуточный контроль позволяет установить уровень освоения обучающимися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программного материала по биологии на конец учебного года.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Темы для промежуточной аттестации:</w:t>
      </w:r>
    </w:p>
    <w:p w:rsidR="00601279" w:rsidRPr="00BC6C0E" w:rsidRDefault="00601279" w:rsidP="00BC6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6C0E">
        <w:rPr>
          <w:rFonts w:ascii="Times New Roman" w:hAnsi="Times New Roman" w:cs="Times New Roman"/>
          <w:b/>
          <w:bCs/>
          <w:iCs/>
          <w:sz w:val="24"/>
          <w:szCs w:val="24"/>
        </w:rPr>
        <w:t>ПЛАНИРУЕМЫЕ РЕЗУЛЬТАТЫ ОСВОЕНИЯ УЧЕБНОГО ПРЕДМЕТА</w:t>
      </w:r>
    </w:p>
    <w:p w:rsidR="00601279" w:rsidRPr="00BC6C0E" w:rsidRDefault="00601279" w:rsidP="00BC6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6C0E">
        <w:rPr>
          <w:rFonts w:ascii="Times New Roman" w:hAnsi="Times New Roman" w:cs="Times New Roman"/>
          <w:b/>
          <w:bCs/>
          <w:iCs/>
          <w:sz w:val="24"/>
          <w:szCs w:val="24"/>
        </w:rPr>
        <w:t>«БИОЛОГИЯ» НА УРОВНЕ ОСНОВНОГО ОБЩЕГО ОБРАЗОВАНИЯ</w:t>
      </w:r>
    </w:p>
    <w:p w:rsidR="00601279" w:rsidRPr="0079599E" w:rsidRDefault="00601279" w:rsidP="007959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79599E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ЛИЧНОСТНЫЕ РЕЗУЛЬТАТЫ: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чувство ответственности перед своей малой Родиной – осознание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необходимости соблюдения правил </w:t>
      </w:r>
      <w:proofErr w:type="spellStart"/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природосбережения</w:t>
      </w:r>
      <w:proofErr w:type="spellEnd"/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 и природопользования; мотивация к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обучению и целенаправленной познавательной деятельности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 области биологических знаний;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осмысление личного и чужого опыта, наблюдений за природными объектами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явлениями;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ценности здорового и безопасного образа жизни;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способность воспринимать информацию биологического содержания в научно-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популярной литературе, средствах массовой информации и Интернет- ресурсах, критически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оценивать полученную информацию, анализируя ее содержание и данные об источнике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своего поведения с точки зрения опасности или безопасности для себя или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для окружающих;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последствий и неприятие вредных привычек (употребления алкоголя,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наркотиков, курения) и иных форм вреда для физического и психического здоровья;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активное участие в решении практических задач </w:t>
      </w:r>
      <w:proofErr w:type="spellStart"/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природосбережения</w:t>
      </w:r>
      <w:proofErr w:type="spellEnd"/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 (в рамках семьи,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школы, города);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интерес к практическому изучению профессий и труда различного рода, в том числе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 основе применения биологических знаний;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уважение к труду и результатам трудовой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готовность к осознанному построению дальнейшей индивидуальной траектории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образования на основе ориентировки в мире профессий и профессиональных предпочтений,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уважительного отношения к труду, разнообразного опыта участия в социально значимом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труде;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представления об основах экологической культуры, соответствующей современному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уровню экологического мышления, приобретение опыта экологически ориентированной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практической деятельности в жизненных ситуациях;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активное неприятие действий, приносящих вред окружающей среде; повышение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уровня своей компетентности через практическую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деятельность (сельскохозяйственную), в том числе умение учиться у других людей;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стрессовой ситуации, оценка происходящих биологических изменений и их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последствий; формировать опыт;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своих дефицитов и проявление стремления к их преодолению;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саморазвитие, умение ставить достижимые цели и строить реальные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жизненные планы.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МЕТАПРЕДМЕТНЫЕ РЕЗУЛЬТАТЫ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Овладение универсальными учебными познавательными действиями: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пользоваться научными методами для распознания биологических проблем;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давать научное объяснение с опорой на ключевые слова биологическим фактам,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процессам, явлениям, закономерностям, их роли в жизни организмов 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проводить наблюдения с опорой на план за живыми объектами, собственным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организмом;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описывать биологические объекты, процессы и явления с опорой на алгоритм;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ставить с опорой на алгоритм учебных действий несложные биологические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эксперименты и интерпретировать их результаты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научно-популярную литературу по биологии, справочные материалы (на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бумажных и электронных носителях), ресурсы Интернета при выполнении учебных задач;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создавать, применять и преобразовывать знаки и символы, модели и схемы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решения учебных и познавательных задач с помощью педагога.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Овладение универсальными учебными коммуникативными действиями: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информационно-коммуникационные технологии для решения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коммуникативных и познавательных задач в области биологии;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 помощью педагога или самостоятельно составлять устные и письменные тексты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биологии с использованием иллюстративных материалов для выступления перед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аудиторией;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организовывать учебное сотрудничество и совместную деятельность с учителем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сверстниками; работать индивидуально и в группе: находить общее решение и разрешать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конфликты на основе согласования позиций и учета интересов; формулировать,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аргументировать и отстаивать свое мнение;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свою часть работы, достигать качественного результата и координировать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свои действия с другими членами команды;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оценивать качество своего вклада в общий продукт, принимать и разделять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ответственность и проявлять готовность к предоставлению отчета перед группой.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Овладение универсальными учебными регулятивными действиями: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определять цели биологического образования, ставить новые задачи в учебе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познавательной деятельности, развивать мотивы и интересы своей познавательной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планировать пути достижения целей в биологических наблюдениях, осознанно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выбирать способы решения учебных и познавательных задач;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соотносить свои действия во время биологических наблюдений с планируемыми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результатами, осуществлять контроль своей деятельности в процессе достижения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результата, определять способы действий в </w:t>
      </w:r>
      <w:proofErr w:type="spellStart"/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рамкахпдложенных</w:t>
      </w:r>
      <w:proofErr w:type="spellEnd"/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 условий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требований, корректировать свои действия в соответствии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изменяющейся ситуацией;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оценивать правильность выполнения учебной задачи, собственные возможности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решения.</w:t>
      </w:r>
    </w:p>
    <w:p w:rsidR="0079599E" w:rsidRDefault="0079599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ПРЕДМЕТНЫЕ РЕЗУЛЬТАТЫ: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осознавать и применять ценностное отношение к живой природе, к собственному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организму; понимать роль биологии в формировании современной естественнонаучной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картины мира;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применять систему биологических знаний под руководством педагога: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сущность живого, называть отличия живого от неживого, перечислять основные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закономерности организации, функционирования объектов, явлений, процессов живой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природы, эволюционного развития органического мира в его единстве с неживой природой;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сформированность представлений о современной теории эволюции и основных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свидетельствах эволюции;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изученные термины, понятия, теории, законы и закономерности для объяснения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наблюдаемых биологических объектов, явлений и процессов с опорой на схемы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алгоритмы;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наблюдение, описание, проведение несложных биологических опытов и экспериментов,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том числе с использованием аналоговых и цифровых приборов и инструментов с опорой 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алгоритм учебных действий;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характеризовать с опорой на ключевые слова, план, справочную информацию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основные группы организмов в системе органического мира (в том числе вирусы, бактерии,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растения, грибы, животные): строение, процессы жизнедеятельности, их происхождение,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значение в природе и жизни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объяснять положение человека в системе органического мира, его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происхождение, сходства и отличия человека от животных, характеризовать строение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процессы жизнедеятельности организма человека, его приспособленность к различным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экологическим факторам;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уметь описывать клетки, ткани, органы, системы органов и характеризовать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важнейшие биологические процессы в организмах растений, животных и человека с опорой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 план;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взаимосвязи наследования потомством признаков от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родительских форм с организацией клетки, наличием в ней хромосом как носителей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наследственной информации, об основных закономерностях наследования признаков;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об основных факторах окружающей среды, их роли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жизнедеятельности и эволюции организмов; представление об антропогенном факторе;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об экосистемах и значении биоразнообразия; о глобальных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экологических проблемах, стоящих перед человечеством и способах их преодоления;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решать учебные задачи биологического содержания, с опорой на алгоритм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учебных действий, в том числе выявлять причинно-следственные связи, проводить расчеты,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делать выводы на основании полученных результатов; уметь создавать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применять с помощью педагога словесные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графические модели для объяснения строения живых систем, явлений и процессов живой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осознавать вклад российских и зарубежных ученых в развитие биологических наук;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планировать под руководством учителя и проводить учебное исследование или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проектную работу в области биологии; с учетом намеченной цели формулировать проблему,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гипотезу, ставить задачи, выбирать адекватные методы для их решения, формулировать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выводы; публично представлять полученные результаты;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интегрировать с помощью педагога биологические знания со знаниями других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учебных предметов;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экологической грамотности: осознание необходимости действий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сохранению биоразнообразия и охране природных экосистем, сохранению и укреплению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здоровья человека; умение выбирать целевые установки в своих действиях и поступках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отношению к живой природе, своему здоровью и здоровью окружающих;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использовать приобретенные знания и навыки для здорового образа жизни,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сбалансированного питания и физической активности; неприятие вредных привычек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зависимостей; уметь противодействовать лженаучным манипуляциям в области здоровья;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знать и уметь применять приемы оказания первой помощи человеку, выращивания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культурных растений и ухода за домашними животными;</w:t>
      </w:r>
    </w:p>
    <w:p w:rsidR="00601279" w:rsidRPr="0079599E" w:rsidRDefault="00601279" w:rsidP="0079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599E">
        <w:rPr>
          <w:rFonts w:ascii="Times New Roman" w:hAnsi="Times New Roman" w:cs="Times New Roman"/>
          <w:b/>
          <w:bCs/>
          <w:iCs/>
          <w:sz w:val="24"/>
          <w:szCs w:val="24"/>
        </w:rPr>
        <w:t>Требования к предметным результатам освоения учебного предмета</w:t>
      </w:r>
    </w:p>
    <w:p w:rsidR="00601279" w:rsidRPr="0079599E" w:rsidRDefault="00601279" w:rsidP="0079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599E">
        <w:rPr>
          <w:rFonts w:ascii="Times New Roman" w:hAnsi="Times New Roman" w:cs="Times New Roman"/>
          <w:b/>
          <w:bCs/>
          <w:iCs/>
          <w:sz w:val="24"/>
          <w:szCs w:val="24"/>
        </w:rPr>
        <w:t>«Биология», распределенные по годам обучения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Результаты по годам формулируются по принципу добавления новых результатов от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года к году, уже названные в предыдущих годах позиции, как правило, дословно не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повторяются, но учитываются (результаты очередного года по умолчанию включают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результаты предыдущих лет).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5 КЛАСС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биологию как науку о живой природе;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перечислять с помощью учителя основные закономерности организации, функционирования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объектов, явлений, процессов живой природы, называть признаки живого, сравнивать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визуальной опорой объекты живой и неживой природы;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значение биологических знаний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современного человека; перечислять профессии, связанные с биологией;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вклада отечественных (в том числе В.И. Вернадский, А.Л.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Чижевский) и зарубежных (в том числе Аристотель, Теофраст, Гиппократ) ученых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 биологии с опорой на учебник и другие источники 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важнейших биологических процессах и явлениях: питание,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дыхание, транспорт веществ, раздражимость, рост, развитие, движение, размножение,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формировать представления о взаимосвязи наследования потомством признаков от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родительских форм с организацией клетки, наличием в ней хромосом как носителей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наследственной информации, об основных закономерностях наследования признаков;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помощью учителя изученные термины, понятия, теории, законы и закономерности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объяснения наблюдаемых биологических объектов, явлений и процессов;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ориентироваться в биологических понятиях и терминах и оперировать ими на базовом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уровне (в том числе: живые тела, биология, экология, цитология, анатомия, физиология,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биологическая систематика, клетка, ткань, орган, система органов, организм, вирус,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движение, питание, фотосинтез, дыхание, выделение, раздражимость, рост, размножение,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развитие, среда обитания, природное сообщество, искусственное сообщество) в соответствии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 поставленной задачей и в контексте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по внешнему виду (изображениям), схемам и описаниям доядерные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ядерные организмы; различные биологические объекты: растения, животных, грибы,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лишайники, бактерии; природные и искусственные сообщества, взаимосвязи организмов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природном и искусственном сообществах; представителей флоры и фауны природных зон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Земли; ландшафты природные и культурные с использованием справочной информации и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проводить описание организма по заданному плану; выделять существенные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признаки строения и процессов жизнедеятельности организмов, характеризовать организмы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как тела живой природы, перечислять особенности растений, животных, грибов,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лишайников, бактерий и вирусов с опорой на алгоритм;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понятие о среде обитания (водной, наземно-воздушной, почвенной,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внутри организменной), факторах окружающей среды;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9500B0">
        <w:rPr>
          <w:rFonts w:ascii="Times New Roman" w:hAnsi="Times New Roman" w:cs="Times New Roman"/>
          <w:bCs/>
          <w:iCs/>
          <w:sz w:val="24"/>
          <w:szCs w:val="24"/>
        </w:rPr>
        <w:t>пиводить</w:t>
      </w:r>
      <w:proofErr w:type="spellEnd"/>
      <w:r w:rsidRPr="009500B0">
        <w:rPr>
          <w:rFonts w:ascii="Times New Roman" w:hAnsi="Times New Roman" w:cs="Times New Roman"/>
          <w:bCs/>
          <w:iCs/>
          <w:sz w:val="24"/>
          <w:szCs w:val="24"/>
        </w:rPr>
        <w:t xml:space="preserve"> примеры, характеризующие приспособленность организмов к среде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обитания, взаимосвязи организмов в сообществах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знать основные правила поведения человека в природе и объяснять с помощью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учителя значение природоохранной деятельности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на основе опорного плана роль биологии в практической деятельности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связи знаний биологии со знаниями математики, физической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географии, предметов гуманитарного цикла, различными видами искусства;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практические работы с помощью учителя, по алгоритму (поиск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информации с использованием различных источников; описание организма по заданному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плану) и лабораторные работы (работа с микроскопом; знакомство с различными способами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измерения и сравнения живых объектов);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наблюдение, описание, проведение несложных биологических опытов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экспериментов, в том числе с использованием аналоговых и цифровых приборов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инструментов, владеть элементарными приемами работы с лупой, световым и цифровым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микроскопами при рассматривании биологических объектов; соблюдать правила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безопасного труда при работе с учебным и лабораторным оборудованием, химической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посудой в соответствии с инструкциями на уроке, во внеурочной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при выполнении учебных заданий научно-популярную литературу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биологии, справочные материалы, ресурсы сети Интернет;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 с помощью учителя собственные письменные и устные сообщения,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грамотно использовать понятийный аппарат биологии, по возможности, сопровождать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выступление презентацией;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достоверности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осуществлять отбор источников биологической информации в соответствии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заданным поисковым запросом с помощью учителя.</w:t>
      </w:r>
    </w:p>
    <w:p w:rsidR="0079599E" w:rsidRDefault="0079599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9599E" w:rsidRDefault="005A0535" w:rsidP="005A05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54829238"/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5A0535" w:rsidRDefault="005A0535" w:rsidP="005A0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A0535" w:rsidRDefault="005A0535" w:rsidP="005A0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1886"/>
        <w:gridCol w:w="919"/>
        <w:gridCol w:w="1782"/>
        <w:gridCol w:w="1848"/>
        <w:gridCol w:w="2742"/>
      </w:tblGrid>
      <w:tr w:rsidR="005A0535" w:rsidTr="005A0535">
        <w:trPr>
          <w:trHeight w:val="144"/>
          <w:tblCellSpacing w:w="20" w:type="nil"/>
        </w:trPr>
        <w:tc>
          <w:tcPr>
            <w:tcW w:w="6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79599E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A05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79599E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A05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413368</w:t>
              </w:r>
            </w:hyperlink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5A0535" w:rsidRDefault="0079599E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5A05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/>
        </w:tc>
      </w:tr>
    </w:tbl>
    <w:p w:rsidR="005A0535" w:rsidRDefault="005A0535" w:rsidP="005A0535">
      <w:pPr>
        <w:sectPr w:rsidR="005A0535" w:rsidSect="005A0535">
          <w:pgSz w:w="11906" w:h="16383"/>
          <w:pgMar w:top="850" w:right="1134" w:bottom="851" w:left="1134" w:header="720" w:footer="720" w:gutter="0"/>
          <w:cols w:space="720"/>
          <w:docGrid w:linePitch="299"/>
        </w:sectPr>
      </w:pPr>
    </w:p>
    <w:p w:rsidR="005A0535" w:rsidRPr="0041191E" w:rsidRDefault="005A0535" w:rsidP="005A0535">
      <w:pPr>
        <w:spacing w:after="0"/>
        <w:ind w:left="120"/>
        <w:rPr>
          <w:sz w:val="20"/>
        </w:rPr>
      </w:pPr>
      <w:bookmarkStart w:id="6" w:name="block-54829243"/>
      <w:bookmarkEnd w:id="5"/>
      <w:r w:rsidRPr="0041191E">
        <w:rPr>
          <w:rFonts w:ascii="Times New Roman" w:hAnsi="Times New Roman"/>
          <w:b/>
          <w:color w:val="000000"/>
          <w:sz w:val="24"/>
        </w:rPr>
        <w:lastRenderedPageBreak/>
        <w:t>УЧЕБНО-МЕТОДИЧЕСКОЕ ОБЕСПЕЧЕНИЕ ОБРАЗОВАТЕЛЬНОГО ПРОЦЕССА</w:t>
      </w:r>
    </w:p>
    <w:p w:rsidR="005A0535" w:rsidRPr="0041191E" w:rsidRDefault="005A0535" w:rsidP="005A0535">
      <w:pPr>
        <w:spacing w:after="0"/>
        <w:ind w:left="120"/>
        <w:rPr>
          <w:sz w:val="20"/>
        </w:rPr>
      </w:pPr>
      <w:r w:rsidRPr="0041191E">
        <w:rPr>
          <w:rFonts w:ascii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5A0535" w:rsidRDefault="005A0535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  <w:r w:rsidRPr="0041191E">
        <w:rPr>
          <w:rFonts w:ascii="Times New Roman" w:hAnsi="Times New Roman"/>
          <w:color w:val="000000"/>
          <w:sz w:val="24"/>
        </w:rPr>
        <w:t xml:space="preserve">• Биология: 5-й класс: базовый уровень: учебник; 1-е издание Пасечник В.В., </w:t>
      </w:r>
      <w:proofErr w:type="spellStart"/>
      <w:r w:rsidRPr="0041191E">
        <w:rPr>
          <w:rFonts w:ascii="Times New Roman" w:hAnsi="Times New Roman"/>
          <w:color w:val="000000"/>
          <w:sz w:val="24"/>
        </w:rPr>
        <w:t>Суматохин</w:t>
      </w:r>
      <w:proofErr w:type="spellEnd"/>
      <w:r w:rsidRPr="0041191E">
        <w:rPr>
          <w:rFonts w:ascii="Times New Roman" w:hAnsi="Times New Roman"/>
          <w:color w:val="000000"/>
          <w:sz w:val="24"/>
        </w:rPr>
        <w:t xml:space="preserve"> С.В., </w:t>
      </w:r>
      <w:proofErr w:type="spellStart"/>
      <w:r w:rsidRPr="0041191E">
        <w:rPr>
          <w:rFonts w:ascii="Times New Roman" w:hAnsi="Times New Roman"/>
          <w:color w:val="000000"/>
          <w:sz w:val="24"/>
        </w:rPr>
        <w:t>Гапонюк</w:t>
      </w:r>
      <w:proofErr w:type="spellEnd"/>
      <w:r w:rsidRPr="0041191E">
        <w:rPr>
          <w:rFonts w:ascii="Times New Roman" w:hAnsi="Times New Roman"/>
          <w:color w:val="000000"/>
          <w:sz w:val="24"/>
        </w:rPr>
        <w:t xml:space="preserve"> З.Г. и др.; под редакцией Пасечника В.В. Акционерное общество «Издательство «Просвещение»</w:t>
      </w:r>
      <w:r w:rsidRPr="0041191E">
        <w:rPr>
          <w:sz w:val="24"/>
        </w:rPr>
        <w:br/>
      </w:r>
      <w:r w:rsidRPr="0041191E">
        <w:rPr>
          <w:rFonts w:ascii="Times New Roman" w:hAnsi="Times New Roman"/>
          <w:b/>
          <w:color w:val="000000"/>
          <w:sz w:val="24"/>
        </w:rPr>
        <w:t>МЕТОДИЧЕСКИЕ МАТЕРИАЛЫ ДЛЯ УЧИТЕЛЯ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</w:p>
    <w:p w:rsidR="005A0535" w:rsidRPr="0041191E" w:rsidRDefault="005A0535" w:rsidP="005A0535">
      <w:pPr>
        <w:spacing w:after="0"/>
        <w:ind w:left="120"/>
        <w:rPr>
          <w:sz w:val="20"/>
        </w:rPr>
      </w:pPr>
      <w:r w:rsidRPr="0041191E">
        <w:rPr>
          <w:rFonts w:ascii="Times New Roman" w:hAnsi="Times New Roman"/>
          <w:color w:val="000000"/>
          <w:sz w:val="24"/>
        </w:rPr>
        <w:t>1) Библиотека ЦОК</w:t>
      </w:r>
      <w:r w:rsidRPr="0041191E">
        <w:rPr>
          <w:sz w:val="24"/>
        </w:rPr>
        <w:br/>
      </w:r>
      <w:r w:rsidRPr="0041191E">
        <w:rPr>
          <w:rFonts w:ascii="Times New Roman" w:hAnsi="Times New Roman"/>
          <w:b/>
          <w:color w:val="000000"/>
          <w:sz w:val="24"/>
        </w:rPr>
        <w:t>ЦИФРОВЫЕ ОБРАЗОВАТЕЛЬНЫЕ РЕСУРСЫ И РЕСУРСЫ СЕТИ ИНТЕРНЕТ</w:t>
      </w:r>
    </w:p>
    <w:p w:rsidR="005A0535" w:rsidRPr="005A0535" w:rsidRDefault="005A0535" w:rsidP="005A0535">
      <w:pPr>
        <w:spacing w:after="0"/>
        <w:ind w:left="120"/>
      </w:pPr>
      <w:bookmarkStart w:id="7" w:name="58b488b0-6075-4e79-8cce-36e3324edc42"/>
      <w:r w:rsidRPr="0041191E">
        <w:rPr>
          <w:rFonts w:ascii="Times New Roman" w:hAnsi="Times New Roman"/>
          <w:color w:val="000000"/>
          <w:sz w:val="24"/>
        </w:rPr>
        <w:t>Библиотека ЦОК</w:t>
      </w:r>
      <w:bookmarkEnd w:id="6"/>
      <w:bookmarkEnd w:id="7"/>
    </w:p>
    <w:sectPr w:rsidR="005A0535" w:rsidRPr="005A0535" w:rsidSect="005A053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670"/>
    <w:multiLevelType w:val="multilevel"/>
    <w:tmpl w:val="2102B9D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C5A1F"/>
    <w:multiLevelType w:val="multilevel"/>
    <w:tmpl w:val="1C0C5C7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E266B8"/>
    <w:multiLevelType w:val="multilevel"/>
    <w:tmpl w:val="BFB295A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A06F3"/>
    <w:multiLevelType w:val="multilevel"/>
    <w:tmpl w:val="6D605FA8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A241C"/>
    <w:multiLevelType w:val="multilevel"/>
    <w:tmpl w:val="0F4418C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7769FD"/>
    <w:multiLevelType w:val="multilevel"/>
    <w:tmpl w:val="CBE6B9B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E20FD9"/>
    <w:multiLevelType w:val="multilevel"/>
    <w:tmpl w:val="769EF5FC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7C737F"/>
    <w:multiLevelType w:val="multilevel"/>
    <w:tmpl w:val="201AF074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D66F9B"/>
    <w:multiLevelType w:val="hybridMultilevel"/>
    <w:tmpl w:val="BE9A9898"/>
    <w:lvl w:ilvl="0" w:tplc="493ACC6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D4C70"/>
    <w:multiLevelType w:val="multilevel"/>
    <w:tmpl w:val="78802F0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CB71CB"/>
    <w:multiLevelType w:val="multilevel"/>
    <w:tmpl w:val="78A6DD1C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4A1A9D"/>
    <w:multiLevelType w:val="multilevel"/>
    <w:tmpl w:val="6D7A3E3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50395E"/>
    <w:multiLevelType w:val="multilevel"/>
    <w:tmpl w:val="3762082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A5282F"/>
    <w:multiLevelType w:val="multilevel"/>
    <w:tmpl w:val="9A06461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D07544"/>
    <w:multiLevelType w:val="multilevel"/>
    <w:tmpl w:val="1F545400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E74086"/>
    <w:multiLevelType w:val="multilevel"/>
    <w:tmpl w:val="45BA508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F33347"/>
    <w:multiLevelType w:val="multilevel"/>
    <w:tmpl w:val="EFAE985A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4D276A"/>
    <w:multiLevelType w:val="multilevel"/>
    <w:tmpl w:val="7BD0420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A630FF"/>
    <w:multiLevelType w:val="multilevel"/>
    <w:tmpl w:val="A23C7E4C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0E5032"/>
    <w:multiLevelType w:val="multilevel"/>
    <w:tmpl w:val="A9D2819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684DB7"/>
    <w:multiLevelType w:val="multilevel"/>
    <w:tmpl w:val="71704A3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7A445A"/>
    <w:multiLevelType w:val="multilevel"/>
    <w:tmpl w:val="DC9C0FE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E54C7F"/>
    <w:multiLevelType w:val="multilevel"/>
    <w:tmpl w:val="EDC09542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FE3296"/>
    <w:multiLevelType w:val="multilevel"/>
    <w:tmpl w:val="D772B1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BE4A87"/>
    <w:multiLevelType w:val="multilevel"/>
    <w:tmpl w:val="C10C70D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02EC1"/>
    <w:multiLevelType w:val="multilevel"/>
    <w:tmpl w:val="B624F3F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AB51D1"/>
    <w:multiLevelType w:val="multilevel"/>
    <w:tmpl w:val="F2461BB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DC3B2E"/>
    <w:multiLevelType w:val="multilevel"/>
    <w:tmpl w:val="14A2D4E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393E22"/>
    <w:multiLevelType w:val="multilevel"/>
    <w:tmpl w:val="C5BC43F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772519"/>
    <w:multiLevelType w:val="multilevel"/>
    <w:tmpl w:val="C18A534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2FF6B74"/>
    <w:multiLevelType w:val="multilevel"/>
    <w:tmpl w:val="3EC6A12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8850F1"/>
    <w:multiLevelType w:val="multilevel"/>
    <w:tmpl w:val="D5CEC3E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9DB1874"/>
    <w:multiLevelType w:val="multilevel"/>
    <w:tmpl w:val="B976824C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C621AD1"/>
    <w:multiLevelType w:val="multilevel"/>
    <w:tmpl w:val="0B0E922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4471E6"/>
    <w:multiLevelType w:val="multilevel"/>
    <w:tmpl w:val="A2286F1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A53A82"/>
    <w:multiLevelType w:val="multilevel"/>
    <w:tmpl w:val="7BB0800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5"/>
  </w:num>
  <w:num w:numId="3">
    <w:abstractNumId w:val="9"/>
  </w:num>
  <w:num w:numId="4">
    <w:abstractNumId w:val="19"/>
  </w:num>
  <w:num w:numId="5">
    <w:abstractNumId w:val="29"/>
  </w:num>
  <w:num w:numId="6">
    <w:abstractNumId w:val="35"/>
  </w:num>
  <w:num w:numId="7">
    <w:abstractNumId w:val="34"/>
  </w:num>
  <w:num w:numId="8">
    <w:abstractNumId w:val="2"/>
  </w:num>
  <w:num w:numId="9">
    <w:abstractNumId w:val="0"/>
  </w:num>
  <w:num w:numId="10">
    <w:abstractNumId w:val="26"/>
  </w:num>
  <w:num w:numId="11">
    <w:abstractNumId w:val="5"/>
  </w:num>
  <w:num w:numId="12">
    <w:abstractNumId w:val="12"/>
  </w:num>
  <w:num w:numId="13">
    <w:abstractNumId w:val="33"/>
  </w:num>
  <w:num w:numId="14">
    <w:abstractNumId w:val="21"/>
  </w:num>
  <w:num w:numId="15">
    <w:abstractNumId w:val="13"/>
  </w:num>
  <w:num w:numId="16">
    <w:abstractNumId w:val="23"/>
  </w:num>
  <w:num w:numId="17">
    <w:abstractNumId w:val="28"/>
  </w:num>
  <w:num w:numId="18">
    <w:abstractNumId w:val="30"/>
  </w:num>
  <w:num w:numId="19">
    <w:abstractNumId w:val="17"/>
  </w:num>
  <w:num w:numId="20">
    <w:abstractNumId w:val="27"/>
  </w:num>
  <w:num w:numId="21">
    <w:abstractNumId w:val="7"/>
  </w:num>
  <w:num w:numId="22">
    <w:abstractNumId w:val="11"/>
  </w:num>
  <w:num w:numId="23">
    <w:abstractNumId w:val="15"/>
  </w:num>
  <w:num w:numId="24">
    <w:abstractNumId w:val="31"/>
  </w:num>
  <w:num w:numId="25">
    <w:abstractNumId w:val="1"/>
  </w:num>
  <w:num w:numId="26">
    <w:abstractNumId w:val="20"/>
  </w:num>
  <w:num w:numId="27">
    <w:abstractNumId w:val="24"/>
  </w:num>
  <w:num w:numId="28">
    <w:abstractNumId w:val="18"/>
  </w:num>
  <w:num w:numId="29">
    <w:abstractNumId w:val="22"/>
  </w:num>
  <w:num w:numId="30">
    <w:abstractNumId w:val="14"/>
  </w:num>
  <w:num w:numId="31">
    <w:abstractNumId w:val="32"/>
  </w:num>
  <w:num w:numId="32">
    <w:abstractNumId w:val="3"/>
  </w:num>
  <w:num w:numId="33">
    <w:abstractNumId w:val="4"/>
  </w:num>
  <w:num w:numId="34">
    <w:abstractNumId w:val="6"/>
  </w:num>
  <w:num w:numId="35">
    <w:abstractNumId w:val="1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1279"/>
    <w:rsid w:val="001E6DFE"/>
    <w:rsid w:val="002F3CFA"/>
    <w:rsid w:val="003A03E7"/>
    <w:rsid w:val="004F4AA2"/>
    <w:rsid w:val="00577BE0"/>
    <w:rsid w:val="005A0535"/>
    <w:rsid w:val="00601279"/>
    <w:rsid w:val="006C02CE"/>
    <w:rsid w:val="00702FFE"/>
    <w:rsid w:val="0079599E"/>
    <w:rsid w:val="009500B0"/>
    <w:rsid w:val="00AE1F0A"/>
    <w:rsid w:val="00B03AF2"/>
    <w:rsid w:val="00BC6C0E"/>
    <w:rsid w:val="00E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DBEB"/>
  <w15:docId w15:val="{F00C8153-EB54-4D51-9428-3F0CFF2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0A"/>
  </w:style>
  <w:style w:type="paragraph" w:styleId="1">
    <w:name w:val="heading 1"/>
    <w:basedOn w:val="a"/>
    <w:next w:val="a"/>
    <w:link w:val="10"/>
    <w:uiPriority w:val="9"/>
    <w:qFormat/>
    <w:rsid w:val="005A05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A05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A05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A05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5A05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A0535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5A0535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List Paragraph"/>
    <w:basedOn w:val="a"/>
    <w:uiPriority w:val="34"/>
    <w:qFormat/>
    <w:rsid w:val="006012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0535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A0535"/>
    <w:rPr>
      <w:rFonts w:eastAsiaTheme="minorHAnsi"/>
      <w:lang w:val="en-US" w:eastAsia="en-US"/>
    </w:rPr>
  </w:style>
  <w:style w:type="paragraph" w:styleId="a6">
    <w:name w:val="Normal Indent"/>
    <w:basedOn w:val="a"/>
    <w:uiPriority w:val="99"/>
    <w:unhideWhenUsed/>
    <w:rsid w:val="005A0535"/>
    <w:pPr>
      <w:ind w:left="720"/>
    </w:pPr>
    <w:rPr>
      <w:rFonts w:eastAsiaTheme="minorHAnsi"/>
      <w:lang w:val="en-US" w:eastAsia="en-US"/>
    </w:rPr>
  </w:style>
  <w:style w:type="paragraph" w:styleId="a7">
    <w:name w:val="Subtitle"/>
    <w:basedOn w:val="a"/>
    <w:next w:val="a"/>
    <w:link w:val="a8"/>
    <w:uiPriority w:val="11"/>
    <w:qFormat/>
    <w:rsid w:val="005A053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11"/>
    <w:rsid w:val="005A05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9">
    <w:name w:val="Title"/>
    <w:basedOn w:val="a"/>
    <w:next w:val="a"/>
    <w:link w:val="aa"/>
    <w:uiPriority w:val="10"/>
    <w:qFormat/>
    <w:rsid w:val="005A05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a">
    <w:name w:val="Заголовок Знак"/>
    <w:basedOn w:val="a0"/>
    <w:link w:val="a9"/>
    <w:uiPriority w:val="10"/>
    <w:rsid w:val="005A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b">
    <w:name w:val="Emphasis"/>
    <w:basedOn w:val="a0"/>
    <w:uiPriority w:val="20"/>
    <w:qFormat/>
    <w:rsid w:val="005A0535"/>
    <w:rPr>
      <w:i/>
      <w:iCs/>
    </w:rPr>
  </w:style>
  <w:style w:type="character" w:styleId="ac">
    <w:name w:val="Hyperlink"/>
    <w:basedOn w:val="a0"/>
    <w:uiPriority w:val="99"/>
    <w:unhideWhenUsed/>
    <w:rsid w:val="005A0535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C6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C6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36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7f4133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3368" TargetMode="External"/><Relationship Id="rId11" Type="http://schemas.openxmlformats.org/officeDocument/2006/relationships/hyperlink" Target="https://m.edsoo.ru/7f413368" TargetMode="External"/><Relationship Id="rId5" Type="http://schemas.openxmlformats.org/officeDocument/2006/relationships/hyperlink" Target="https://m.edsoo.ru/7f413368" TargetMode="External"/><Relationship Id="rId10" Type="http://schemas.openxmlformats.org/officeDocument/2006/relationships/hyperlink" Target="https://m.edsoo.ru/7f4133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4939</Words>
  <Characters>28158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Biologia</dc:creator>
  <cp:keywords/>
  <dc:description/>
  <cp:lastModifiedBy>Prol4</cp:lastModifiedBy>
  <cp:revision>13</cp:revision>
  <cp:lastPrinted>2025-09-03T09:53:00Z</cp:lastPrinted>
  <dcterms:created xsi:type="dcterms:W3CDTF">2024-09-03T12:53:00Z</dcterms:created>
  <dcterms:modified xsi:type="dcterms:W3CDTF">2026-09-17T05:34:00Z</dcterms:modified>
</cp:coreProperties>
</file>