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92" w:rsidRPr="00CD0B20" w:rsidRDefault="00930192" w:rsidP="00930192">
      <w:pPr>
        <w:jc w:val="center"/>
        <w:rPr>
          <w:b/>
          <w:sz w:val="20"/>
          <w:szCs w:val="20"/>
        </w:rPr>
      </w:pPr>
      <w:r w:rsidRPr="00CD0B20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930192" w:rsidRPr="00CD0B20" w:rsidRDefault="00930192" w:rsidP="00930192">
      <w:pP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jc w:val="center"/>
        <w:rPr>
          <w:b/>
          <w:sz w:val="28"/>
          <w:szCs w:val="28"/>
        </w:rPr>
      </w:pPr>
    </w:p>
    <w:tbl>
      <w:tblPr>
        <w:tblW w:w="11330" w:type="dxa"/>
        <w:jc w:val="center"/>
        <w:tblLook w:val="01E0" w:firstRow="1" w:lastRow="1" w:firstColumn="1" w:lastColumn="1" w:noHBand="0" w:noVBand="0"/>
      </w:tblPr>
      <w:tblGrid>
        <w:gridCol w:w="236"/>
        <w:gridCol w:w="10872"/>
        <w:gridCol w:w="222"/>
      </w:tblGrid>
      <w:tr w:rsidR="00930192" w:rsidRPr="00CD0B20" w:rsidTr="00BA0B04">
        <w:trPr>
          <w:jc w:val="center"/>
        </w:trPr>
        <w:tc>
          <w:tcPr>
            <w:tcW w:w="236" w:type="dxa"/>
            <w:shd w:val="clear" w:color="auto" w:fill="auto"/>
          </w:tcPr>
          <w:p w:rsidR="00930192" w:rsidRPr="00CD0B20" w:rsidRDefault="00930192" w:rsidP="00BA0B04">
            <w:pPr>
              <w:jc w:val="center"/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 w:firstRow="1" w:lastRow="1" w:firstColumn="1" w:lastColumn="1" w:noHBand="0" w:noVBand="0"/>
            </w:tblPr>
            <w:tblGrid>
              <w:gridCol w:w="3495"/>
              <w:gridCol w:w="3544"/>
              <w:gridCol w:w="3544"/>
            </w:tblGrid>
            <w:tr w:rsidR="00930192" w:rsidRPr="000337B2" w:rsidTr="00BA0B04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930192" w:rsidRPr="006A2562" w:rsidRDefault="00930192" w:rsidP="00BA0B04">
                  <w:pPr>
                    <w:jc w:val="center"/>
                  </w:pPr>
                  <w:r w:rsidRPr="006A2562">
                    <w:t>«РАССМОТРЕНО»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 xml:space="preserve">Руководитель </w:t>
                  </w:r>
                  <w:r>
                    <w:t>Ш</w:t>
                  </w:r>
                  <w:r w:rsidRPr="006A2562">
                    <w:t>МО</w:t>
                  </w:r>
                  <w:r>
                    <w:t xml:space="preserve"> учителей естественно-математического цикла</w:t>
                  </w:r>
                </w:p>
                <w:p w:rsidR="00930192" w:rsidRPr="006A2562" w:rsidRDefault="00930192" w:rsidP="00BA0B04">
                  <w:pPr>
                    <w:jc w:val="center"/>
                  </w:pP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Полтавцева</w:t>
                  </w:r>
                  <w:proofErr w:type="spellEnd"/>
                  <w:r w:rsidRPr="006A2562">
                    <w:t xml:space="preserve"> О.А./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>Протокол №</w:t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  <w:t xml:space="preserve"> 1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>
                    <w:t>от «30 » августа 2023</w:t>
                  </w:r>
                  <w:r w:rsidRPr="006A2562">
                    <w:t>г</w:t>
                  </w:r>
                </w:p>
              </w:tc>
              <w:tc>
                <w:tcPr>
                  <w:tcW w:w="3544" w:type="dxa"/>
                </w:tcPr>
                <w:p w:rsidR="00930192" w:rsidRPr="006A2562" w:rsidRDefault="00930192" w:rsidP="00BA0B04">
                  <w:pPr>
                    <w:jc w:val="center"/>
                  </w:pPr>
                  <w:r w:rsidRPr="006A2562">
                    <w:t>«СОГЛАСОВАНО»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>
                    <w:t>Руководитель МС, з</w:t>
                  </w:r>
                  <w:r w:rsidRPr="006A2562">
                    <w:t xml:space="preserve">аместитель </w:t>
                  </w:r>
                  <w:r>
                    <w:t xml:space="preserve"> </w:t>
                  </w:r>
                  <w:r w:rsidRPr="006A2562">
                    <w:t>директора</w:t>
                  </w:r>
                  <w:r>
                    <w:t xml:space="preserve"> по УВР</w:t>
                  </w:r>
                </w:p>
                <w:p w:rsidR="00930192" w:rsidRDefault="00930192" w:rsidP="00BA0B04">
                  <w:pPr>
                    <w:jc w:val="center"/>
                  </w:pPr>
                </w:p>
                <w:p w:rsidR="00930192" w:rsidRPr="006A2562" w:rsidRDefault="00930192" w:rsidP="00BA0B04">
                  <w:pPr>
                    <w:jc w:val="center"/>
                  </w:pP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Баланина</w:t>
                  </w:r>
                  <w:proofErr w:type="spellEnd"/>
                  <w:r w:rsidRPr="006A2562">
                    <w:t xml:space="preserve"> С.В./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>
                    <w:t>Протокол №1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>
                    <w:t>«30» августа 2023</w:t>
                  </w:r>
                  <w:r w:rsidRPr="006A2562"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930192" w:rsidRPr="006A2562" w:rsidRDefault="00930192" w:rsidP="00BA0B04">
                  <w:pPr>
                    <w:jc w:val="center"/>
                  </w:pPr>
                  <w:r w:rsidRPr="006A2562">
                    <w:t>«УТВЕРЖДАЮ»</w:t>
                  </w:r>
                </w:p>
                <w:p w:rsidR="00930192" w:rsidRDefault="00930192" w:rsidP="00BA0B04">
                  <w:pPr>
                    <w:jc w:val="center"/>
                  </w:pPr>
                  <w:r w:rsidRPr="006A2562">
                    <w:t>Директор</w:t>
                  </w:r>
                </w:p>
                <w:p w:rsidR="00930192" w:rsidRPr="006A2562" w:rsidRDefault="00930192" w:rsidP="00BA0B04">
                  <w:pPr>
                    <w:jc w:val="center"/>
                  </w:pPr>
                </w:p>
                <w:p w:rsidR="00930192" w:rsidRDefault="00930192" w:rsidP="00BA0B04">
                  <w:pPr>
                    <w:jc w:val="center"/>
                  </w:pPr>
                </w:p>
                <w:p w:rsidR="00930192" w:rsidRPr="006A2562" w:rsidRDefault="00930192" w:rsidP="00BA0B04">
                  <w:pPr>
                    <w:jc w:val="center"/>
                  </w:pP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>___________ /Скок Л.Б./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>
                    <w:t>Приказ № 119</w:t>
                  </w:r>
                </w:p>
                <w:p w:rsidR="00930192" w:rsidRPr="006A2562" w:rsidRDefault="00930192" w:rsidP="00BA0B04">
                  <w:pPr>
                    <w:jc w:val="center"/>
                  </w:pPr>
                  <w:r w:rsidRPr="006A2562">
                    <w:t xml:space="preserve">от «31» августа </w:t>
                  </w:r>
                  <w:r>
                    <w:t>2023</w:t>
                  </w:r>
                  <w:r w:rsidRPr="006A2562">
                    <w:t xml:space="preserve"> г</w:t>
                  </w:r>
                </w:p>
              </w:tc>
            </w:tr>
          </w:tbl>
          <w:p w:rsidR="00930192" w:rsidRPr="00CD0B20" w:rsidRDefault="00930192" w:rsidP="00BA0B04">
            <w:pPr>
              <w:jc w:val="center"/>
            </w:pPr>
          </w:p>
        </w:tc>
        <w:tc>
          <w:tcPr>
            <w:tcW w:w="222" w:type="dxa"/>
            <w:shd w:val="clear" w:color="auto" w:fill="auto"/>
          </w:tcPr>
          <w:p w:rsidR="00930192" w:rsidRPr="00CD0B20" w:rsidRDefault="00930192" w:rsidP="00BA0B04">
            <w:pPr>
              <w:jc w:val="center"/>
            </w:pPr>
          </w:p>
        </w:tc>
      </w:tr>
    </w:tbl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D0B20">
        <w:rPr>
          <w:b/>
          <w:sz w:val="28"/>
          <w:szCs w:val="28"/>
        </w:rPr>
        <w:t>РАБОЧАЯ  ПРОГРАММА КУРСА ВНЕУРОЧНОЙ ДЕЯТЕЛЬНОСТИ</w:t>
      </w:r>
    </w:p>
    <w:p w:rsidR="00930192" w:rsidRPr="00CD0B20" w:rsidRDefault="00930192" w:rsidP="0093019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 задач» (формирование функциональной грамотности)</w:t>
      </w:r>
    </w:p>
    <w:p w:rsidR="00930192" w:rsidRPr="00CD0B20" w:rsidRDefault="00930192" w:rsidP="00930192">
      <w:pPr>
        <w:jc w:val="center"/>
        <w:rPr>
          <w:b/>
          <w:sz w:val="28"/>
          <w:szCs w:val="28"/>
        </w:rPr>
      </w:pPr>
      <w:r w:rsidRPr="00CD0B20">
        <w:rPr>
          <w:sz w:val="28"/>
          <w:szCs w:val="28"/>
        </w:rPr>
        <w:t>название</w:t>
      </w:r>
    </w:p>
    <w:p w:rsidR="00930192" w:rsidRPr="00CD0B20" w:rsidRDefault="00930192" w:rsidP="00930192">
      <w:pPr>
        <w:jc w:val="center"/>
        <w:rPr>
          <w:b/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  <w:r w:rsidRPr="00CD0B20">
        <w:rPr>
          <w:sz w:val="28"/>
          <w:szCs w:val="28"/>
        </w:rPr>
        <w:t>Уровень обще</w:t>
      </w:r>
      <w:r>
        <w:rPr>
          <w:sz w:val="28"/>
          <w:szCs w:val="28"/>
        </w:rPr>
        <w:t>го образования (класс): среднее</w:t>
      </w:r>
      <w:r w:rsidRPr="00CD0B20">
        <w:rPr>
          <w:sz w:val="28"/>
          <w:szCs w:val="28"/>
        </w:rPr>
        <w:t xml:space="preserve">  общее образование</w:t>
      </w:r>
      <w:r>
        <w:rPr>
          <w:sz w:val="28"/>
          <w:szCs w:val="28"/>
        </w:rPr>
        <w:t>,  11</w:t>
      </w:r>
      <w:r w:rsidRPr="00CD0B20">
        <w:rPr>
          <w:sz w:val="28"/>
          <w:szCs w:val="28"/>
        </w:rPr>
        <w:t xml:space="preserve">  класс</w:t>
      </w: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  <w:r w:rsidRPr="00CD0B2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Тэн Людмила Викторовна</w:t>
      </w: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rPr>
          <w:sz w:val="28"/>
          <w:szCs w:val="28"/>
        </w:rPr>
      </w:pPr>
    </w:p>
    <w:p w:rsidR="00930192" w:rsidRPr="00CD0B20" w:rsidRDefault="00930192" w:rsidP="00930192">
      <w:pPr>
        <w:jc w:val="center"/>
        <w:rPr>
          <w:sz w:val="28"/>
          <w:szCs w:val="28"/>
        </w:rPr>
      </w:pPr>
      <w:r>
        <w:rPr>
          <w:sz w:val="28"/>
          <w:szCs w:val="28"/>
        </w:rPr>
        <w:t>2023 – 2024</w:t>
      </w:r>
      <w:r w:rsidRPr="00CD0B20">
        <w:rPr>
          <w:sz w:val="28"/>
          <w:szCs w:val="28"/>
        </w:rPr>
        <w:t xml:space="preserve"> уч. год</w:t>
      </w:r>
    </w:p>
    <w:p w:rsidR="00D951F1" w:rsidRPr="00A22F3D" w:rsidRDefault="00D951F1" w:rsidP="00D951F1">
      <w:pPr>
        <w:jc w:val="center"/>
      </w:pPr>
      <w:r w:rsidRPr="00A22F3D">
        <w:lastRenderedPageBreak/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center"/>
        <w:rPr>
          <w:b/>
        </w:rPr>
      </w:pPr>
      <w:r w:rsidRPr="00A22F3D">
        <w:rPr>
          <w:b/>
        </w:rPr>
        <w:t>Аннотация к рабочей программе</w:t>
      </w:r>
    </w:p>
    <w:p w:rsidR="00D951F1" w:rsidRPr="00A22F3D" w:rsidRDefault="00D951F1" w:rsidP="00D951F1">
      <w:pPr>
        <w:ind w:firstLine="709"/>
        <w:jc w:val="center"/>
      </w:pPr>
      <w:r w:rsidRPr="00A22F3D">
        <w:t>Учебного курса внеурочной деятельност</w:t>
      </w:r>
      <w:r>
        <w:t>и «Мир задач</w:t>
      </w:r>
      <w:r w:rsidRPr="00A22F3D">
        <w:t>»</w:t>
      </w: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  <w:r w:rsidRPr="00A22F3D">
        <w:t>Рабочая программа учебного курса внеурочной деятельнос</w:t>
      </w:r>
      <w:r>
        <w:t>ти «Мир задач</w:t>
      </w:r>
      <w:r w:rsidRPr="00A22F3D">
        <w:t xml:space="preserve">» разработана в соответствии с пунктом 18.2.2 </w:t>
      </w:r>
      <w:r>
        <w:t xml:space="preserve">ФГОС </w:t>
      </w:r>
      <w:proofErr w:type="gramStart"/>
      <w:r>
        <w:t xml:space="preserve">СОО </w:t>
      </w:r>
      <w:r w:rsidR="00930192">
        <w:t>,</w:t>
      </w:r>
      <w:proofErr w:type="gramEnd"/>
      <w:r w:rsidR="00930192">
        <w:t xml:space="preserve"> ФОП СОО </w:t>
      </w:r>
      <w:r>
        <w:t>и реализуется 1 год в 11</w:t>
      </w:r>
      <w:r w:rsidRPr="00A22F3D">
        <w:t xml:space="preserve"> классе.</w:t>
      </w:r>
    </w:p>
    <w:p w:rsidR="00D951F1" w:rsidRPr="00A22F3D" w:rsidRDefault="00D951F1" w:rsidP="00D951F1">
      <w:pPr>
        <w:ind w:firstLine="709"/>
        <w:jc w:val="both"/>
      </w:pPr>
      <w:r w:rsidRPr="00A22F3D">
        <w:t>Рабочая программа разработана учителем</w:t>
      </w:r>
      <w:r>
        <w:t xml:space="preserve"> Тэн Людмилой Викторовной</w:t>
      </w:r>
      <w:r w:rsidRPr="00A22F3D"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</w:t>
      </w:r>
      <w:r>
        <w:t>и «Мир задач</w:t>
      </w:r>
      <w:r w:rsidRPr="00A22F3D">
        <w:t>».</w:t>
      </w:r>
    </w:p>
    <w:p w:rsidR="00D951F1" w:rsidRPr="00A22F3D" w:rsidRDefault="00D951F1" w:rsidP="00D951F1">
      <w:pPr>
        <w:ind w:firstLine="709"/>
        <w:jc w:val="both"/>
      </w:pPr>
      <w:r w:rsidRPr="00A22F3D">
        <w:t>Рабочая программа учебного курса внеурочной деятельности является ч</w:t>
      </w:r>
      <w:r>
        <w:t>астью  ООП С</w:t>
      </w:r>
      <w:r w:rsidRPr="00A22F3D">
        <w:t>ОО, определяющей:</w:t>
      </w:r>
    </w:p>
    <w:p w:rsidR="00D951F1" w:rsidRPr="00A22F3D" w:rsidRDefault="00D951F1" w:rsidP="00D951F1">
      <w:pPr>
        <w:pStyle w:val="a4"/>
        <w:widowControl w:val="0"/>
        <w:numPr>
          <w:ilvl w:val="0"/>
          <w:numId w:val="22"/>
        </w:numPr>
        <w:autoSpaceDE w:val="0"/>
        <w:autoSpaceDN w:val="0"/>
        <w:ind w:left="0" w:firstLine="709"/>
        <w:contextualSpacing w:val="0"/>
        <w:jc w:val="both"/>
      </w:pPr>
      <w:r w:rsidRPr="00A22F3D">
        <w:t>содержание;</w:t>
      </w:r>
    </w:p>
    <w:p w:rsidR="00D951F1" w:rsidRPr="00A22F3D" w:rsidRDefault="00D951F1" w:rsidP="00D951F1">
      <w:pPr>
        <w:pStyle w:val="a4"/>
        <w:widowControl w:val="0"/>
        <w:numPr>
          <w:ilvl w:val="0"/>
          <w:numId w:val="22"/>
        </w:numPr>
        <w:autoSpaceDE w:val="0"/>
        <w:autoSpaceDN w:val="0"/>
        <w:ind w:left="0" w:firstLine="709"/>
        <w:contextualSpacing w:val="0"/>
        <w:jc w:val="both"/>
      </w:pPr>
      <w:r w:rsidRPr="00A22F3D">
        <w:t xml:space="preserve">планируемые результаты (личностные, </w:t>
      </w:r>
      <w:proofErr w:type="spellStart"/>
      <w:r w:rsidRPr="00A22F3D">
        <w:t>метапредметные</w:t>
      </w:r>
      <w:proofErr w:type="spellEnd"/>
      <w:r w:rsidRPr="00A22F3D">
        <w:t xml:space="preserve"> и предметные);</w:t>
      </w:r>
    </w:p>
    <w:p w:rsidR="00D951F1" w:rsidRPr="00A22F3D" w:rsidRDefault="00D951F1" w:rsidP="00D951F1">
      <w:pPr>
        <w:pStyle w:val="a4"/>
        <w:widowControl w:val="0"/>
        <w:numPr>
          <w:ilvl w:val="0"/>
          <w:numId w:val="22"/>
        </w:numPr>
        <w:autoSpaceDE w:val="0"/>
        <w:autoSpaceDN w:val="0"/>
        <w:ind w:left="0" w:firstLine="709"/>
        <w:contextualSpacing w:val="0"/>
        <w:jc w:val="both"/>
      </w:pPr>
      <w:r w:rsidRPr="00A22F3D">
        <w:t>тематическое планирование с учётом рабочей программы воспитания и возможностью использования ЭОР/ЦОР.</w:t>
      </w:r>
    </w:p>
    <w:p w:rsidR="00D951F1" w:rsidRPr="00A22F3D" w:rsidRDefault="00D951F1" w:rsidP="00D951F1">
      <w:pPr>
        <w:ind w:firstLine="709"/>
        <w:jc w:val="both"/>
      </w:pPr>
      <w:r w:rsidRPr="00A22F3D">
        <w:t>Календарно-тематическое планирование является приложением к рабочей программе педагога.</w:t>
      </w:r>
    </w:p>
    <w:p w:rsidR="00D951F1" w:rsidRPr="00A22F3D" w:rsidRDefault="00D951F1" w:rsidP="00D951F1">
      <w:pPr>
        <w:ind w:firstLine="709"/>
        <w:jc w:val="both"/>
      </w:pPr>
      <w:r w:rsidRPr="00A22F3D">
        <w:t>Рабочая программа рекомендована решением методического совета МБОУ Пролетарской СОШ №4 имени Нисанова Х.Д.</w:t>
      </w: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</w:p>
    <w:p w:rsidR="00D951F1" w:rsidRPr="00A22F3D" w:rsidRDefault="00D951F1" w:rsidP="00D951F1">
      <w:pPr>
        <w:ind w:firstLine="709"/>
        <w:jc w:val="both"/>
      </w:pPr>
    </w:p>
    <w:p w:rsidR="00D951F1" w:rsidRDefault="00930192" w:rsidP="00D951F1">
      <w:pPr>
        <w:tabs>
          <w:tab w:val="left" w:pos="3885"/>
        </w:tabs>
        <w:ind w:firstLine="709"/>
        <w:jc w:val="both"/>
      </w:pPr>
      <w:r>
        <w:t>Дата 30.08.2023</w:t>
      </w:r>
      <w:r w:rsidR="00D951F1" w:rsidRPr="00A22F3D">
        <w:t xml:space="preserve"> г.</w:t>
      </w: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>
      <w:pPr>
        <w:tabs>
          <w:tab w:val="left" w:pos="3885"/>
        </w:tabs>
        <w:ind w:firstLine="709"/>
        <w:jc w:val="both"/>
      </w:pPr>
    </w:p>
    <w:p w:rsidR="00D951F1" w:rsidRDefault="00D951F1" w:rsidP="00D951F1"/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</w:p>
    <w:p w:rsidR="00D951F1" w:rsidRDefault="00D951F1" w:rsidP="00D951F1">
      <w:pPr>
        <w:pStyle w:val="a4"/>
        <w:jc w:val="center"/>
        <w:rPr>
          <w:b/>
        </w:rPr>
      </w:pPr>
      <w:r w:rsidRPr="00B062FB">
        <w:rPr>
          <w:b/>
        </w:rPr>
        <w:t>ПОЯСНИТЕЛЬНАЯ ЗАПИСКА</w:t>
      </w:r>
    </w:p>
    <w:p w:rsidR="00D951F1" w:rsidRPr="00B062FB" w:rsidRDefault="00D951F1" w:rsidP="00D951F1">
      <w:pPr>
        <w:pStyle w:val="a4"/>
        <w:jc w:val="center"/>
        <w:rPr>
          <w:b/>
        </w:rPr>
      </w:pPr>
    </w:p>
    <w:p w:rsidR="00D951F1" w:rsidRPr="008A7289" w:rsidRDefault="00D951F1" w:rsidP="00D951F1">
      <w:pPr>
        <w:rPr>
          <w:lang w:eastAsia="en-US"/>
        </w:rPr>
      </w:pPr>
      <w:r>
        <w:rPr>
          <w:lang w:eastAsia="ru-RU"/>
        </w:rPr>
        <w:t xml:space="preserve">          </w:t>
      </w:r>
      <w:r w:rsidRPr="008A7289">
        <w:rPr>
          <w:lang w:eastAsia="ru-RU"/>
        </w:rPr>
        <w:t xml:space="preserve">Рабочая программа по внеурочной деятельности </w:t>
      </w:r>
      <w:proofErr w:type="spellStart"/>
      <w:r w:rsidRPr="008A7289">
        <w:rPr>
          <w:lang w:eastAsia="ru-RU"/>
        </w:rPr>
        <w:t>общеителлектуального</w:t>
      </w:r>
      <w:proofErr w:type="spellEnd"/>
      <w:r w:rsidRPr="008A7289">
        <w:rPr>
          <w:lang w:eastAsia="ru-RU"/>
        </w:rPr>
        <w:t xml:space="preserve"> направления </w:t>
      </w:r>
      <w:r>
        <w:rPr>
          <w:lang w:eastAsia="ru-RU"/>
        </w:rPr>
        <w:t>«За страницами учебника</w:t>
      </w:r>
      <w:r w:rsidRPr="008A7289">
        <w:rPr>
          <w:lang w:eastAsia="ru-RU"/>
        </w:rPr>
        <w:t xml:space="preserve">», </w:t>
      </w:r>
      <w:r w:rsidRPr="008A7289">
        <w:t>составлена на основании следующих   нормативно-правовых документов:</w:t>
      </w:r>
      <w:r w:rsidRPr="008A7289">
        <w:rPr>
          <w:lang w:eastAsia="en-US"/>
        </w:rPr>
        <w:t xml:space="preserve"> </w:t>
      </w:r>
    </w:p>
    <w:p w:rsidR="00D951F1" w:rsidRPr="008A7289" w:rsidRDefault="00D951F1" w:rsidP="00D951F1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>Федеральный закон об образовании в РФ №273-ФЗ от 29.12.2012 г.</w:t>
      </w:r>
    </w:p>
    <w:p w:rsidR="00D951F1" w:rsidRPr="008A7289" w:rsidRDefault="00D951F1" w:rsidP="00D951F1">
      <w:pPr>
        <w:pStyle w:val="a4"/>
        <w:numPr>
          <w:ilvl w:val="0"/>
          <w:numId w:val="21"/>
        </w:numPr>
        <w:rPr>
          <w:rFonts w:eastAsia="Calibri"/>
          <w:lang w:eastAsia="en-US"/>
        </w:rPr>
      </w:pPr>
      <w:r w:rsidRPr="008A7289">
        <w:rPr>
          <w:lang w:eastAsia="en-US"/>
        </w:rPr>
        <w:t>Приказ Министерства образования и науки РФ от 17 мая 2012 г. № 413 «Об утверждении федерального</w:t>
      </w:r>
      <w:r w:rsidRPr="008A7289">
        <w:rPr>
          <w:rFonts w:eastAsia="Calibri"/>
          <w:lang w:eastAsia="en-US"/>
        </w:rPr>
        <w:t xml:space="preserve"> государственного образовательного стандарта среднего общего образования» (С изменениями и дополнениями от:29.12.2014 г, 31.12.2015 г., 29.06.2017 г.) </w:t>
      </w:r>
    </w:p>
    <w:p w:rsidR="00D951F1" w:rsidRPr="008A7289" w:rsidRDefault="00D951F1" w:rsidP="00D951F1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 xml:space="preserve">Письмо </w:t>
      </w:r>
      <w:proofErr w:type="spellStart"/>
      <w:r w:rsidRPr="008A7289">
        <w:rPr>
          <w:lang w:eastAsia="en-US"/>
        </w:rPr>
        <w:t>Минобранауки</w:t>
      </w:r>
      <w:proofErr w:type="spellEnd"/>
      <w:r w:rsidRPr="008A7289">
        <w:rPr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D951F1" w:rsidRPr="008A7289" w:rsidRDefault="00D951F1" w:rsidP="00D951F1">
      <w:pPr>
        <w:pStyle w:val="a4"/>
        <w:numPr>
          <w:ilvl w:val="0"/>
          <w:numId w:val="21"/>
        </w:numPr>
      </w:pPr>
      <w:r w:rsidRPr="008A7289"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7289">
        <w:t>коронавирусной</w:t>
      </w:r>
      <w:proofErr w:type="spellEnd"/>
      <w:r w:rsidRPr="008A7289">
        <w:t xml:space="preserve"> инфекции (COVID-19)"</w:t>
      </w:r>
    </w:p>
    <w:p w:rsidR="00D951F1" w:rsidRPr="008A7289" w:rsidRDefault="00D951F1" w:rsidP="00D951F1">
      <w:pPr>
        <w:pStyle w:val="a4"/>
        <w:numPr>
          <w:ilvl w:val="0"/>
          <w:numId w:val="21"/>
        </w:numPr>
      </w:pPr>
      <w:r w:rsidRPr="008A7289"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D951F1" w:rsidRDefault="00D951F1" w:rsidP="00D951F1">
      <w:pPr>
        <w:pStyle w:val="a4"/>
        <w:numPr>
          <w:ilvl w:val="0"/>
          <w:numId w:val="21"/>
        </w:numPr>
        <w:jc w:val="both"/>
        <w:rPr>
          <w:rFonts w:eastAsia="Times New Roman"/>
        </w:rPr>
      </w:pPr>
      <w:r w:rsidRPr="00C4481E">
        <w:rPr>
          <w:rFonts w:eastAsia="Times New Roman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930192" w:rsidRPr="00930192" w:rsidRDefault="00930192" w:rsidP="00930192">
      <w:pPr>
        <w:pStyle w:val="a4"/>
        <w:numPr>
          <w:ilvl w:val="0"/>
          <w:numId w:val="21"/>
        </w:numPr>
        <w:rPr>
          <w:lang w:eastAsia="ru-RU"/>
        </w:rPr>
      </w:pPr>
      <w:r w:rsidRPr="00930192">
        <w:rPr>
          <w:lang w:eastAsia="ru-RU"/>
        </w:rPr>
        <w:t xml:space="preserve">Приказ </w:t>
      </w:r>
      <w:proofErr w:type="spellStart"/>
      <w:r w:rsidRPr="00930192">
        <w:rPr>
          <w:lang w:eastAsia="ru-RU"/>
        </w:rPr>
        <w:t>Минпросвещения</w:t>
      </w:r>
      <w:proofErr w:type="spellEnd"/>
      <w:r w:rsidRPr="00930192">
        <w:rPr>
          <w:lang w:eastAsia="ru-RU"/>
        </w:rPr>
        <w:t xml:space="preserve"> России от 23 ноября 2022 г. № 1014 «Об</w:t>
      </w:r>
      <w:r>
        <w:rPr>
          <w:lang w:eastAsia="ru-RU"/>
        </w:rPr>
        <w:t xml:space="preserve"> </w:t>
      </w:r>
      <w:r w:rsidRPr="00930192">
        <w:rPr>
          <w:lang w:eastAsia="ru-RU"/>
        </w:rPr>
        <w:t xml:space="preserve">утверждении </w:t>
      </w:r>
      <w:r>
        <w:rPr>
          <w:lang w:eastAsia="ru-RU"/>
        </w:rPr>
        <w:t xml:space="preserve">                  </w:t>
      </w:r>
      <w:r w:rsidRPr="00930192">
        <w:rPr>
          <w:lang w:eastAsia="ru-RU"/>
        </w:rPr>
        <w:t>федеральной основной общеобразовательной</w:t>
      </w:r>
      <w:r>
        <w:rPr>
          <w:lang w:eastAsia="ru-RU"/>
        </w:rPr>
        <w:t xml:space="preserve"> </w:t>
      </w:r>
      <w:r w:rsidRPr="00930192">
        <w:rPr>
          <w:lang w:eastAsia="ru-RU"/>
        </w:rPr>
        <w:t>программы среднего общего образования» (зарегистрирован в</w:t>
      </w:r>
      <w:r>
        <w:rPr>
          <w:lang w:eastAsia="ru-RU"/>
        </w:rPr>
        <w:t xml:space="preserve"> </w:t>
      </w:r>
      <w:r w:rsidRPr="00930192">
        <w:rPr>
          <w:lang w:eastAsia="ru-RU"/>
        </w:rPr>
        <w:t>Минюсте России 22 декабря 2022 г. № 71763)</w:t>
      </w:r>
    </w:p>
    <w:p w:rsidR="00D951F1" w:rsidRPr="008A7289" w:rsidRDefault="00D951F1" w:rsidP="00D951F1">
      <w:pPr>
        <w:pStyle w:val="a4"/>
        <w:numPr>
          <w:ilvl w:val="0"/>
          <w:numId w:val="21"/>
        </w:numPr>
      </w:pPr>
      <w:r w:rsidRPr="008A7289">
        <w:t>Авторской программы  курса химии по внеурочной деятельности для 10-11 классов общеобразовательных учреждений. Габриелян О.С.  М.;  Дрофа. 2010</w:t>
      </w:r>
    </w:p>
    <w:p w:rsidR="00D951F1" w:rsidRPr="008A7289" w:rsidRDefault="00D951F1" w:rsidP="00D951F1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>Положения о рабочей программе педагога МБОУ СОШ №4 им. Нисанова Х.Д. г. Пролетарска.</w:t>
      </w:r>
    </w:p>
    <w:p w:rsidR="00D951F1" w:rsidRPr="008A7289" w:rsidRDefault="00D951F1" w:rsidP="00D951F1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 xml:space="preserve">Основная образовательная программа СОО МБОУ СОШ №4 им. Нисанова Х.Д. г. Пролетарска. </w:t>
      </w:r>
    </w:p>
    <w:p w:rsidR="00D951F1" w:rsidRPr="008A7289" w:rsidRDefault="00D951F1" w:rsidP="00D951F1"/>
    <w:p w:rsidR="00F50BBD" w:rsidRPr="00141C48" w:rsidRDefault="00F50BBD" w:rsidP="00A80CD8">
      <w:pPr>
        <w:rPr>
          <w:sz w:val="20"/>
        </w:rPr>
      </w:pPr>
    </w:p>
    <w:p w:rsidR="00F50BBD" w:rsidRDefault="00F50BBD"/>
    <w:p w:rsidR="008A7289" w:rsidRPr="008A7289" w:rsidRDefault="008A7289" w:rsidP="008A7289"/>
    <w:p w:rsidR="0032006B" w:rsidRDefault="0032006B" w:rsidP="008A7289">
      <w:pPr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930192" w:rsidRDefault="00930192" w:rsidP="00F50BBD">
      <w:pPr>
        <w:jc w:val="center"/>
        <w:rPr>
          <w:b/>
        </w:rPr>
      </w:pPr>
    </w:p>
    <w:p w:rsidR="00F50BBD" w:rsidRDefault="00F50BBD" w:rsidP="00F50BBD">
      <w:pPr>
        <w:jc w:val="center"/>
        <w:rPr>
          <w:b/>
        </w:rPr>
      </w:pPr>
      <w:r w:rsidRPr="00CA7CBB">
        <w:rPr>
          <w:b/>
        </w:rPr>
        <w:lastRenderedPageBreak/>
        <w:t>Цели и задачи курса</w:t>
      </w:r>
    </w:p>
    <w:p w:rsidR="00AE14C1" w:rsidRPr="0046498F" w:rsidRDefault="00AE14C1" w:rsidP="00AE14C1">
      <w:pPr>
        <w:pStyle w:val="a7"/>
        <w:ind w:right="113" w:firstLine="567"/>
        <w:jc w:val="both"/>
      </w:pPr>
      <w:r w:rsidRPr="0046498F">
        <w:rPr>
          <w:b/>
        </w:rPr>
        <w:t xml:space="preserve">Цель: </w:t>
      </w:r>
      <w:r w:rsidRPr="0046498F">
        <w:t xml:space="preserve">развивать личность ребенка, формируя и поддерживая интерес к химии; </w:t>
      </w:r>
      <w:r w:rsidRPr="0046498F">
        <w:rPr>
          <w:i/>
        </w:rPr>
        <w:t>у</w:t>
      </w:r>
      <w:r w:rsidRPr="0046498F">
        <w:t>довлетворить познавательные запросы детей, развивать исследовательский подход к изучению окружающего мира и умение применять свои знания на практике, расширить знания учащихся о применении веществ в повседневной жизни, реализовать общекультурный компонент; продолжить формирование знаний, умений и навыков самостоятельной экспериментальной и исследовательской деятельности и развитие индивидуальности творческого потенциала ученика</w:t>
      </w:r>
    </w:p>
    <w:p w:rsidR="00AE14C1" w:rsidRPr="0046498F" w:rsidRDefault="00AE14C1" w:rsidP="00AE14C1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Задачи.</w:t>
      </w:r>
    </w:p>
    <w:p w:rsidR="00AE14C1" w:rsidRPr="00986D95" w:rsidRDefault="00AE14C1" w:rsidP="00AE14C1">
      <w:pPr>
        <w:ind w:firstLine="567"/>
        <w:jc w:val="both"/>
        <w:rPr>
          <w:i/>
        </w:rPr>
      </w:pPr>
      <w:r w:rsidRPr="00986D95">
        <w:rPr>
          <w:i/>
        </w:rPr>
        <w:t>Познавательные: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Сформировать навык</w:t>
      </w:r>
      <w:r w:rsidR="007A1E2E">
        <w:t xml:space="preserve">и решения </w:t>
      </w:r>
      <w:proofErr w:type="gramStart"/>
      <w:r w:rsidR="007A1E2E">
        <w:t>нестандартных расчетных задач</w:t>
      </w:r>
      <w:proofErr w:type="gramEnd"/>
      <w:r w:rsidR="002D5DEC">
        <w:t xml:space="preserve"> направленных на формирование функциональной грамотности</w:t>
      </w:r>
      <w:r w:rsidRPr="00986D95">
        <w:t>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Расширить з</w:t>
      </w:r>
      <w:r w:rsidR="002D5DEC">
        <w:t>нания учащихся по химии и смежным дисциплинам и сформировать навыки применения полученных знаний в повседневной жизни</w:t>
      </w:r>
      <w:r w:rsidRPr="00986D95">
        <w:t>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применять коммуникативные и презентационные</w:t>
      </w:r>
      <w:r w:rsidR="002D5DEC">
        <w:t xml:space="preserve"> </w:t>
      </w:r>
      <w:r w:rsidRPr="00986D95">
        <w:t>навыки;</w:t>
      </w:r>
    </w:p>
    <w:p w:rsidR="00AE14C1" w:rsidRPr="00986D95" w:rsidRDefault="00AE14C1" w:rsidP="00AE14C1">
      <w:pPr>
        <w:pStyle w:val="a4"/>
        <w:widowControl w:val="0"/>
        <w:numPr>
          <w:ilvl w:val="2"/>
          <w:numId w:val="8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</w:pPr>
      <w:r w:rsidRPr="00986D95">
        <w:t>Научить оформлять результаты своей</w:t>
      </w:r>
      <w:r w:rsidR="007C1535">
        <w:t xml:space="preserve"> </w:t>
      </w:r>
      <w:r w:rsidRPr="00986D95">
        <w:t>работы.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Развивающие:</w:t>
      </w:r>
    </w:p>
    <w:p w:rsidR="00AE14C1" w:rsidRPr="00986D95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Раз</w:t>
      </w:r>
      <w:r w:rsidR="007A1E2E">
        <w:t>вить умения анализировать, сравнивать, обобщать, устанавливать причинно-следственные связи при решении задач</w:t>
      </w:r>
      <w:r w:rsidRPr="00986D95">
        <w:t>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986D95">
        <w:t>Способствовать развитию логического мышления,</w:t>
      </w:r>
      <w:r w:rsidR="007C1535">
        <w:t xml:space="preserve"> </w:t>
      </w:r>
      <w:r w:rsidRPr="00986D95">
        <w:t>внимания;</w:t>
      </w:r>
    </w:p>
    <w:p w:rsidR="00AE14C1" w:rsidRPr="00603F16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формирование навыков самостоятельной работы с различными источниками</w:t>
      </w:r>
      <w:r w:rsidR="007C1535">
        <w:t xml:space="preserve"> </w:t>
      </w:r>
      <w:r w:rsidRPr="00BE2D27">
        <w:t>информации;</w:t>
      </w:r>
    </w:p>
    <w:p w:rsidR="00603F16" w:rsidRPr="00BE2D27" w:rsidRDefault="00603F16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>
        <w:t>Развивать умения осуществлять переходы, характеризующие генетическую связь между органическими соединениями;</w:t>
      </w:r>
    </w:p>
    <w:p w:rsidR="00AE14C1" w:rsidRPr="00BE2D27" w:rsidRDefault="00AE14C1" w:rsidP="00AE14C1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spacing w:line="275" w:lineRule="exact"/>
        <w:ind w:left="0" w:firstLine="567"/>
        <w:contextualSpacing w:val="0"/>
        <w:jc w:val="both"/>
        <w:rPr>
          <w:i/>
        </w:rPr>
      </w:pPr>
      <w:r w:rsidRPr="00BE2D27">
        <w:t>Продолжить развивать творческие</w:t>
      </w:r>
      <w:r w:rsidR="002D5DEC">
        <w:t xml:space="preserve"> </w:t>
      </w:r>
      <w:r w:rsidRPr="00BE2D27">
        <w:t>способности.</w:t>
      </w:r>
    </w:p>
    <w:p w:rsidR="00AE14C1" w:rsidRDefault="00AE14C1" w:rsidP="00AE14C1">
      <w:pPr>
        <w:pStyle w:val="a4"/>
        <w:ind w:left="0" w:firstLine="567"/>
        <w:jc w:val="both"/>
        <w:rPr>
          <w:i/>
        </w:rPr>
      </w:pPr>
      <w:r w:rsidRPr="00986D95">
        <w:rPr>
          <w:i/>
        </w:rPr>
        <w:t>Воспитательные: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Продолжить воспитание навыков экологической культуры, ответственного отношения к людям и к</w:t>
      </w:r>
      <w:r w:rsidR="007C1535">
        <w:t xml:space="preserve"> </w:t>
      </w:r>
      <w:r w:rsidRPr="00BE2D27">
        <w:t>природе;</w:t>
      </w:r>
    </w:p>
    <w:p w:rsidR="00603F16" w:rsidRDefault="00603F16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>
        <w:t xml:space="preserve">Расширять кругозор учащихся, повышать мотивацию к обучению, социализацию учащихся через самостоятельную деятельность; </w:t>
      </w:r>
    </w:p>
    <w:p w:rsidR="00AE14C1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Совершенствовать навыки коллективной</w:t>
      </w:r>
      <w:r w:rsidR="007C1535">
        <w:t xml:space="preserve"> </w:t>
      </w:r>
      <w:r w:rsidRPr="00BE2D27">
        <w:t>работы;</w:t>
      </w:r>
    </w:p>
    <w:p w:rsidR="00F50BBD" w:rsidRPr="00192779" w:rsidRDefault="00AE14C1" w:rsidP="00AE14C1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75" w:lineRule="exact"/>
        <w:ind w:left="1134" w:hanging="567"/>
        <w:contextualSpacing w:val="0"/>
        <w:jc w:val="both"/>
      </w:pPr>
      <w:r w:rsidRPr="00BE2D27">
        <w:t>Способствовать пониманию современных проблем экологии и сознанию их</w:t>
      </w:r>
      <w:r w:rsidR="007C1535">
        <w:t xml:space="preserve"> </w:t>
      </w:r>
      <w:r w:rsidRPr="00BE2D27">
        <w:t>актуальности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</w:p>
    <w:p w:rsidR="00192779" w:rsidRDefault="00192779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 w:rsidRPr="00192779">
        <w:rPr>
          <w:b w:val="0"/>
          <w:sz w:val="24"/>
          <w:szCs w:val="24"/>
        </w:rPr>
        <w:t xml:space="preserve">Предполагаемый курс </w:t>
      </w:r>
      <w:r>
        <w:rPr>
          <w:b w:val="0"/>
          <w:sz w:val="24"/>
          <w:szCs w:val="24"/>
        </w:rPr>
        <w:t>направлен на углубление и расширение химических знаний учащихся через: решение расчетных задач</w:t>
      </w:r>
      <w:r w:rsidR="002D5DEC">
        <w:rPr>
          <w:b w:val="0"/>
          <w:sz w:val="24"/>
          <w:szCs w:val="24"/>
        </w:rPr>
        <w:t xml:space="preserve"> направленных на формирование функциональной грамотности</w:t>
      </w:r>
      <w:r>
        <w:rPr>
          <w:b w:val="0"/>
          <w:sz w:val="24"/>
          <w:szCs w:val="24"/>
        </w:rPr>
        <w:t>, системно-</w:t>
      </w:r>
      <w:proofErr w:type="spellStart"/>
      <w:r>
        <w:rPr>
          <w:b w:val="0"/>
          <w:sz w:val="24"/>
          <w:szCs w:val="24"/>
        </w:rPr>
        <w:t>деятельностных</w:t>
      </w:r>
      <w:proofErr w:type="spellEnd"/>
      <w:r>
        <w:rPr>
          <w:b w:val="0"/>
          <w:sz w:val="24"/>
          <w:szCs w:val="24"/>
        </w:rPr>
        <w:t xml:space="preserve"> подход к цепочкам превращений</w:t>
      </w:r>
      <w:r w:rsidR="00D37405">
        <w:rPr>
          <w:b w:val="0"/>
          <w:sz w:val="24"/>
          <w:szCs w:val="24"/>
        </w:rPr>
        <w:t>, окислительно-восстановительные реакции в органической</w:t>
      </w:r>
      <w:r w:rsidR="008A7289">
        <w:rPr>
          <w:b w:val="0"/>
          <w:sz w:val="24"/>
          <w:szCs w:val="24"/>
        </w:rPr>
        <w:t xml:space="preserve"> и неорганической</w:t>
      </w:r>
      <w:r w:rsidR="00D37405">
        <w:rPr>
          <w:b w:val="0"/>
          <w:sz w:val="24"/>
          <w:szCs w:val="24"/>
        </w:rPr>
        <w:t xml:space="preserve"> химии.</w:t>
      </w:r>
    </w:p>
    <w:p w:rsidR="00D37405" w:rsidRDefault="00D37405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настоящее время целый ряд разделов школьной программы рассматривается весьма поверхностно – например: решению задач отводится неоправданно мало внимания. А между тем решение задач служит средством для осмысления, углубления и закрепления теоретического материала. При решении задач у учащихся вырабатывается самостоятельность суждений, умение применять свои знания в конкретных</w:t>
      </w:r>
      <w:r w:rsidR="002D5DEC">
        <w:rPr>
          <w:b w:val="0"/>
          <w:sz w:val="24"/>
          <w:szCs w:val="24"/>
        </w:rPr>
        <w:t xml:space="preserve"> </w:t>
      </w:r>
      <w:proofErr w:type="spellStart"/>
      <w:r w:rsidR="002D5DEC">
        <w:rPr>
          <w:b w:val="0"/>
          <w:sz w:val="24"/>
          <w:szCs w:val="24"/>
        </w:rPr>
        <w:t>жизненых</w:t>
      </w:r>
      <w:proofErr w:type="spellEnd"/>
      <w:r>
        <w:rPr>
          <w:b w:val="0"/>
          <w:sz w:val="24"/>
          <w:szCs w:val="24"/>
        </w:rPr>
        <w:t xml:space="preserve"> ситуациях, развивается логическое мышление, появляется уверенность в своих силах.</w:t>
      </w:r>
    </w:p>
    <w:p w:rsidR="00371E96" w:rsidRDefault="00371E96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Среди многообразия процессов </w:t>
      </w:r>
      <w:r w:rsidR="008A7289">
        <w:rPr>
          <w:b w:val="0"/>
          <w:sz w:val="24"/>
          <w:szCs w:val="24"/>
        </w:rPr>
        <w:t>и явлений, протекающих в окружаю</w:t>
      </w:r>
      <w:r>
        <w:rPr>
          <w:b w:val="0"/>
          <w:sz w:val="24"/>
          <w:szCs w:val="24"/>
        </w:rPr>
        <w:t>щем нас мире, окислительно-восстановительные реакции являются наиболее жизненно важными. Без изучения и понимания окислительно-восстановительных реакций невозможно понять и современную химию.</w:t>
      </w:r>
    </w:p>
    <w:p w:rsidR="00371E96" w:rsidRDefault="00371E96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Генетические цепочки превращений в органической химии показывают взаимосвязь всех классов соединений друг с другом. Для их выполнения необходимо знать все основные классы соединений, их классификацию, номенклатуру, способы получения, </w:t>
      </w:r>
      <w:r>
        <w:rPr>
          <w:b w:val="0"/>
          <w:sz w:val="24"/>
          <w:szCs w:val="24"/>
        </w:rPr>
        <w:lastRenderedPageBreak/>
        <w:t xml:space="preserve">свойства и механизмы реакций. Генетическая связь – это </w:t>
      </w:r>
      <w:r w:rsidR="00993E0F">
        <w:rPr>
          <w:b w:val="0"/>
          <w:sz w:val="24"/>
          <w:szCs w:val="24"/>
        </w:rPr>
        <w:t>оптимальный способ проверки большого объема знаний практически по всем разделам органической химии.</w:t>
      </w:r>
    </w:p>
    <w:p w:rsidR="00993E0F" w:rsidRPr="00192779" w:rsidRDefault="00993E0F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Предполагаемый </w:t>
      </w:r>
      <w:r w:rsidR="005522B5">
        <w:rPr>
          <w:b w:val="0"/>
          <w:sz w:val="24"/>
          <w:szCs w:val="24"/>
        </w:rPr>
        <w:t>курс имеет прежде всего практическую направленность так как предназначен не столько для формирования новых химических знаний, сколько для развития химических умений и навыков.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t xml:space="preserve">В соответствии с возрастом применяются разнообразные </w:t>
      </w:r>
      <w:r w:rsidRPr="0046498F">
        <w:rPr>
          <w:b/>
        </w:rPr>
        <w:t>формы деятельности</w:t>
      </w:r>
      <w:r w:rsidR="005522B5">
        <w:t>: беседа, решение расчетных и практических задач</w:t>
      </w:r>
      <w:r w:rsidRPr="0046498F">
        <w:t>, практическая работа, эксперимент, наблюдение, экспресс- 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4D2620" w:rsidRPr="00BE2D27" w:rsidRDefault="004D2620" w:rsidP="004D2620">
      <w:pPr>
        <w:ind w:firstLine="567"/>
        <w:jc w:val="both"/>
      </w:pPr>
      <w:r w:rsidRPr="00BE2D27">
        <w:t xml:space="preserve">Коллективные формы используютсяпри изучении </w:t>
      </w:r>
      <w:r>
        <w:t xml:space="preserve">теоретических сведений, </w:t>
      </w:r>
      <w:r w:rsidRPr="00BE2D27">
        <w:t>оформлении выставок,</w:t>
      </w:r>
      <w:r>
        <w:t xml:space="preserve"> проведении экскурсий. Групповые </w:t>
      </w:r>
      <w:r w:rsidRPr="00BE2D27">
        <w:t>формы применяются при проведении практических работ, выполнении творческих, исследовательских заданий.</w:t>
      </w:r>
    </w:p>
    <w:p w:rsidR="004D2620" w:rsidRPr="00BE2D27" w:rsidRDefault="004D2620" w:rsidP="004D2620">
      <w:pPr>
        <w:ind w:firstLine="567"/>
        <w:jc w:val="both"/>
      </w:pPr>
      <w:r w:rsidRPr="00BE2D27">
        <w:t>Индивидуальные формы работы применяются при работе с отдельными ребятами, обладающими низким или высоким уровнем развития.</w:t>
      </w:r>
    </w:p>
    <w:p w:rsidR="004D2620" w:rsidRPr="0046498F" w:rsidRDefault="004D2620" w:rsidP="004D2620">
      <w:pPr>
        <w:pStyle w:val="a7"/>
        <w:ind w:firstLine="567"/>
        <w:jc w:val="both"/>
      </w:pPr>
      <w:r w:rsidRPr="0046498F">
        <w:rPr>
          <w:b/>
        </w:rPr>
        <w:t xml:space="preserve">Методы и приемы. </w:t>
      </w:r>
      <w:r w:rsidRPr="0046498F">
        <w:t>Программа предусматривает применение различных методов и приемов, что позволяет сделать обучение эффективным и интересным: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сенсорного восприятия (лекции, просмотр видеофильмов,СД);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практические (лабораторные работы,эксперименты);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коммуникативные (дискуссии, беседы, ролевыеигры);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комбинированные (самостояте</w:t>
      </w:r>
      <w:r w:rsidR="005522B5">
        <w:t>льная работа учащихся</w:t>
      </w:r>
      <w:r w:rsidRPr="00BE2D27">
        <w:t>,инсценировки);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spacing w:line="275" w:lineRule="exact"/>
        <w:ind w:left="0" w:firstLine="426"/>
        <w:contextualSpacing w:val="0"/>
        <w:jc w:val="both"/>
      </w:pPr>
      <w:r w:rsidRPr="00BE2D27">
        <w:t>проблемный (создание на уроке проблемной</w:t>
      </w:r>
      <w:r w:rsidR="0027650C">
        <w:t xml:space="preserve"> </w:t>
      </w:r>
      <w:r w:rsidRPr="00BE2D27">
        <w:t>ситуации).</w:t>
      </w:r>
    </w:p>
    <w:p w:rsidR="004D2620" w:rsidRPr="0046498F" w:rsidRDefault="004D2620" w:rsidP="004D2620">
      <w:pPr>
        <w:ind w:firstLine="567"/>
        <w:jc w:val="both"/>
        <w:rPr>
          <w:i/>
        </w:rPr>
      </w:pPr>
      <w:r w:rsidRPr="0046498F">
        <w:rPr>
          <w:i/>
        </w:rPr>
        <w:t>Прогнозируемые результаты освоения воспитанниками образовательной программы</w:t>
      </w:r>
    </w:p>
    <w:p w:rsidR="004D2620" w:rsidRDefault="004D2620" w:rsidP="004D2620">
      <w:pPr>
        <w:pStyle w:val="31"/>
        <w:spacing w:line="240" w:lineRule="auto"/>
        <w:ind w:left="0" w:firstLine="567"/>
        <w:jc w:val="both"/>
        <w:rPr>
          <w:b w:val="0"/>
          <w:sz w:val="24"/>
          <w:szCs w:val="24"/>
        </w:rPr>
      </w:pPr>
      <w:r w:rsidRPr="0046498F">
        <w:rPr>
          <w:sz w:val="24"/>
          <w:szCs w:val="24"/>
        </w:rPr>
        <w:t>в обучении</w:t>
      </w:r>
      <w:r w:rsidRPr="0046498F">
        <w:rPr>
          <w:b w:val="0"/>
          <w:sz w:val="24"/>
          <w:szCs w:val="24"/>
        </w:rPr>
        <w:t>: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знание правил техники безопасности при работе с веществами в химическом</w:t>
      </w:r>
      <w:r w:rsidR="0027650C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кабинете;</w:t>
      </w:r>
    </w:p>
    <w:p w:rsidR="004D2620" w:rsidRPr="00BE2D27" w:rsidRDefault="005522B5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умение самостоятельно решать задачи и упражнения разного уровня сложности</w:t>
      </w:r>
      <w:r w:rsidR="004D2620" w:rsidRPr="00BE2D27">
        <w:rPr>
          <w:b w:val="0"/>
          <w:sz w:val="24"/>
          <w:szCs w:val="24"/>
        </w:rPr>
        <w:t>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умение выполнять исследовательские работы и защищатьих;</w:t>
      </w:r>
    </w:p>
    <w:p w:rsidR="004D2620" w:rsidRPr="00BE2D27" w:rsidRDefault="004D2620" w:rsidP="004D2620">
      <w:pPr>
        <w:pStyle w:val="31"/>
        <w:numPr>
          <w:ilvl w:val="0"/>
          <w:numId w:val="10"/>
        </w:numPr>
        <w:spacing w:line="240" w:lineRule="auto"/>
        <w:jc w:val="both"/>
        <w:rPr>
          <w:b w:val="0"/>
          <w:sz w:val="24"/>
          <w:szCs w:val="24"/>
        </w:rPr>
      </w:pPr>
      <w:r w:rsidRPr="00BE2D27">
        <w:rPr>
          <w:b w:val="0"/>
          <w:sz w:val="24"/>
          <w:szCs w:val="24"/>
        </w:rPr>
        <w:t>сложившиеся представления о будущем профессиональном</w:t>
      </w:r>
      <w:r w:rsidR="0027650C">
        <w:rPr>
          <w:b w:val="0"/>
          <w:sz w:val="24"/>
          <w:szCs w:val="24"/>
        </w:rPr>
        <w:t xml:space="preserve"> </w:t>
      </w:r>
      <w:r w:rsidRPr="00BE2D27">
        <w:rPr>
          <w:b w:val="0"/>
          <w:sz w:val="24"/>
          <w:szCs w:val="24"/>
        </w:rPr>
        <w:t>выборе.</w:t>
      </w:r>
    </w:p>
    <w:p w:rsidR="004D2620" w:rsidRPr="0046498F" w:rsidRDefault="004D2620" w:rsidP="004D2620">
      <w:pPr>
        <w:pStyle w:val="31"/>
        <w:spacing w:line="240" w:lineRule="auto"/>
        <w:ind w:left="0" w:firstLine="567"/>
        <w:jc w:val="both"/>
        <w:rPr>
          <w:sz w:val="24"/>
          <w:szCs w:val="24"/>
        </w:rPr>
      </w:pPr>
      <w:r w:rsidRPr="0046498F">
        <w:rPr>
          <w:sz w:val="24"/>
          <w:szCs w:val="24"/>
        </w:rPr>
        <w:t>в воспитании: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трудолюбия, умения работать в коллективе и</w:t>
      </w:r>
      <w:r w:rsidR="0027650C">
        <w:t xml:space="preserve"> </w:t>
      </w:r>
      <w:r w:rsidRPr="00BE2D27">
        <w:t>самостоятельно;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воли,</w:t>
      </w:r>
      <w:r w:rsidR="0027650C">
        <w:t xml:space="preserve"> </w:t>
      </w:r>
      <w:r w:rsidRPr="00BE2D27">
        <w:t>характера;</w:t>
      </w:r>
    </w:p>
    <w:p w:rsidR="004D2620" w:rsidRPr="00BE2D27" w:rsidRDefault="004D2620" w:rsidP="004D2620">
      <w:pPr>
        <w:pStyle w:val="a4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line="275" w:lineRule="exact"/>
        <w:contextualSpacing w:val="0"/>
        <w:jc w:val="both"/>
      </w:pPr>
      <w:r w:rsidRPr="00BE2D27">
        <w:t>воспитание бережного отношения к окружающей</w:t>
      </w:r>
      <w:r w:rsidR="0027650C">
        <w:t xml:space="preserve"> </w:t>
      </w:r>
      <w:r w:rsidRPr="00BE2D27">
        <w:t>среде.</w:t>
      </w:r>
    </w:p>
    <w:p w:rsidR="004131E8" w:rsidRDefault="004131E8" w:rsidP="004131E8">
      <w:pPr>
        <w:pStyle w:val="a4"/>
        <w:tabs>
          <w:tab w:val="left" w:pos="284"/>
        </w:tabs>
        <w:jc w:val="both"/>
      </w:pPr>
    </w:p>
    <w:p w:rsidR="004131E8" w:rsidRPr="00A22F3D" w:rsidRDefault="004131E8" w:rsidP="004131E8">
      <w:pPr>
        <w:pStyle w:val="a4"/>
        <w:tabs>
          <w:tab w:val="left" w:pos="284"/>
        </w:tabs>
        <w:jc w:val="both"/>
      </w:pPr>
      <w:r w:rsidRPr="00A22F3D">
        <w:t xml:space="preserve">При реализации программы курса внеурочной деятельности </w:t>
      </w:r>
      <w:r>
        <w:t>«Мир задач</w:t>
      </w:r>
      <w:r w:rsidRPr="00A22F3D">
        <w:t>» будет использовано оборудование образовательного центра естественно-научного направления «Точка Роста».</w:t>
      </w:r>
    </w:p>
    <w:p w:rsidR="00F50BBD" w:rsidRPr="00260B22" w:rsidRDefault="00F50BBD" w:rsidP="00B04407">
      <w:pPr>
        <w:pStyle w:val="a3"/>
        <w:ind w:right="424"/>
        <w:rPr>
          <w:b/>
        </w:rPr>
      </w:pPr>
    </w:p>
    <w:p w:rsidR="00DB05AF" w:rsidRDefault="00B04407" w:rsidP="00DB05AF">
      <w:pPr>
        <w:ind w:left="426" w:right="424"/>
        <w:jc w:val="both"/>
      </w:pPr>
      <w:r>
        <w:t xml:space="preserve">   </w:t>
      </w:r>
      <w:r w:rsidR="00DB05AF" w:rsidRPr="00260B22">
        <w:t>Курс рассчит</w:t>
      </w:r>
      <w:r w:rsidR="0051582C">
        <w:t>ан на 34 учебных часа</w:t>
      </w:r>
      <w:r w:rsidR="00DB05AF" w:rsidRPr="00260B22">
        <w:t xml:space="preserve"> учащихся</w:t>
      </w:r>
      <w:r w:rsidR="008A7289">
        <w:t xml:space="preserve"> 11</w:t>
      </w:r>
      <w:r w:rsidR="00DB05AF">
        <w:t xml:space="preserve"> класса, из расчета 1</w:t>
      </w:r>
      <w:r w:rsidR="007C1535">
        <w:t xml:space="preserve"> учебный час</w:t>
      </w:r>
      <w:r w:rsidR="00DB05AF" w:rsidRPr="00260B22">
        <w:t xml:space="preserve"> в неделю.</w:t>
      </w:r>
      <w:r w:rsidR="00DB05AF">
        <w:t xml:space="preserve"> </w:t>
      </w:r>
    </w:p>
    <w:p w:rsidR="00DB05AF" w:rsidRPr="00260B22" w:rsidRDefault="00DB05AF" w:rsidP="00DB05AF">
      <w:pPr>
        <w:pStyle w:val="a3"/>
        <w:ind w:left="426" w:right="424"/>
        <w:rPr>
          <w:b/>
        </w:rPr>
      </w:pPr>
    </w:p>
    <w:p w:rsidR="00DB05AF" w:rsidRDefault="00DB05AF" w:rsidP="009A5ABF">
      <w:pPr>
        <w:pStyle w:val="a3"/>
        <w:ind w:left="720" w:right="424"/>
        <w:jc w:val="center"/>
        <w:rPr>
          <w:b/>
        </w:rPr>
      </w:pPr>
      <w:r w:rsidRPr="00260B22">
        <w:rPr>
          <w:b/>
        </w:rPr>
        <w:t>СОДЕРЖАНИЕ УЧЕБНОГО ПРЕДМЕТА</w:t>
      </w:r>
    </w:p>
    <w:p w:rsidR="00DB05AF" w:rsidRDefault="00DB05AF" w:rsidP="00DB05AF">
      <w:pPr>
        <w:pStyle w:val="a3"/>
        <w:ind w:left="720" w:right="424"/>
        <w:rPr>
          <w:b/>
        </w:rPr>
      </w:pPr>
    </w:p>
    <w:p w:rsidR="00DB05AF" w:rsidRPr="00B062FB" w:rsidRDefault="002D5DEC" w:rsidP="00DB05AF">
      <w:pPr>
        <w:rPr>
          <w:b/>
        </w:rPr>
      </w:pPr>
      <w:r>
        <w:rPr>
          <w:b/>
        </w:rPr>
        <w:t>Химия в  задачах 68</w:t>
      </w:r>
      <w:r w:rsidR="00DB05AF" w:rsidRPr="00B062FB">
        <w:rPr>
          <w:b/>
        </w:rPr>
        <w:t>ч.</w:t>
      </w:r>
    </w:p>
    <w:p w:rsidR="00DB05AF" w:rsidRDefault="00CF0A67" w:rsidP="00DB05AF">
      <w:pPr>
        <w:pStyle w:val="a4"/>
        <w:numPr>
          <w:ilvl w:val="0"/>
          <w:numId w:val="16"/>
        </w:numPr>
      </w:pPr>
      <w:r>
        <w:t>Плотность и относительная плотность газов</w:t>
      </w:r>
      <w:r w:rsidR="00DB05AF">
        <w:t>.</w:t>
      </w:r>
    </w:p>
    <w:p w:rsidR="00CF0A67" w:rsidRDefault="00CF0A67" w:rsidP="00DB05AF">
      <w:pPr>
        <w:pStyle w:val="a4"/>
        <w:numPr>
          <w:ilvl w:val="0"/>
          <w:numId w:val="16"/>
        </w:numPr>
      </w:pPr>
      <w:r>
        <w:t>Вычисления с использованием постоянной Авогадро.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Определение молекулярной формулы вещества с использованием плотности или</w:t>
      </w:r>
      <w:r>
        <w:t xml:space="preserve"> относительной плотности газов. 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Определение молекулярной формулы веще</w:t>
      </w:r>
      <w:r>
        <w:t xml:space="preserve">ства по продуктам его сгорания.  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lastRenderedPageBreak/>
        <w:t>Определение молекулярной формулы вещества по отношению атомных масс элемент</w:t>
      </w:r>
      <w:r>
        <w:t xml:space="preserve">ов, входящих в состав вещества. </w:t>
      </w:r>
    </w:p>
    <w:p w:rsidR="0051582C" w:rsidRDefault="0051582C" w:rsidP="00DB05AF">
      <w:pPr>
        <w:pStyle w:val="a4"/>
        <w:numPr>
          <w:ilvl w:val="0"/>
          <w:numId w:val="16"/>
        </w:numPr>
      </w:pPr>
      <w:r>
        <w:t>Количественный состав смеси.</w:t>
      </w:r>
    </w:p>
    <w:p w:rsidR="00DB05AF" w:rsidRPr="00D41C1F" w:rsidRDefault="00DB05AF" w:rsidP="00DB05AF">
      <w:pPr>
        <w:pStyle w:val="a4"/>
        <w:numPr>
          <w:ilvl w:val="0"/>
          <w:numId w:val="16"/>
        </w:numPr>
      </w:pPr>
      <w:r w:rsidRPr="00D41C1F">
        <w:t>Задачи на смеси газов,</w:t>
      </w:r>
      <w:r>
        <w:t xml:space="preserve"> не реагирующих между собой. </w:t>
      </w:r>
      <w:r w:rsidRPr="00D41C1F">
        <w:t>Задачи на смеси газов, реагирующих между собой.</w:t>
      </w:r>
    </w:p>
    <w:p w:rsidR="00DB05AF" w:rsidRPr="00D41C1F" w:rsidRDefault="00DB05AF" w:rsidP="00DB05AF">
      <w:pPr>
        <w:pStyle w:val="a4"/>
        <w:numPr>
          <w:ilvl w:val="0"/>
          <w:numId w:val="16"/>
        </w:numPr>
      </w:pPr>
      <w:r w:rsidRPr="00D41C1F">
        <w:t>Задачи на смеси веществ, если компоненты смеси проявляют схожие свойства.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Задачи на смеси веществ по и</w:t>
      </w:r>
      <w:r>
        <w:t xml:space="preserve">х мольным, массовым отношениям. </w:t>
      </w:r>
      <w:r w:rsidRPr="00D41C1F">
        <w:t>Задачи по химическим уравнениям</w:t>
      </w:r>
      <w:r>
        <w:t>.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 xml:space="preserve">Задачи </w:t>
      </w:r>
      <w:r>
        <w:t xml:space="preserve">по стехиометрическим уравнениям. 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 xml:space="preserve">Задачи </w:t>
      </w:r>
      <w:r>
        <w:t xml:space="preserve">на скорость химической реакции. </w:t>
      </w:r>
    </w:p>
    <w:p w:rsidR="00F4619C" w:rsidRDefault="00F4619C" w:rsidP="00DB05AF">
      <w:pPr>
        <w:pStyle w:val="a4"/>
        <w:numPr>
          <w:ilvl w:val="0"/>
          <w:numId w:val="16"/>
        </w:numPr>
      </w:pPr>
      <w:r>
        <w:t xml:space="preserve">Химическое равновесие. Принцип </w:t>
      </w:r>
      <w:proofErr w:type="spellStart"/>
      <w:r>
        <w:t>Ле-Шателье</w:t>
      </w:r>
      <w:proofErr w:type="spellEnd"/>
      <w:r>
        <w:t>.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Задачи на тепл</w:t>
      </w:r>
      <w:r>
        <w:t>овой эффект химической реакции.</w:t>
      </w:r>
    </w:p>
    <w:p w:rsidR="00DB05AF" w:rsidRPr="00D41C1F" w:rsidRDefault="00DB05AF" w:rsidP="00DB05AF">
      <w:pPr>
        <w:pStyle w:val="a4"/>
        <w:numPr>
          <w:ilvl w:val="0"/>
          <w:numId w:val="16"/>
        </w:numPr>
      </w:pPr>
      <w:r w:rsidRPr="00D41C1F">
        <w:t>Комбинированные задачи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Зада</w:t>
      </w:r>
      <w:r>
        <w:t xml:space="preserve">чи с нестандартным содержанием. </w:t>
      </w:r>
    </w:p>
    <w:p w:rsidR="00DB05AF" w:rsidRPr="00D41C1F" w:rsidRDefault="00DB05AF" w:rsidP="00DB05AF">
      <w:pPr>
        <w:pStyle w:val="a4"/>
        <w:numPr>
          <w:ilvl w:val="0"/>
          <w:numId w:val="16"/>
        </w:numPr>
      </w:pPr>
      <w:r w:rsidRPr="00D41C1F">
        <w:t>Задачи повышенной сложности.</w:t>
      </w:r>
    </w:p>
    <w:p w:rsidR="00DB05AF" w:rsidRDefault="00DB05AF" w:rsidP="00DB05AF">
      <w:pPr>
        <w:pStyle w:val="a4"/>
        <w:numPr>
          <w:ilvl w:val="0"/>
          <w:numId w:val="16"/>
        </w:numPr>
      </w:pPr>
      <w:r w:rsidRPr="00D41C1F">
        <w:t>Экспериментальные задачи</w:t>
      </w:r>
      <w:r>
        <w:t>.</w:t>
      </w:r>
    </w:p>
    <w:p w:rsidR="002D5DEC" w:rsidRPr="00D41C1F" w:rsidRDefault="002D5DEC" w:rsidP="00DB05AF">
      <w:pPr>
        <w:pStyle w:val="a4"/>
        <w:numPr>
          <w:ilvl w:val="0"/>
          <w:numId w:val="16"/>
        </w:numPr>
      </w:pPr>
      <w:r>
        <w:t>Генетические связи</w:t>
      </w:r>
    </w:p>
    <w:p w:rsidR="0036674E" w:rsidRDefault="0036674E" w:rsidP="0036674E">
      <w:pPr>
        <w:pStyle w:val="a4"/>
        <w:jc w:val="both"/>
        <w:rPr>
          <w:b/>
        </w:rPr>
      </w:pPr>
    </w:p>
    <w:p w:rsidR="0036674E" w:rsidRPr="00A24109" w:rsidRDefault="0036674E" w:rsidP="0036674E">
      <w:pPr>
        <w:pStyle w:val="a4"/>
        <w:jc w:val="both"/>
      </w:pPr>
      <w:r w:rsidRPr="0036674E"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36674E" w:rsidRPr="0036674E" w:rsidRDefault="0036674E" w:rsidP="0036674E">
      <w:pPr>
        <w:pStyle w:val="a4"/>
        <w:jc w:val="both"/>
        <w:rPr>
          <w:b/>
        </w:rPr>
      </w:pPr>
    </w:p>
    <w:p w:rsidR="0036674E" w:rsidRPr="0036674E" w:rsidRDefault="0036674E" w:rsidP="0036674E">
      <w:pPr>
        <w:pStyle w:val="a4"/>
        <w:jc w:val="both"/>
        <w:rPr>
          <w:b/>
        </w:rPr>
      </w:pPr>
      <w:r w:rsidRPr="0036674E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опытов.</w:t>
      </w:r>
    </w:p>
    <w:p w:rsidR="00DB05AF" w:rsidRDefault="00DB05AF" w:rsidP="00DB05AF">
      <w:pPr>
        <w:pStyle w:val="3"/>
        <w:widowControl w:val="0"/>
        <w:spacing w:before="60"/>
        <w:ind w:left="720"/>
        <w:rPr>
          <w:b/>
          <w:sz w:val="24"/>
        </w:rPr>
      </w:pPr>
    </w:p>
    <w:p w:rsidR="00CB230E" w:rsidRPr="008814A1" w:rsidRDefault="008814A1" w:rsidP="00DB05AF">
      <w:pPr>
        <w:pStyle w:val="3"/>
        <w:widowControl w:val="0"/>
        <w:spacing w:before="60"/>
        <w:ind w:left="720"/>
        <w:rPr>
          <w:b/>
          <w:caps/>
          <w:sz w:val="22"/>
          <w:szCs w:val="22"/>
        </w:rPr>
      </w:pPr>
      <w:r w:rsidRPr="00715F6D">
        <w:rPr>
          <w:b/>
          <w:sz w:val="24"/>
        </w:rPr>
        <w:t>ПЛАНИРУЕМЫЕ РЕЗУЛЬТАТЫ</w:t>
      </w:r>
      <w:r w:rsidR="00141C48">
        <w:rPr>
          <w:b/>
          <w:sz w:val="24"/>
        </w:rPr>
        <w:t xml:space="preserve"> </w:t>
      </w:r>
      <w:r w:rsidRPr="0020593C">
        <w:rPr>
          <w:b/>
          <w:caps/>
          <w:sz w:val="24"/>
          <w:szCs w:val="24"/>
        </w:rPr>
        <w:t>освоения курса</w:t>
      </w:r>
      <w:r w:rsidR="007426ED" w:rsidRPr="008814A1">
        <w:rPr>
          <w:b/>
          <w:sz w:val="32"/>
          <w:szCs w:val="32"/>
        </w:rPr>
        <w:br/>
      </w:r>
    </w:p>
    <w:p w:rsidR="00CB230E" w:rsidRDefault="00CB230E" w:rsidP="00CB230E">
      <w:pPr>
        <w:pStyle w:val="a3"/>
        <w:rPr>
          <w:sz w:val="28"/>
          <w:szCs w:val="28"/>
        </w:rPr>
      </w:pPr>
      <w:r>
        <w:rPr>
          <w:sz w:val="28"/>
          <w:szCs w:val="28"/>
        </w:rPr>
        <w:t>Личностные</w:t>
      </w:r>
    </w:p>
    <w:p w:rsidR="00665F45" w:rsidRPr="00CB230E" w:rsidRDefault="00665F45" w:rsidP="00CB230E">
      <w:pPr>
        <w:pStyle w:val="a3"/>
        <w:rPr>
          <w:sz w:val="28"/>
          <w:szCs w:val="28"/>
        </w:rPr>
      </w:pPr>
    </w:p>
    <w:p w:rsidR="00DB05AF" w:rsidRDefault="00DB05AF" w:rsidP="00DB05AF">
      <w:pPr>
        <w:pStyle w:val="a3"/>
        <w:rPr>
          <w:sz w:val="28"/>
          <w:szCs w:val="28"/>
        </w:rPr>
      </w:pPr>
      <w:r>
        <w:t xml:space="preserve">1. </w:t>
      </w:r>
      <w:r w:rsidR="007426ED" w:rsidRPr="00CB230E">
        <w:t>Формирование принципов и правил отношения к окружающему миру.</w:t>
      </w:r>
      <w:r w:rsidR="007426ED" w:rsidRPr="00CB230E">
        <w:br/>
        <w:t xml:space="preserve">2. Усвоение основ здорового образа жизни и </w:t>
      </w:r>
      <w:proofErr w:type="spellStart"/>
      <w:r w:rsidR="007426ED" w:rsidRPr="00CB230E">
        <w:t>здоровьесберегающих</w:t>
      </w:r>
      <w:proofErr w:type="spellEnd"/>
      <w:r w:rsidR="007426ED" w:rsidRPr="00CB230E">
        <w:t xml:space="preserve"> технологий.</w:t>
      </w:r>
      <w:r w:rsidR="007426ED" w:rsidRPr="00CB230E">
        <w:br/>
        <w:t>3. Воспитание сознательного отношения к необходимости получения глубоких знаний по</w:t>
      </w:r>
      <w:r w:rsidR="007426ED" w:rsidRPr="00CB230E">
        <w:br/>
        <w:t>предмету.</w:t>
      </w:r>
      <w:r w:rsidR="007426ED" w:rsidRPr="00CB230E">
        <w:br/>
        <w:t>4. Мотивация познавательного интереса.</w:t>
      </w:r>
      <w:r w:rsidR="007426ED" w:rsidRPr="00CB230E">
        <w:br/>
        <w:t>5. Развитие интеллектуальных умений: способности рассуждать, аргументировано</w:t>
      </w:r>
      <w:r w:rsidR="007426ED" w:rsidRPr="00CB230E">
        <w:br/>
        <w:t>спорить, анализировать и сравнивать полученные результаты с образцом, делать выводы</w:t>
      </w:r>
      <w:r w:rsidR="007426ED" w:rsidRPr="00CB230E">
        <w:br/>
        <w:t>из проведѐнных опытов.</w:t>
      </w:r>
      <w:r w:rsidR="007426ED" w:rsidRPr="00CB230E">
        <w:br/>
      </w:r>
    </w:p>
    <w:p w:rsidR="00CB230E" w:rsidRDefault="007426ED" w:rsidP="00DB05AF">
      <w:pPr>
        <w:pStyle w:val="a3"/>
        <w:rPr>
          <w:sz w:val="28"/>
          <w:szCs w:val="28"/>
        </w:rPr>
      </w:pPr>
      <w:proofErr w:type="spellStart"/>
      <w:r w:rsidRPr="00CB230E">
        <w:rPr>
          <w:sz w:val="28"/>
          <w:szCs w:val="28"/>
        </w:rPr>
        <w:t>Метапредметные</w:t>
      </w:r>
      <w:proofErr w:type="spellEnd"/>
    </w:p>
    <w:p w:rsidR="00665F45" w:rsidRDefault="00665F45" w:rsidP="00CB230E">
      <w:pPr>
        <w:pStyle w:val="a3"/>
      </w:pPr>
    </w:p>
    <w:p w:rsidR="00CB230E" w:rsidRDefault="007426ED" w:rsidP="00CB230E">
      <w:pPr>
        <w:pStyle w:val="a3"/>
        <w:rPr>
          <w:sz w:val="28"/>
          <w:szCs w:val="28"/>
        </w:rPr>
      </w:pPr>
      <w:r w:rsidRPr="00CB230E">
        <w:t>1. Правильная организация учебной деятельности, умен</w:t>
      </w:r>
      <w:r w:rsidR="00DB05AF">
        <w:t xml:space="preserve">ие определять </w:t>
      </w:r>
      <w:r w:rsidRPr="00CB230E">
        <w:t>цель, выбирать последовательность действий, про</w:t>
      </w:r>
      <w:r w:rsidR="00DB05AF">
        <w:t xml:space="preserve">гнозировать результат на основе </w:t>
      </w:r>
      <w:r w:rsidRPr="00CB230E">
        <w:t>расчѐтов и теоретических знаний.</w:t>
      </w:r>
      <w:r w:rsidRPr="00CB230E">
        <w:br/>
        <w:t>2. Умение использовать различные источники информации: учебник, справочник,</w:t>
      </w:r>
      <w:r w:rsidRPr="00CB230E">
        <w:br/>
        <w:t>энциклопедии, СМИ, Интернет, помощь учителя и одноклассников. Умение применять</w:t>
      </w:r>
      <w:r w:rsidRPr="00CB230E">
        <w:br/>
        <w:t>эту информацию в различных ситуациях.</w:t>
      </w:r>
      <w:r w:rsidRPr="00CB230E">
        <w:br/>
        <w:t>3. Умение работать в коллективе: продуктивно взаимодействовать с одноклассниками,</w:t>
      </w:r>
      <w:r w:rsidRPr="00CB230E">
        <w:br/>
        <w:t>адекватно воспринимать и помощь, и критику, уважать чужую точку зрения, уметь</w:t>
      </w:r>
      <w:r w:rsidRPr="00CB230E">
        <w:br/>
      </w:r>
      <w:r w:rsidRPr="00CB230E">
        <w:lastRenderedPageBreak/>
        <w:t>критично оценивать свои действия.</w:t>
      </w:r>
      <w:r w:rsidRPr="00CB230E">
        <w:br/>
      </w:r>
    </w:p>
    <w:p w:rsidR="00CB230E" w:rsidRDefault="007426ED" w:rsidP="00DB05AF">
      <w:r w:rsidRPr="00CB230E">
        <w:t>Предметные</w:t>
      </w:r>
    </w:p>
    <w:p w:rsidR="00665F45" w:rsidRDefault="00665F45" w:rsidP="00DB05AF"/>
    <w:p w:rsidR="004131E8" w:rsidRDefault="00B55CDD" w:rsidP="00BE3D5F">
      <w:pPr>
        <w:rPr>
          <w:rStyle w:val="fontstyle01"/>
        </w:rPr>
      </w:pPr>
      <w:r>
        <w:t>1.</w:t>
      </w:r>
      <w:r w:rsidR="007426ED" w:rsidRPr="00CB230E">
        <w:t>Знать, что является объектом изучения химии, что называется</w:t>
      </w:r>
      <w:r w:rsidR="009A5ABF">
        <w:t xml:space="preserve"> </w:t>
      </w:r>
      <w:r w:rsidR="007426ED" w:rsidRPr="00CB230E">
        <w:t>химическим элементом, веществом, что все вещества состоят из молекул и атомов.</w:t>
      </w:r>
      <w:r w:rsidR="007426ED" w:rsidRPr="00CB230E">
        <w:br/>
        <w:t>2. Уметь работать с таблицей растворимости, Периодической системой Д.И.Менделеева.</w:t>
      </w:r>
      <w:r w:rsidR="007426ED" w:rsidRPr="00CB230E">
        <w:br/>
        <w:t>3. Знать названия основных элементов и историю их открытия, различать не менее</w:t>
      </w:r>
      <w:r w:rsidR="007426ED" w:rsidRPr="00CB230E">
        <w:br/>
        <w:t>тридцати знаков химических элементов, находить элементы в Периодической таблице</w:t>
      </w:r>
      <w:r w:rsidR="007426ED" w:rsidRPr="00CB230E">
        <w:br/>
        <w:t>Д.И.Менделеева, составлять их характеристику.</w:t>
      </w:r>
      <w:r w:rsidR="007426ED" w:rsidRPr="00CB230E">
        <w:br/>
        <w:t>4. Уметь производить элементарные вычисления по формулам</w:t>
      </w:r>
      <w:r w:rsidR="007426ED" w:rsidRPr="00CB230E">
        <w:br/>
        <w:t>5. Уметь описывать вещества, знать о применении веществ в повседневной жизни, знать</w:t>
      </w:r>
      <w:r w:rsidR="007426ED" w:rsidRPr="00CB230E">
        <w:br/>
        <w:t>правила обращения с опасными веществами.</w:t>
      </w:r>
      <w:r w:rsidR="007426ED" w:rsidRPr="00CB230E">
        <w:br/>
        <w:t>6. Содействова</w:t>
      </w:r>
      <w:r w:rsidR="009A5ABF">
        <w:t>ть формированию научного мирово</w:t>
      </w:r>
      <w:r w:rsidR="009A5ABF" w:rsidRPr="00CB230E">
        <w:t>ззрения</w:t>
      </w:r>
      <w:r w:rsidR="007426ED" w:rsidRPr="00CB230E">
        <w:t xml:space="preserve"> учащихся через реализацию</w:t>
      </w:r>
      <w:r w:rsidR="007426ED" w:rsidRPr="00CB230E">
        <w:br/>
      </w:r>
      <w:proofErr w:type="spellStart"/>
      <w:r w:rsidR="007426ED" w:rsidRPr="00CB230E">
        <w:t>межпредметных</w:t>
      </w:r>
      <w:proofErr w:type="spellEnd"/>
      <w:r w:rsidR="007426ED" w:rsidRPr="00CB230E">
        <w:t xml:space="preserve"> связей.</w:t>
      </w:r>
      <w:r w:rsidR="007426ED" w:rsidRPr="00CB230E">
        <w:br/>
      </w:r>
      <w:bookmarkStart w:id="0" w:name="_GoBack"/>
      <w:bookmarkEnd w:id="0"/>
    </w:p>
    <w:p w:rsidR="004131E8" w:rsidRDefault="004131E8" w:rsidP="00205B3C">
      <w:pPr>
        <w:pStyle w:val="a4"/>
        <w:jc w:val="center"/>
        <w:rPr>
          <w:rStyle w:val="fontstyle01"/>
        </w:rPr>
      </w:pPr>
      <w:r>
        <w:rPr>
          <w:rStyle w:val="fontstyle01"/>
        </w:rPr>
        <w:t>Тематическое планирование</w:t>
      </w:r>
    </w:p>
    <w:p w:rsidR="004131E8" w:rsidRDefault="004131E8" w:rsidP="004131E8"/>
    <w:tbl>
      <w:tblPr>
        <w:tblStyle w:val="TableNormal"/>
        <w:tblW w:w="96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1822"/>
        <w:gridCol w:w="1819"/>
        <w:gridCol w:w="2532"/>
      </w:tblGrid>
      <w:tr w:rsidR="004131E8" w:rsidTr="00F66D82">
        <w:trPr>
          <w:trHeight w:val="253"/>
        </w:trPr>
        <w:tc>
          <w:tcPr>
            <w:tcW w:w="3513" w:type="dxa"/>
            <w:vMerge w:val="restart"/>
          </w:tcPr>
          <w:p w:rsidR="004131E8" w:rsidRPr="00205B3C" w:rsidRDefault="004131E8" w:rsidP="00FA7D4E">
            <w:pPr>
              <w:pStyle w:val="TableParagraph"/>
              <w:spacing w:line="249" w:lineRule="exact"/>
              <w:ind w:left="1022"/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Разделы</w:t>
            </w:r>
            <w:proofErr w:type="spellEnd"/>
            <w:r w:rsidRPr="00205B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6173" w:type="dxa"/>
            <w:gridSpan w:val="3"/>
          </w:tcPr>
          <w:p w:rsidR="004131E8" w:rsidRPr="00205B3C" w:rsidRDefault="004131E8" w:rsidP="00FA7D4E">
            <w:pPr>
              <w:pStyle w:val="TableParagraph"/>
              <w:spacing w:line="234" w:lineRule="exact"/>
              <w:ind w:left="2230" w:right="2217"/>
              <w:jc w:val="center"/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Количество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4131E8" w:rsidTr="00F66D82">
        <w:trPr>
          <w:trHeight w:val="253"/>
        </w:trPr>
        <w:tc>
          <w:tcPr>
            <w:tcW w:w="3513" w:type="dxa"/>
            <w:vMerge/>
            <w:tcBorders>
              <w:top w:val="nil"/>
            </w:tcBorders>
          </w:tcPr>
          <w:p w:rsidR="004131E8" w:rsidRPr="00205B3C" w:rsidRDefault="004131E8" w:rsidP="00FA7D4E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4131E8" w:rsidRPr="00205B3C" w:rsidRDefault="00205B3C" w:rsidP="00205B3C">
            <w:pPr>
              <w:pStyle w:val="TableParagraph"/>
              <w:spacing w:line="234" w:lineRule="exact"/>
              <w:ind w:right="5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</w:t>
            </w:r>
            <w:proofErr w:type="spellEnd"/>
            <w:r>
              <w:rPr>
                <w:sz w:val="24"/>
                <w:szCs w:val="24"/>
                <w:lang w:val="ru-RU"/>
              </w:rPr>
              <w:t>и</w:t>
            </w:r>
            <w:r w:rsidR="004131E8" w:rsidRPr="00205B3C">
              <w:rPr>
                <w:sz w:val="24"/>
                <w:szCs w:val="24"/>
              </w:rPr>
              <w:t>я</w:t>
            </w:r>
          </w:p>
        </w:tc>
        <w:tc>
          <w:tcPr>
            <w:tcW w:w="1819" w:type="dxa"/>
          </w:tcPr>
          <w:p w:rsidR="004131E8" w:rsidRPr="00205B3C" w:rsidRDefault="004131E8" w:rsidP="00205B3C">
            <w:pPr>
              <w:pStyle w:val="TableParagraph"/>
              <w:spacing w:line="234" w:lineRule="exact"/>
              <w:ind w:right="435"/>
              <w:jc w:val="center"/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532" w:type="dxa"/>
          </w:tcPr>
          <w:p w:rsidR="004131E8" w:rsidRPr="00205B3C" w:rsidRDefault="004131E8" w:rsidP="00FA7D4E">
            <w:pPr>
              <w:pStyle w:val="TableParagraph"/>
              <w:spacing w:line="234" w:lineRule="exact"/>
              <w:ind w:left="371" w:right="363"/>
              <w:jc w:val="center"/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Общее</w:t>
            </w:r>
            <w:proofErr w:type="spellEnd"/>
            <w:r w:rsidRPr="00205B3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количество</w:t>
            </w:r>
            <w:proofErr w:type="spellEnd"/>
          </w:p>
        </w:tc>
      </w:tr>
      <w:tr w:rsidR="009914DE" w:rsidRPr="00205B3C" w:rsidTr="00F66D82">
        <w:trPr>
          <w:trHeight w:val="504"/>
        </w:trPr>
        <w:tc>
          <w:tcPr>
            <w:tcW w:w="3513" w:type="dxa"/>
          </w:tcPr>
          <w:p w:rsidR="009914DE" w:rsidRPr="009914DE" w:rsidRDefault="009914DE" w:rsidP="004131E8">
            <w:pPr>
              <w:rPr>
                <w:sz w:val="24"/>
                <w:szCs w:val="24"/>
                <w:lang w:val="ru-RU"/>
              </w:rPr>
            </w:pPr>
            <w:r w:rsidRPr="009914DE">
              <w:rPr>
                <w:sz w:val="24"/>
                <w:szCs w:val="24"/>
                <w:lang w:val="ru-RU"/>
              </w:rPr>
              <w:t>Химия вокруг нас</w:t>
            </w:r>
          </w:p>
        </w:tc>
        <w:tc>
          <w:tcPr>
            <w:tcW w:w="1822" w:type="dxa"/>
          </w:tcPr>
          <w:p w:rsidR="009914DE" w:rsidRPr="009914DE" w:rsidRDefault="009914DE" w:rsidP="00FA7D4E">
            <w:pPr>
              <w:pStyle w:val="TableParagraph"/>
              <w:spacing w:line="247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9914DE" w:rsidRPr="009914DE" w:rsidRDefault="009914DE" w:rsidP="00FA7D4E">
            <w:pPr>
              <w:pStyle w:val="TableParagraph"/>
              <w:spacing w:line="247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2532" w:type="dxa"/>
          </w:tcPr>
          <w:p w:rsidR="009914DE" w:rsidRPr="009914DE" w:rsidRDefault="009914DE" w:rsidP="00FA7D4E">
            <w:pPr>
              <w:pStyle w:val="TableParagraph"/>
              <w:spacing w:line="247" w:lineRule="exact"/>
              <w:ind w:left="371" w:right="3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4ч</w:t>
            </w:r>
          </w:p>
        </w:tc>
      </w:tr>
      <w:tr w:rsidR="004131E8" w:rsidRPr="00205B3C" w:rsidTr="00F66D82">
        <w:trPr>
          <w:trHeight w:val="504"/>
        </w:trPr>
        <w:tc>
          <w:tcPr>
            <w:tcW w:w="3513" w:type="dxa"/>
          </w:tcPr>
          <w:p w:rsidR="004131E8" w:rsidRPr="00205B3C" w:rsidRDefault="004131E8" w:rsidP="004131E8">
            <w:pPr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Плотность и относительная плотность газов.</w:t>
            </w:r>
          </w:p>
          <w:p w:rsidR="004131E8" w:rsidRPr="00205B3C" w:rsidRDefault="004131E8" w:rsidP="004131E8">
            <w:pPr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Вычисления с использованием постоянной Авогадро.</w:t>
            </w:r>
          </w:p>
          <w:p w:rsidR="004131E8" w:rsidRPr="00205B3C" w:rsidRDefault="004131E8" w:rsidP="00FA7D4E">
            <w:pPr>
              <w:pStyle w:val="TableParagraph"/>
              <w:spacing w:line="238" w:lineRule="exact"/>
              <w:ind w:left="827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4131E8" w:rsidRPr="00205B3C" w:rsidRDefault="004131E8" w:rsidP="00FA7D4E">
            <w:pPr>
              <w:pStyle w:val="TableParagraph"/>
              <w:spacing w:line="247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4131E8" w:rsidRPr="00205B3C" w:rsidRDefault="00930192" w:rsidP="00FA7D4E">
            <w:pPr>
              <w:pStyle w:val="TableParagraph"/>
              <w:spacing w:line="247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3ч</w:t>
            </w:r>
          </w:p>
        </w:tc>
        <w:tc>
          <w:tcPr>
            <w:tcW w:w="2532" w:type="dxa"/>
          </w:tcPr>
          <w:p w:rsidR="004131E8" w:rsidRPr="00205B3C" w:rsidRDefault="00930192" w:rsidP="00FA7D4E">
            <w:pPr>
              <w:pStyle w:val="TableParagraph"/>
              <w:spacing w:line="247" w:lineRule="exact"/>
              <w:ind w:left="371" w:right="3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4131E8" w:rsidRPr="00205B3C" w:rsidTr="00F66D82">
        <w:trPr>
          <w:trHeight w:val="506"/>
        </w:trPr>
        <w:tc>
          <w:tcPr>
            <w:tcW w:w="3513" w:type="dxa"/>
          </w:tcPr>
          <w:p w:rsidR="004131E8" w:rsidRPr="00205B3C" w:rsidRDefault="00272A2F" w:rsidP="00272A2F">
            <w:pPr>
              <w:pStyle w:val="TableParagraph"/>
              <w:spacing w:line="238" w:lineRule="exact"/>
              <w:ind w:right="615"/>
              <w:rPr>
                <w:sz w:val="24"/>
                <w:szCs w:val="24"/>
                <w:lang w:val="ru-RU"/>
              </w:rPr>
            </w:pPr>
            <w:proofErr w:type="spellStart"/>
            <w:r w:rsidRPr="00205B3C">
              <w:rPr>
                <w:sz w:val="24"/>
                <w:szCs w:val="24"/>
              </w:rPr>
              <w:t>Определение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молекулярной</w:t>
            </w:r>
            <w:proofErr w:type="spellEnd"/>
            <w:r w:rsidRPr="00205B3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формулы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вещества</w:t>
            </w:r>
            <w:proofErr w:type="spellEnd"/>
          </w:p>
        </w:tc>
        <w:tc>
          <w:tcPr>
            <w:tcW w:w="1822" w:type="dxa"/>
          </w:tcPr>
          <w:p w:rsidR="004131E8" w:rsidRPr="00205B3C" w:rsidRDefault="00D27A5A" w:rsidP="00FA7D4E">
            <w:pPr>
              <w:pStyle w:val="TableParagraph"/>
              <w:spacing w:line="249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6ч</w:t>
            </w:r>
          </w:p>
        </w:tc>
        <w:tc>
          <w:tcPr>
            <w:tcW w:w="1819" w:type="dxa"/>
          </w:tcPr>
          <w:p w:rsidR="004131E8" w:rsidRPr="00205B3C" w:rsidRDefault="00930192" w:rsidP="00FA7D4E">
            <w:pPr>
              <w:pStyle w:val="TableParagraph"/>
              <w:spacing w:line="249" w:lineRule="exact"/>
              <w:ind w:left="440" w:right="4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2532" w:type="dxa"/>
          </w:tcPr>
          <w:p w:rsidR="004131E8" w:rsidRPr="00205B3C" w:rsidRDefault="00930192" w:rsidP="00FA7D4E">
            <w:pPr>
              <w:pStyle w:val="TableParagraph"/>
              <w:spacing w:line="249" w:lineRule="exact"/>
              <w:ind w:left="371" w:right="3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4131E8" w:rsidRPr="00205B3C" w:rsidTr="00F66D82">
        <w:trPr>
          <w:trHeight w:val="505"/>
        </w:trPr>
        <w:tc>
          <w:tcPr>
            <w:tcW w:w="3513" w:type="dxa"/>
          </w:tcPr>
          <w:p w:rsidR="004131E8" w:rsidRPr="00205B3C" w:rsidRDefault="00272A2F" w:rsidP="00272A2F">
            <w:pPr>
              <w:pStyle w:val="TableParagraph"/>
              <w:spacing w:line="238" w:lineRule="exact"/>
              <w:jc w:val="both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Задачи на смеси</w:t>
            </w:r>
          </w:p>
        </w:tc>
        <w:tc>
          <w:tcPr>
            <w:tcW w:w="1822" w:type="dxa"/>
          </w:tcPr>
          <w:p w:rsidR="004131E8" w:rsidRPr="00205B3C" w:rsidRDefault="00D27A5A" w:rsidP="00FA7D4E">
            <w:pPr>
              <w:pStyle w:val="TableParagraph"/>
              <w:spacing w:line="249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6ч</w:t>
            </w:r>
          </w:p>
        </w:tc>
        <w:tc>
          <w:tcPr>
            <w:tcW w:w="1819" w:type="dxa"/>
          </w:tcPr>
          <w:p w:rsidR="004131E8" w:rsidRPr="00205B3C" w:rsidRDefault="00930192" w:rsidP="00FA7D4E">
            <w:pPr>
              <w:pStyle w:val="TableParagraph"/>
              <w:spacing w:line="249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D27A5A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532" w:type="dxa"/>
          </w:tcPr>
          <w:p w:rsidR="004131E8" w:rsidRPr="00205B3C" w:rsidRDefault="00930192" w:rsidP="00FA7D4E">
            <w:pPr>
              <w:pStyle w:val="TableParagraph"/>
              <w:spacing w:line="249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9914DE" w:rsidRPr="00205B3C" w:rsidTr="00F66D82">
        <w:trPr>
          <w:trHeight w:val="505"/>
        </w:trPr>
        <w:tc>
          <w:tcPr>
            <w:tcW w:w="3513" w:type="dxa"/>
          </w:tcPr>
          <w:p w:rsidR="009914DE" w:rsidRPr="009914DE" w:rsidRDefault="009914DE" w:rsidP="00272A2F">
            <w:pPr>
              <w:pStyle w:val="TableParagraph"/>
              <w:spacing w:line="23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Электролитическая диссоциация</w:t>
            </w:r>
          </w:p>
        </w:tc>
        <w:tc>
          <w:tcPr>
            <w:tcW w:w="1822" w:type="dxa"/>
          </w:tcPr>
          <w:p w:rsidR="009914DE" w:rsidRPr="009914DE" w:rsidRDefault="009914DE" w:rsidP="00FA7D4E">
            <w:pPr>
              <w:pStyle w:val="TableParagraph"/>
              <w:spacing w:line="249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9914DE" w:rsidRPr="009914DE" w:rsidRDefault="009914DE" w:rsidP="00FA7D4E">
            <w:pPr>
              <w:pStyle w:val="TableParagraph"/>
              <w:spacing w:line="249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3ч</w:t>
            </w:r>
          </w:p>
        </w:tc>
        <w:tc>
          <w:tcPr>
            <w:tcW w:w="2532" w:type="dxa"/>
          </w:tcPr>
          <w:p w:rsidR="009914DE" w:rsidRPr="009914DE" w:rsidRDefault="009914DE" w:rsidP="00FA7D4E">
            <w:pPr>
              <w:pStyle w:val="TableParagraph"/>
              <w:spacing w:line="249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5ч</w:t>
            </w:r>
          </w:p>
        </w:tc>
      </w:tr>
      <w:tr w:rsidR="004131E8" w:rsidRPr="00205B3C" w:rsidTr="00F66D82">
        <w:trPr>
          <w:trHeight w:val="254"/>
        </w:trPr>
        <w:tc>
          <w:tcPr>
            <w:tcW w:w="3513" w:type="dxa"/>
          </w:tcPr>
          <w:p w:rsidR="00272A2F" w:rsidRPr="00205B3C" w:rsidRDefault="00272A2F" w:rsidP="00272A2F">
            <w:pPr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Задачи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по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стехиометрическим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уравнениям</w:t>
            </w:r>
            <w:proofErr w:type="spellEnd"/>
            <w:r w:rsidRPr="00205B3C">
              <w:rPr>
                <w:sz w:val="24"/>
                <w:szCs w:val="24"/>
              </w:rPr>
              <w:t xml:space="preserve">. </w:t>
            </w:r>
          </w:p>
          <w:p w:rsidR="004131E8" w:rsidRPr="00205B3C" w:rsidRDefault="004131E8" w:rsidP="00FA7D4E">
            <w:pPr>
              <w:pStyle w:val="TableParagraph"/>
              <w:spacing w:line="234" w:lineRule="exact"/>
              <w:ind w:right="137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4131E8" w:rsidRPr="00205B3C" w:rsidRDefault="00D27A5A" w:rsidP="00FA7D4E">
            <w:pPr>
              <w:pStyle w:val="TableParagraph"/>
              <w:spacing w:line="234" w:lineRule="exact"/>
              <w:ind w:left="552" w:right="547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4ч</w:t>
            </w:r>
          </w:p>
        </w:tc>
        <w:tc>
          <w:tcPr>
            <w:tcW w:w="1819" w:type="dxa"/>
          </w:tcPr>
          <w:p w:rsidR="004131E8" w:rsidRPr="00205B3C" w:rsidRDefault="004131E8" w:rsidP="00FA7D4E">
            <w:pPr>
              <w:pStyle w:val="TableParagraph"/>
              <w:spacing w:line="234" w:lineRule="exact"/>
              <w:ind w:left="440" w:right="4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4131E8" w:rsidRPr="00205B3C" w:rsidRDefault="00205B3C" w:rsidP="00FA7D4E">
            <w:pPr>
              <w:pStyle w:val="TableParagraph"/>
              <w:spacing w:line="234" w:lineRule="exact"/>
              <w:ind w:left="371" w:right="304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4ч</w:t>
            </w:r>
          </w:p>
        </w:tc>
      </w:tr>
      <w:tr w:rsidR="004131E8" w:rsidRPr="00205B3C" w:rsidTr="00F66D82">
        <w:trPr>
          <w:trHeight w:val="253"/>
        </w:trPr>
        <w:tc>
          <w:tcPr>
            <w:tcW w:w="3513" w:type="dxa"/>
          </w:tcPr>
          <w:p w:rsidR="004131E8" w:rsidRPr="00205B3C" w:rsidRDefault="00272A2F" w:rsidP="00272A2F">
            <w:pPr>
              <w:pStyle w:val="TableParagraph"/>
              <w:spacing w:line="234" w:lineRule="exact"/>
              <w:ind w:right="219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Задачи на скорость, тепловой эффект и смещение химического равновесия</w:t>
            </w:r>
          </w:p>
        </w:tc>
        <w:tc>
          <w:tcPr>
            <w:tcW w:w="1822" w:type="dxa"/>
          </w:tcPr>
          <w:p w:rsidR="004131E8" w:rsidRPr="00205B3C" w:rsidRDefault="00D27A5A" w:rsidP="00FA7D4E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3ч</w:t>
            </w:r>
          </w:p>
        </w:tc>
        <w:tc>
          <w:tcPr>
            <w:tcW w:w="1819" w:type="dxa"/>
          </w:tcPr>
          <w:p w:rsidR="004131E8" w:rsidRPr="00205B3C" w:rsidRDefault="009914DE" w:rsidP="00FA7D4E">
            <w:pPr>
              <w:pStyle w:val="TableParagraph"/>
              <w:spacing w:line="234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27A5A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532" w:type="dxa"/>
          </w:tcPr>
          <w:p w:rsidR="004131E8" w:rsidRPr="00205B3C" w:rsidRDefault="009914DE" w:rsidP="00FA7D4E">
            <w:pPr>
              <w:pStyle w:val="TableParagraph"/>
              <w:spacing w:line="234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4131E8" w:rsidRPr="00205B3C" w:rsidTr="00F66D82">
        <w:trPr>
          <w:trHeight w:val="251"/>
        </w:trPr>
        <w:tc>
          <w:tcPr>
            <w:tcW w:w="3513" w:type="dxa"/>
          </w:tcPr>
          <w:p w:rsidR="00272A2F" w:rsidRPr="00205B3C" w:rsidRDefault="00272A2F" w:rsidP="00272A2F">
            <w:pPr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Комбинированные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задачи</w:t>
            </w:r>
            <w:proofErr w:type="spellEnd"/>
          </w:p>
          <w:p w:rsidR="004131E8" w:rsidRPr="00205B3C" w:rsidRDefault="004131E8" w:rsidP="00FA7D4E">
            <w:pPr>
              <w:pStyle w:val="TableParagraph"/>
              <w:spacing w:line="232" w:lineRule="exact"/>
              <w:ind w:left="827"/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4131E8" w:rsidRPr="00205B3C" w:rsidRDefault="009914DE" w:rsidP="00FA7D4E">
            <w:pPr>
              <w:pStyle w:val="TableParagraph"/>
              <w:ind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27A5A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1819" w:type="dxa"/>
          </w:tcPr>
          <w:p w:rsidR="004131E8" w:rsidRPr="00205B3C" w:rsidRDefault="009914DE" w:rsidP="00D27A5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27A5A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532" w:type="dxa"/>
          </w:tcPr>
          <w:p w:rsidR="004131E8" w:rsidRPr="00205B3C" w:rsidRDefault="009914DE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272A2F" w:rsidRPr="00205B3C" w:rsidTr="00F66D82">
        <w:trPr>
          <w:trHeight w:val="251"/>
        </w:trPr>
        <w:tc>
          <w:tcPr>
            <w:tcW w:w="3513" w:type="dxa"/>
          </w:tcPr>
          <w:p w:rsidR="00272A2F" w:rsidRPr="00205B3C" w:rsidRDefault="00272A2F" w:rsidP="00272A2F">
            <w:pPr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Задачи</w:t>
            </w:r>
            <w:proofErr w:type="spellEnd"/>
            <w:r w:rsidRPr="00205B3C">
              <w:rPr>
                <w:sz w:val="24"/>
                <w:szCs w:val="24"/>
              </w:rPr>
              <w:t xml:space="preserve"> с </w:t>
            </w:r>
            <w:proofErr w:type="spellStart"/>
            <w:r w:rsidRPr="00205B3C">
              <w:rPr>
                <w:sz w:val="24"/>
                <w:szCs w:val="24"/>
              </w:rPr>
              <w:t>нестандартным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содержанием</w:t>
            </w:r>
            <w:proofErr w:type="spellEnd"/>
            <w:r w:rsidRPr="00205B3C">
              <w:rPr>
                <w:sz w:val="24"/>
                <w:szCs w:val="24"/>
              </w:rPr>
              <w:t xml:space="preserve">. </w:t>
            </w:r>
          </w:p>
          <w:p w:rsidR="00272A2F" w:rsidRPr="00205B3C" w:rsidRDefault="00272A2F" w:rsidP="00272A2F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72A2F" w:rsidRPr="00205B3C" w:rsidRDefault="00D27A5A" w:rsidP="00FA7D4E">
            <w:pPr>
              <w:pStyle w:val="TableParagraph"/>
              <w:ind w:firstLine="708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272A2F" w:rsidRPr="009914DE" w:rsidRDefault="009914DE" w:rsidP="009914D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3ч</w:t>
            </w:r>
          </w:p>
        </w:tc>
        <w:tc>
          <w:tcPr>
            <w:tcW w:w="2532" w:type="dxa"/>
          </w:tcPr>
          <w:p w:rsidR="00272A2F" w:rsidRPr="00205B3C" w:rsidRDefault="009914DE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272A2F" w:rsidRPr="00205B3C" w:rsidTr="00F66D82">
        <w:trPr>
          <w:trHeight w:val="251"/>
        </w:trPr>
        <w:tc>
          <w:tcPr>
            <w:tcW w:w="3513" w:type="dxa"/>
          </w:tcPr>
          <w:p w:rsidR="00272A2F" w:rsidRPr="00205B3C" w:rsidRDefault="00272A2F" w:rsidP="00272A2F">
            <w:pPr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Задачи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повышенной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сложности</w:t>
            </w:r>
            <w:proofErr w:type="spellEnd"/>
            <w:r w:rsidRPr="00205B3C">
              <w:rPr>
                <w:sz w:val="24"/>
                <w:szCs w:val="24"/>
              </w:rPr>
              <w:t>.</w:t>
            </w:r>
          </w:p>
          <w:p w:rsidR="00272A2F" w:rsidRPr="00205B3C" w:rsidRDefault="00272A2F" w:rsidP="00272A2F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72A2F" w:rsidRPr="00205B3C" w:rsidRDefault="009914DE" w:rsidP="00FA7D4E">
            <w:pPr>
              <w:pStyle w:val="TableParagraph"/>
              <w:ind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72A2F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1819" w:type="dxa"/>
          </w:tcPr>
          <w:p w:rsidR="00272A2F" w:rsidRPr="00205B3C" w:rsidRDefault="00272A2F" w:rsidP="00FA7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272A2F" w:rsidRPr="00205B3C" w:rsidRDefault="009914DE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272A2F" w:rsidRPr="00205B3C" w:rsidTr="00F66D82">
        <w:trPr>
          <w:trHeight w:val="251"/>
        </w:trPr>
        <w:tc>
          <w:tcPr>
            <w:tcW w:w="3513" w:type="dxa"/>
          </w:tcPr>
          <w:p w:rsidR="00272A2F" w:rsidRPr="00205B3C" w:rsidRDefault="00272A2F" w:rsidP="00272A2F">
            <w:pPr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Экспериментальные</w:t>
            </w:r>
            <w:proofErr w:type="spellEnd"/>
            <w:r w:rsidRPr="00205B3C">
              <w:rPr>
                <w:sz w:val="24"/>
                <w:szCs w:val="24"/>
              </w:rPr>
              <w:t xml:space="preserve"> </w:t>
            </w:r>
            <w:proofErr w:type="spellStart"/>
            <w:r w:rsidRPr="00205B3C">
              <w:rPr>
                <w:sz w:val="24"/>
                <w:szCs w:val="24"/>
              </w:rPr>
              <w:t>задачи</w:t>
            </w:r>
            <w:proofErr w:type="spellEnd"/>
            <w:r w:rsidRPr="00205B3C">
              <w:rPr>
                <w:sz w:val="24"/>
                <w:szCs w:val="24"/>
              </w:rPr>
              <w:t>.</w:t>
            </w:r>
          </w:p>
          <w:p w:rsidR="00272A2F" w:rsidRPr="009914DE" w:rsidRDefault="00272A2F" w:rsidP="00272A2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22" w:type="dxa"/>
          </w:tcPr>
          <w:p w:rsidR="00272A2F" w:rsidRPr="00205B3C" w:rsidRDefault="00272A2F" w:rsidP="00FA7D4E">
            <w:pPr>
              <w:pStyle w:val="TableParagraph"/>
              <w:ind w:firstLine="708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272A2F" w:rsidRPr="00205B3C" w:rsidRDefault="009914DE" w:rsidP="00272A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72A2F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532" w:type="dxa"/>
          </w:tcPr>
          <w:p w:rsidR="00272A2F" w:rsidRPr="00205B3C" w:rsidRDefault="009914DE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  <w:tr w:rsidR="00F66D82" w:rsidRPr="00205B3C" w:rsidTr="00F66D82">
        <w:trPr>
          <w:trHeight w:val="251"/>
        </w:trPr>
        <w:tc>
          <w:tcPr>
            <w:tcW w:w="3513" w:type="dxa"/>
          </w:tcPr>
          <w:p w:rsidR="00F66D82" w:rsidRPr="00F66D82" w:rsidRDefault="00F66D82" w:rsidP="00272A2F">
            <w:pPr>
              <w:rPr>
                <w:sz w:val="24"/>
                <w:szCs w:val="24"/>
                <w:lang w:val="ru-RU"/>
              </w:rPr>
            </w:pPr>
            <w:r w:rsidRPr="00F66D82">
              <w:rPr>
                <w:sz w:val="24"/>
                <w:szCs w:val="24"/>
                <w:lang w:val="ru-RU"/>
              </w:rPr>
              <w:t>Генетические цепи</w:t>
            </w:r>
          </w:p>
        </w:tc>
        <w:tc>
          <w:tcPr>
            <w:tcW w:w="1822" w:type="dxa"/>
          </w:tcPr>
          <w:p w:rsidR="00F66D82" w:rsidRPr="00F66D82" w:rsidRDefault="00F66D82" w:rsidP="00FA7D4E">
            <w:pPr>
              <w:pStyle w:val="TableParagraph"/>
              <w:ind w:firstLine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F66D82" w:rsidRPr="00F66D82" w:rsidRDefault="00F66D82" w:rsidP="00272A2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3ч</w:t>
            </w:r>
          </w:p>
        </w:tc>
        <w:tc>
          <w:tcPr>
            <w:tcW w:w="2532" w:type="dxa"/>
          </w:tcPr>
          <w:p w:rsidR="00F66D82" w:rsidRDefault="00F66D82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</w:rPr>
            </w:pPr>
          </w:p>
        </w:tc>
      </w:tr>
      <w:tr w:rsidR="00272A2F" w:rsidRPr="00205B3C" w:rsidTr="00F66D82">
        <w:trPr>
          <w:trHeight w:val="251"/>
        </w:trPr>
        <w:tc>
          <w:tcPr>
            <w:tcW w:w="3513" w:type="dxa"/>
          </w:tcPr>
          <w:p w:rsidR="00272A2F" w:rsidRPr="00F66D82" w:rsidRDefault="00272A2F" w:rsidP="00272A2F">
            <w:pPr>
              <w:rPr>
                <w:sz w:val="24"/>
                <w:szCs w:val="24"/>
                <w:lang w:val="ru-RU"/>
              </w:rPr>
            </w:pPr>
            <w:r w:rsidRPr="00F66D82">
              <w:rPr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822" w:type="dxa"/>
          </w:tcPr>
          <w:p w:rsidR="00272A2F" w:rsidRPr="00205B3C" w:rsidRDefault="00272A2F" w:rsidP="00FA7D4E">
            <w:pPr>
              <w:pStyle w:val="TableParagraph"/>
              <w:ind w:firstLine="708"/>
              <w:rPr>
                <w:sz w:val="24"/>
                <w:szCs w:val="24"/>
                <w:lang w:val="ru-RU"/>
              </w:rPr>
            </w:pPr>
            <w:r w:rsidRPr="00205B3C">
              <w:rPr>
                <w:sz w:val="24"/>
                <w:szCs w:val="24"/>
                <w:lang w:val="ru-RU"/>
              </w:rPr>
              <w:t>2ч</w:t>
            </w:r>
          </w:p>
        </w:tc>
        <w:tc>
          <w:tcPr>
            <w:tcW w:w="1819" w:type="dxa"/>
          </w:tcPr>
          <w:p w:rsidR="00272A2F" w:rsidRPr="00205B3C" w:rsidRDefault="00272A2F" w:rsidP="00FA7D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2" w:type="dxa"/>
          </w:tcPr>
          <w:p w:rsidR="00272A2F" w:rsidRPr="00205B3C" w:rsidRDefault="00272A2F" w:rsidP="00FA7D4E">
            <w:pPr>
              <w:pStyle w:val="TableParagraph"/>
              <w:spacing w:line="232" w:lineRule="exact"/>
              <w:ind w:left="371" w:right="359"/>
              <w:jc w:val="center"/>
              <w:rPr>
                <w:sz w:val="24"/>
                <w:szCs w:val="24"/>
              </w:rPr>
            </w:pPr>
          </w:p>
        </w:tc>
      </w:tr>
      <w:tr w:rsidR="004131E8" w:rsidRPr="00205B3C" w:rsidTr="00F66D82">
        <w:trPr>
          <w:trHeight w:val="253"/>
        </w:trPr>
        <w:tc>
          <w:tcPr>
            <w:tcW w:w="3513" w:type="dxa"/>
          </w:tcPr>
          <w:p w:rsidR="004131E8" w:rsidRPr="00205B3C" w:rsidRDefault="004131E8" w:rsidP="00FA7D4E">
            <w:pPr>
              <w:pStyle w:val="TableParagraph"/>
              <w:spacing w:line="234" w:lineRule="exact"/>
              <w:ind w:left="1744"/>
              <w:rPr>
                <w:sz w:val="24"/>
                <w:szCs w:val="24"/>
              </w:rPr>
            </w:pPr>
            <w:proofErr w:type="spellStart"/>
            <w:r w:rsidRPr="00205B3C">
              <w:rPr>
                <w:sz w:val="24"/>
                <w:szCs w:val="24"/>
              </w:rPr>
              <w:t>Итого</w:t>
            </w:r>
            <w:proofErr w:type="spellEnd"/>
            <w:r w:rsidRPr="00205B3C">
              <w:rPr>
                <w:sz w:val="24"/>
                <w:szCs w:val="24"/>
              </w:rPr>
              <w:t>:</w:t>
            </w:r>
          </w:p>
        </w:tc>
        <w:tc>
          <w:tcPr>
            <w:tcW w:w="1822" w:type="dxa"/>
          </w:tcPr>
          <w:p w:rsidR="004131E8" w:rsidRPr="00205B3C" w:rsidRDefault="00F66D82" w:rsidP="00FA7D4E">
            <w:pPr>
              <w:pStyle w:val="TableParagraph"/>
              <w:spacing w:line="234" w:lineRule="exact"/>
              <w:ind w:left="553" w:right="5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27A5A" w:rsidRPr="00205B3C">
              <w:rPr>
                <w:sz w:val="24"/>
                <w:szCs w:val="24"/>
                <w:lang w:val="ru-RU"/>
              </w:rPr>
              <w:t>8ч</w:t>
            </w:r>
          </w:p>
        </w:tc>
        <w:tc>
          <w:tcPr>
            <w:tcW w:w="1819" w:type="dxa"/>
          </w:tcPr>
          <w:p w:rsidR="004131E8" w:rsidRPr="00205B3C" w:rsidRDefault="00F66D82" w:rsidP="00FA7D4E">
            <w:pPr>
              <w:pStyle w:val="TableParagraph"/>
              <w:spacing w:line="234" w:lineRule="exact"/>
              <w:ind w:left="439" w:right="4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D27A5A" w:rsidRPr="00205B3C">
              <w:rPr>
                <w:sz w:val="24"/>
                <w:szCs w:val="24"/>
                <w:lang w:val="ru-RU"/>
              </w:rPr>
              <w:t>ч</w:t>
            </w:r>
          </w:p>
        </w:tc>
        <w:tc>
          <w:tcPr>
            <w:tcW w:w="2532" w:type="dxa"/>
          </w:tcPr>
          <w:p w:rsidR="004131E8" w:rsidRPr="00205B3C" w:rsidRDefault="00F66D82" w:rsidP="00FA7D4E">
            <w:pPr>
              <w:pStyle w:val="TableParagraph"/>
              <w:spacing w:line="234" w:lineRule="exact"/>
              <w:ind w:left="371" w:right="3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</w:t>
            </w:r>
            <w:r w:rsidR="00205B3C" w:rsidRPr="00205B3C">
              <w:rPr>
                <w:sz w:val="24"/>
                <w:szCs w:val="24"/>
                <w:lang w:val="ru-RU"/>
              </w:rPr>
              <w:t>ч</w:t>
            </w:r>
          </w:p>
        </w:tc>
      </w:tr>
    </w:tbl>
    <w:p w:rsidR="00CF0A67" w:rsidRPr="00205B3C" w:rsidRDefault="00CF0A67" w:rsidP="004131E8"/>
    <w:sectPr w:rsidR="00CF0A67" w:rsidRPr="00205B3C" w:rsidSect="0060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7F5"/>
    <w:multiLevelType w:val="hybridMultilevel"/>
    <w:tmpl w:val="8F647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15057"/>
    <w:multiLevelType w:val="hybridMultilevel"/>
    <w:tmpl w:val="6728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83"/>
    <w:multiLevelType w:val="multilevel"/>
    <w:tmpl w:val="0B5C3E30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93F9A"/>
    <w:multiLevelType w:val="hybridMultilevel"/>
    <w:tmpl w:val="F16A1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7E37"/>
    <w:multiLevelType w:val="hybridMultilevel"/>
    <w:tmpl w:val="5706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6FDE"/>
    <w:multiLevelType w:val="hybridMultilevel"/>
    <w:tmpl w:val="1694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84A4E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227E"/>
    <w:multiLevelType w:val="hybridMultilevel"/>
    <w:tmpl w:val="17F6A8B2"/>
    <w:lvl w:ilvl="0" w:tplc="3C3E6E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A0540A"/>
    <w:multiLevelType w:val="hybridMultilevel"/>
    <w:tmpl w:val="C6F6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D7677"/>
    <w:multiLevelType w:val="hybridMultilevel"/>
    <w:tmpl w:val="18BC4E8C"/>
    <w:lvl w:ilvl="0" w:tplc="8FA095D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49F6512"/>
    <w:multiLevelType w:val="hybridMultilevel"/>
    <w:tmpl w:val="6B2E4D24"/>
    <w:lvl w:ilvl="0" w:tplc="A2E0ECCC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C7716"/>
    <w:multiLevelType w:val="hybridMultilevel"/>
    <w:tmpl w:val="AF4ED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7E01"/>
    <w:multiLevelType w:val="hybridMultilevel"/>
    <w:tmpl w:val="74BC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E6F32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71DD1"/>
    <w:multiLevelType w:val="hybridMultilevel"/>
    <w:tmpl w:val="78EC51D6"/>
    <w:lvl w:ilvl="0" w:tplc="3C226A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A1D1633"/>
    <w:multiLevelType w:val="hybridMultilevel"/>
    <w:tmpl w:val="C3A055AE"/>
    <w:lvl w:ilvl="0" w:tplc="52A4BB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EBB4842"/>
    <w:multiLevelType w:val="hybridMultilevel"/>
    <w:tmpl w:val="B29CA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F712E"/>
    <w:multiLevelType w:val="hybridMultilevel"/>
    <w:tmpl w:val="283276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ABF40BD"/>
    <w:multiLevelType w:val="hybridMultilevel"/>
    <w:tmpl w:val="450EBB18"/>
    <w:lvl w:ilvl="0" w:tplc="F9028992">
      <w:start w:val="1"/>
      <w:numFmt w:val="decimal"/>
      <w:lvlText w:val="%1."/>
      <w:lvlJc w:val="left"/>
      <w:pPr>
        <w:ind w:left="4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7E445691"/>
    <w:multiLevelType w:val="hybridMultilevel"/>
    <w:tmpl w:val="878A2E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7"/>
  </w:num>
  <w:num w:numId="5">
    <w:abstractNumId w:val="9"/>
  </w:num>
  <w:num w:numId="6">
    <w:abstractNumId w:val="16"/>
  </w:num>
  <w:num w:numId="7">
    <w:abstractNumId w:val="6"/>
  </w:num>
  <w:num w:numId="8">
    <w:abstractNumId w:val="5"/>
  </w:num>
  <w:num w:numId="9">
    <w:abstractNumId w:val="18"/>
  </w:num>
  <w:num w:numId="10">
    <w:abstractNumId w:val="3"/>
  </w:num>
  <w:num w:numId="11">
    <w:abstractNumId w:val="11"/>
  </w:num>
  <w:num w:numId="12">
    <w:abstractNumId w:val="21"/>
  </w:num>
  <w:num w:numId="13">
    <w:abstractNumId w:val="4"/>
  </w:num>
  <w:num w:numId="14">
    <w:abstractNumId w:val="2"/>
  </w:num>
  <w:num w:numId="15">
    <w:abstractNumId w:val="1"/>
  </w:num>
  <w:num w:numId="16">
    <w:abstractNumId w:val="12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4FD"/>
    <w:rsid w:val="00013842"/>
    <w:rsid w:val="000468F9"/>
    <w:rsid w:val="00081EF8"/>
    <w:rsid w:val="00082341"/>
    <w:rsid w:val="00085C48"/>
    <w:rsid w:val="001374CC"/>
    <w:rsid w:val="00141C48"/>
    <w:rsid w:val="00155B68"/>
    <w:rsid w:val="00176A7C"/>
    <w:rsid w:val="00192779"/>
    <w:rsid w:val="00192CEE"/>
    <w:rsid w:val="00195229"/>
    <w:rsid w:val="001D3430"/>
    <w:rsid w:val="00205B3C"/>
    <w:rsid w:val="00214133"/>
    <w:rsid w:val="00236475"/>
    <w:rsid w:val="00256044"/>
    <w:rsid w:val="00272A2F"/>
    <w:rsid w:val="0027650C"/>
    <w:rsid w:val="00294098"/>
    <w:rsid w:val="002D5DEC"/>
    <w:rsid w:val="002D74FD"/>
    <w:rsid w:val="00305146"/>
    <w:rsid w:val="00317FD3"/>
    <w:rsid w:val="0032006B"/>
    <w:rsid w:val="0036674E"/>
    <w:rsid w:val="00371E96"/>
    <w:rsid w:val="003834D2"/>
    <w:rsid w:val="003A509A"/>
    <w:rsid w:val="003B7C9A"/>
    <w:rsid w:val="003C65E0"/>
    <w:rsid w:val="004131E8"/>
    <w:rsid w:val="00423B0E"/>
    <w:rsid w:val="004D2620"/>
    <w:rsid w:val="00511B3D"/>
    <w:rsid w:val="0051582C"/>
    <w:rsid w:val="0053170C"/>
    <w:rsid w:val="005522B5"/>
    <w:rsid w:val="005B7616"/>
    <w:rsid w:val="00603F16"/>
    <w:rsid w:val="00604FE9"/>
    <w:rsid w:val="0061019F"/>
    <w:rsid w:val="006413E8"/>
    <w:rsid w:val="00665F45"/>
    <w:rsid w:val="0069234C"/>
    <w:rsid w:val="00697539"/>
    <w:rsid w:val="006A5DFB"/>
    <w:rsid w:val="006F4D0E"/>
    <w:rsid w:val="007426ED"/>
    <w:rsid w:val="0075484C"/>
    <w:rsid w:val="007A1E2E"/>
    <w:rsid w:val="007C1535"/>
    <w:rsid w:val="007C6733"/>
    <w:rsid w:val="007D3775"/>
    <w:rsid w:val="00863E5F"/>
    <w:rsid w:val="00867237"/>
    <w:rsid w:val="008814A1"/>
    <w:rsid w:val="008A7289"/>
    <w:rsid w:val="008E5BE8"/>
    <w:rsid w:val="00930192"/>
    <w:rsid w:val="00957102"/>
    <w:rsid w:val="009914DE"/>
    <w:rsid w:val="00993E0F"/>
    <w:rsid w:val="009A5ABF"/>
    <w:rsid w:val="009C6F4A"/>
    <w:rsid w:val="009D37E4"/>
    <w:rsid w:val="00A22071"/>
    <w:rsid w:val="00A302FF"/>
    <w:rsid w:val="00A80CD8"/>
    <w:rsid w:val="00AE132D"/>
    <w:rsid w:val="00AE14C1"/>
    <w:rsid w:val="00B04407"/>
    <w:rsid w:val="00B062FB"/>
    <w:rsid w:val="00B43AA8"/>
    <w:rsid w:val="00B55CDD"/>
    <w:rsid w:val="00BD5046"/>
    <w:rsid w:val="00BE3D5F"/>
    <w:rsid w:val="00BF6A03"/>
    <w:rsid w:val="00C808F1"/>
    <w:rsid w:val="00CB1FAC"/>
    <w:rsid w:val="00CB230E"/>
    <w:rsid w:val="00CE041F"/>
    <w:rsid w:val="00CF0A67"/>
    <w:rsid w:val="00D27A5A"/>
    <w:rsid w:val="00D37405"/>
    <w:rsid w:val="00D41C1F"/>
    <w:rsid w:val="00D87758"/>
    <w:rsid w:val="00D951F1"/>
    <w:rsid w:val="00DB05AF"/>
    <w:rsid w:val="00E5507D"/>
    <w:rsid w:val="00F03328"/>
    <w:rsid w:val="00F259A5"/>
    <w:rsid w:val="00F33A9C"/>
    <w:rsid w:val="00F4619C"/>
    <w:rsid w:val="00F50BBD"/>
    <w:rsid w:val="00F60D9C"/>
    <w:rsid w:val="00F61646"/>
    <w:rsid w:val="00F6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2409D-4AA5-41CC-850A-2FB415EA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D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1"/>
    <w:qFormat/>
    <w:rsid w:val="00F50BBD"/>
    <w:pPr>
      <w:ind w:left="720"/>
      <w:contextualSpacing/>
    </w:pPr>
  </w:style>
  <w:style w:type="character" w:customStyle="1" w:styleId="fontstyle01">
    <w:name w:val="fontstyle01"/>
    <w:basedOn w:val="a0"/>
    <w:rsid w:val="00742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26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647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647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rsid w:val="008814A1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14A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881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AE14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14C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AE14C1"/>
    <w:pPr>
      <w:widowControl w:val="0"/>
      <w:autoSpaceDE w:val="0"/>
      <w:autoSpaceDN w:val="0"/>
      <w:spacing w:line="251" w:lineRule="exact"/>
      <w:ind w:left="590"/>
      <w:outlineLvl w:val="3"/>
    </w:pPr>
    <w:rPr>
      <w:rFonts w:eastAsia="Times New Roman"/>
      <w:b/>
      <w:bCs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D2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37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41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3E8"/>
    <w:rPr>
      <w:rFonts w:ascii="Segoe UI" w:eastAsia="SimSu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B0440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">
    <w:name w:val="Абзац списка Знак"/>
    <w:link w:val="a4"/>
    <w:uiPriority w:val="1"/>
    <w:locked/>
    <w:rsid w:val="00DB05A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3">
    <w:name w:val="s_3"/>
    <w:basedOn w:val="a"/>
    <w:rsid w:val="008A728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4131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37</cp:revision>
  <cp:lastPrinted>2020-03-02T10:11:00Z</cp:lastPrinted>
  <dcterms:created xsi:type="dcterms:W3CDTF">2018-09-17T17:23:00Z</dcterms:created>
  <dcterms:modified xsi:type="dcterms:W3CDTF">2023-09-08T09:31:00Z</dcterms:modified>
</cp:coreProperties>
</file>