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36" w:rsidRPr="00660D81" w:rsidRDefault="00863136" w:rsidP="00863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60D81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863136" w:rsidRPr="00660D81" w:rsidRDefault="00863136" w:rsidP="00863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63136" w:rsidRPr="00660D81" w:rsidRDefault="00863136" w:rsidP="00863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495"/>
        <w:gridCol w:w="3544"/>
      </w:tblGrid>
      <w:tr w:rsidR="00863136" w:rsidRPr="00660D81" w:rsidTr="007108A5">
        <w:trPr>
          <w:jc w:val="center"/>
        </w:trPr>
        <w:tc>
          <w:tcPr>
            <w:tcW w:w="3617" w:type="dxa"/>
            <w:shd w:val="clear" w:color="auto" w:fill="auto"/>
          </w:tcPr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«РАССМОТРЕНО»</w:t>
            </w:r>
          </w:p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МО</w:t>
            </w:r>
          </w:p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 </w:t>
            </w:r>
          </w:p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Н.Е.Пермякова</w:t>
            </w:r>
          </w:p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</w:t>
            </w: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 1</w:t>
            </w:r>
          </w:p>
          <w:p w:rsidR="00863136" w:rsidRPr="00660D81" w:rsidRDefault="00DD2C7B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«29» августа 2025</w:t>
            </w:r>
            <w:r w:rsidR="00863136"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3495" w:type="dxa"/>
            <w:shd w:val="clear" w:color="auto" w:fill="auto"/>
          </w:tcPr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«СОГЛАСОВАНО»</w:t>
            </w:r>
          </w:p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</w:t>
            </w:r>
          </w:p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 </w:t>
            </w:r>
          </w:p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С.В.Баланина</w:t>
            </w:r>
          </w:p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63136" w:rsidRPr="00660D81" w:rsidRDefault="00DD2C7B" w:rsidP="00DD2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«29</w:t>
            </w:r>
            <w:r w:rsidR="002C4C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августа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63136"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«УТВЕРЖДАЮ»</w:t>
            </w:r>
          </w:p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 </w:t>
            </w:r>
          </w:p>
          <w:p w:rsidR="00863136" w:rsidRPr="00660D81" w:rsidRDefault="00863136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Л.Б. Скок</w:t>
            </w:r>
          </w:p>
          <w:p w:rsidR="00863136" w:rsidRPr="00660D81" w:rsidRDefault="002C4CF8" w:rsidP="007108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№ 12</w:t>
            </w:r>
            <w:r w:rsidR="00DD2C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863136" w:rsidRPr="00660D81" w:rsidRDefault="00DD2C7B" w:rsidP="00DD2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« 29» августа 2025</w:t>
            </w:r>
            <w:r w:rsidR="00863136" w:rsidRPr="00660D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г</w:t>
            </w:r>
          </w:p>
        </w:tc>
      </w:tr>
    </w:tbl>
    <w:p w:rsidR="00863136" w:rsidRPr="00660D81" w:rsidRDefault="00863136" w:rsidP="00863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63136" w:rsidRPr="00660D81" w:rsidRDefault="00863136" w:rsidP="0086313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63136" w:rsidRPr="00660D81" w:rsidRDefault="00863136" w:rsidP="0086313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63136" w:rsidRPr="00660D81" w:rsidRDefault="00863136" w:rsidP="00863136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63136" w:rsidRPr="00DE1870" w:rsidRDefault="00863136" w:rsidP="00863136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3136" w:rsidRPr="00DE1870" w:rsidRDefault="00863136" w:rsidP="00863136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E18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РАБОЧАЯ  ПРОГРАММА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КУРСА ДОПОЛНИТЕЛЬНОГО ОБРАЗОВАНИЯ</w:t>
      </w:r>
    </w:p>
    <w:p w:rsidR="00863136" w:rsidRPr="00DE1870" w:rsidRDefault="00863136" w:rsidP="00863136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Баскетбол</w:t>
      </w:r>
    </w:p>
    <w:p w:rsidR="00863136" w:rsidRPr="00DE1870" w:rsidRDefault="00863136" w:rsidP="00863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DE1870">
        <w:rPr>
          <w:rFonts w:ascii="Times New Roman" w:eastAsia="Times New Roman" w:hAnsi="Times New Roman" w:cs="Times New Roman"/>
          <w:sz w:val="18"/>
          <w:szCs w:val="18"/>
          <w:lang w:eastAsia="en-US"/>
        </w:rPr>
        <w:t>название предмета</w:t>
      </w:r>
    </w:p>
    <w:p w:rsidR="00863136" w:rsidRPr="00DE1870" w:rsidRDefault="00863136" w:rsidP="00863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3136" w:rsidRPr="00DE1870" w:rsidRDefault="00863136" w:rsidP="00863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1870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 общего образования (класс)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:  основное общее образование, 8-9</w:t>
      </w:r>
      <w:r w:rsidRPr="00DE18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классы</w:t>
      </w:r>
    </w:p>
    <w:p w:rsidR="00863136" w:rsidRPr="00DE1870" w:rsidRDefault="00863136" w:rsidP="00863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DE1870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начальное, основное, среднее</w:t>
      </w:r>
    </w:p>
    <w:p w:rsidR="00863136" w:rsidRPr="00DE1870" w:rsidRDefault="00863136" w:rsidP="00863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Default="00863136" w:rsidP="00863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Default="00863136" w:rsidP="00863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Default="00863136" w:rsidP="00863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Default="00863136" w:rsidP="00863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Default="00863136" w:rsidP="00863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Pr="00DE1870" w:rsidRDefault="00863136" w:rsidP="00863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Pr="00DE1870" w:rsidRDefault="00863136" w:rsidP="00863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Pr="00DE1870" w:rsidRDefault="00863136" w:rsidP="00863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187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Учитель: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Кривонос  С.А.</w:t>
      </w:r>
    </w:p>
    <w:p w:rsidR="00863136" w:rsidRPr="00DE1870" w:rsidRDefault="00863136" w:rsidP="00863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DE1870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ФИО </w:t>
      </w:r>
    </w:p>
    <w:p w:rsidR="00863136" w:rsidRPr="00DE1870" w:rsidRDefault="00863136" w:rsidP="00863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Default="00863136" w:rsidP="00863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Default="00863136" w:rsidP="00863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Default="00863136" w:rsidP="00863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Default="00863136" w:rsidP="00863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Default="00863136" w:rsidP="00863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Default="00863136" w:rsidP="00863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Default="00863136" w:rsidP="00863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Pr="00DE1870" w:rsidRDefault="00863136" w:rsidP="00863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Pr="00DE1870" w:rsidRDefault="00863136" w:rsidP="00863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Pr="00DE1870" w:rsidRDefault="00863136" w:rsidP="00863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3136" w:rsidRPr="00DE1870" w:rsidRDefault="00DD2C7B" w:rsidP="008631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2025</w:t>
      </w:r>
      <w:r w:rsidR="002C4CF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="008631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уч. г</w:t>
      </w:r>
      <w:r w:rsidR="00863136" w:rsidRPr="00DE1870">
        <w:rPr>
          <w:rFonts w:ascii="Times New Roman" w:eastAsia="Times New Roman" w:hAnsi="Times New Roman" w:cs="Times New Roman"/>
          <w:sz w:val="28"/>
          <w:szCs w:val="28"/>
          <w:lang w:eastAsia="en-US"/>
        </w:rPr>
        <w:t>од</w:t>
      </w:r>
    </w:p>
    <w:p w:rsidR="00344C24" w:rsidRPr="00E625B1" w:rsidRDefault="00344C24" w:rsidP="0034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5B1">
        <w:rPr>
          <w:rFonts w:ascii="Times New Roman" w:hAnsi="Times New Roman" w:cs="Times New Roman"/>
          <w:sz w:val="28"/>
          <w:szCs w:val="28"/>
        </w:rPr>
        <w:lastRenderedPageBreak/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344C24" w:rsidRPr="00E625B1" w:rsidRDefault="00344C24" w:rsidP="0034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C24" w:rsidRPr="00E625B1" w:rsidRDefault="00344C24" w:rsidP="00344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5B1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344C24" w:rsidRPr="00E625B1" w:rsidRDefault="00344C24" w:rsidP="0034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5B1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курса кружка баскетбол</w:t>
      </w:r>
    </w:p>
    <w:p w:rsidR="00344C24" w:rsidRPr="00E625B1" w:rsidRDefault="00344C24" w:rsidP="0034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5B1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</w:t>
      </w:r>
      <w:r>
        <w:rPr>
          <w:rFonts w:ascii="Times New Roman" w:hAnsi="Times New Roman" w:cs="Times New Roman"/>
          <w:sz w:val="28"/>
          <w:szCs w:val="28"/>
        </w:rPr>
        <w:t xml:space="preserve">кружка баскетбол </w:t>
      </w:r>
      <w:r w:rsidRPr="00E625B1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работана в соответствии с ФГОС С</w:t>
      </w:r>
      <w:r w:rsidRPr="00E625B1">
        <w:rPr>
          <w:rFonts w:ascii="Times New Roman" w:hAnsi="Times New Roman" w:cs="Times New Roman"/>
          <w:sz w:val="28"/>
          <w:szCs w:val="28"/>
        </w:rPr>
        <w:t xml:space="preserve">ОО и реализуется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5B1">
        <w:rPr>
          <w:rFonts w:ascii="Times New Roman" w:hAnsi="Times New Roman" w:cs="Times New Roman"/>
          <w:sz w:val="28"/>
          <w:szCs w:val="28"/>
        </w:rPr>
        <w:t xml:space="preserve"> года в</w:t>
      </w:r>
      <w:r>
        <w:rPr>
          <w:rFonts w:ascii="Times New Roman" w:hAnsi="Times New Roman" w:cs="Times New Roman"/>
          <w:sz w:val="28"/>
          <w:szCs w:val="28"/>
        </w:rPr>
        <w:t xml:space="preserve"> 8-9 </w:t>
      </w:r>
      <w:r w:rsidRPr="00E625B1">
        <w:rPr>
          <w:rFonts w:ascii="Times New Roman" w:hAnsi="Times New Roman" w:cs="Times New Roman"/>
          <w:sz w:val="28"/>
          <w:szCs w:val="28"/>
        </w:rPr>
        <w:t>классе.</w:t>
      </w:r>
    </w:p>
    <w:p w:rsidR="00344C24" w:rsidRPr="00E625B1" w:rsidRDefault="00344C24" w:rsidP="0034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C24" w:rsidRPr="00E625B1" w:rsidRDefault="00344C24" w:rsidP="0034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5B1">
        <w:rPr>
          <w:rFonts w:ascii="Times New Roman" w:hAnsi="Times New Roman" w:cs="Times New Roman"/>
          <w:sz w:val="28"/>
          <w:szCs w:val="28"/>
        </w:rPr>
        <w:t xml:space="preserve">Рабочая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учителем Кривонос С.А. </w:t>
      </w:r>
      <w:r w:rsidRPr="00E625B1">
        <w:rPr>
          <w:rFonts w:ascii="Times New Roman" w:hAnsi="Times New Roman" w:cs="Times New Roman"/>
          <w:sz w:val="28"/>
          <w:szCs w:val="28"/>
        </w:rPr>
        <w:t>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деятельности.</w:t>
      </w:r>
    </w:p>
    <w:p w:rsidR="00344C24" w:rsidRPr="00E625B1" w:rsidRDefault="00344C24" w:rsidP="0034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5B1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внеурочной деятельности является частью  ООП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625B1">
        <w:rPr>
          <w:rFonts w:ascii="Times New Roman" w:hAnsi="Times New Roman" w:cs="Times New Roman"/>
          <w:sz w:val="28"/>
          <w:szCs w:val="28"/>
        </w:rPr>
        <w:t>ОО, определяющей:</w:t>
      </w:r>
    </w:p>
    <w:p w:rsidR="00344C24" w:rsidRPr="00E625B1" w:rsidRDefault="00344C24" w:rsidP="00344C24">
      <w:pPr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625B1">
        <w:rPr>
          <w:rFonts w:ascii="Times New Roman" w:hAnsi="Times New Roman" w:cs="Times New Roman"/>
          <w:sz w:val="28"/>
          <w:szCs w:val="28"/>
        </w:rPr>
        <w:t>содержание;</w:t>
      </w:r>
    </w:p>
    <w:p w:rsidR="00344C24" w:rsidRPr="00E625B1" w:rsidRDefault="00344C24" w:rsidP="00344C24">
      <w:pPr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625B1">
        <w:rPr>
          <w:rFonts w:ascii="Times New Roman" w:hAnsi="Times New Roman" w:cs="Times New Roman"/>
          <w:sz w:val="28"/>
          <w:szCs w:val="28"/>
        </w:rPr>
        <w:t>планируемые результаты (личностные, метапредметные и предметные);</w:t>
      </w:r>
    </w:p>
    <w:p w:rsidR="00344C24" w:rsidRPr="00E625B1" w:rsidRDefault="00344C24" w:rsidP="00344C24">
      <w:pPr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625B1">
        <w:rPr>
          <w:rFonts w:ascii="Times New Roman" w:hAnsi="Times New Roman" w:cs="Times New Roman"/>
          <w:sz w:val="28"/>
          <w:szCs w:val="28"/>
        </w:rPr>
        <w:t>тематическое планирование с учётом рабочей программы воспитания.</w:t>
      </w:r>
    </w:p>
    <w:p w:rsidR="00344C24" w:rsidRPr="00E625B1" w:rsidRDefault="00344C24" w:rsidP="0034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5B1">
        <w:rPr>
          <w:rFonts w:ascii="Times New Roman" w:hAnsi="Times New Roman" w:cs="Times New Roman"/>
          <w:sz w:val="28"/>
          <w:szCs w:val="28"/>
        </w:rPr>
        <w:t>Календарно-тематическое планирование является приложением к рабочей программе педагога.</w:t>
      </w:r>
    </w:p>
    <w:p w:rsidR="00344C24" w:rsidRPr="00E625B1" w:rsidRDefault="00344C24" w:rsidP="0034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5B1">
        <w:rPr>
          <w:rFonts w:ascii="Times New Roman" w:hAnsi="Times New Roman" w:cs="Times New Roman"/>
          <w:sz w:val="28"/>
          <w:szCs w:val="28"/>
        </w:rPr>
        <w:t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344C24" w:rsidRPr="00E625B1" w:rsidRDefault="00344C24" w:rsidP="0034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C24" w:rsidRPr="00E625B1" w:rsidRDefault="00344C24" w:rsidP="0034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C24" w:rsidRPr="00E625B1" w:rsidRDefault="00DD2C7B" w:rsidP="0034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29.08.2025</w:t>
      </w:r>
      <w:bookmarkStart w:id="0" w:name="_GoBack"/>
      <w:bookmarkEnd w:id="0"/>
      <w:r w:rsidR="00344C24" w:rsidRPr="00E625B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C24" w:rsidRDefault="00344C24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061C" w:rsidRPr="00863136" w:rsidRDefault="00417A23" w:rsidP="00BC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BC44F7" w:rsidRPr="00863136" w:rsidRDefault="00BC44F7" w:rsidP="00BC44F7">
      <w:pPr>
        <w:tabs>
          <w:tab w:val="left" w:pos="851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дополнительного образования составлена на основании следующих нормативно-правовых документов:</w:t>
      </w:r>
    </w:p>
    <w:p w:rsidR="00863136" w:rsidRPr="00863136" w:rsidRDefault="00863136" w:rsidP="00863136">
      <w:pPr>
        <w:pStyle w:val="a5"/>
        <w:widowControl w:val="0"/>
        <w:numPr>
          <w:ilvl w:val="0"/>
          <w:numId w:val="12"/>
        </w:numPr>
        <w:tabs>
          <w:tab w:val="left" w:pos="1308"/>
        </w:tabs>
        <w:autoSpaceDE w:val="0"/>
        <w:autoSpaceDN w:val="0"/>
        <w:spacing w:after="0"/>
        <w:ind w:left="0" w:right="70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136">
        <w:rPr>
          <w:rFonts w:ascii="Times New Roman" w:hAnsi="Times New Roman" w:cs="Times New Roman"/>
          <w:sz w:val="28"/>
          <w:szCs w:val="28"/>
        </w:rPr>
        <w:t>ФедеральныйзаконРФот29декабря2012г.№273-Ф3«ОбобразованиивРоссийскойФедерации».</w:t>
      </w:r>
    </w:p>
    <w:p w:rsidR="00863136" w:rsidRPr="00863136" w:rsidRDefault="00863136" w:rsidP="00863136">
      <w:pPr>
        <w:pStyle w:val="a5"/>
        <w:widowControl w:val="0"/>
        <w:numPr>
          <w:ilvl w:val="0"/>
          <w:numId w:val="12"/>
        </w:numPr>
        <w:tabs>
          <w:tab w:val="left" w:pos="1308"/>
        </w:tabs>
        <w:autoSpaceDE w:val="0"/>
        <w:autoSpaceDN w:val="0"/>
        <w:spacing w:after="0"/>
        <w:ind w:left="0" w:right="70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136">
        <w:rPr>
          <w:rFonts w:ascii="Times New Roman" w:hAnsi="Times New Roman" w:cs="Times New Roman"/>
          <w:sz w:val="28"/>
          <w:szCs w:val="28"/>
        </w:rPr>
        <w:t>Концепцияразвитиядополнительногообразованиядетей,утвержденнаяраспоряжениемПравительстваРФ№1726-рот4сентября2014г.</w:t>
      </w:r>
    </w:p>
    <w:p w:rsidR="00863136" w:rsidRPr="00863136" w:rsidRDefault="00863136" w:rsidP="00863136">
      <w:pPr>
        <w:pStyle w:val="a5"/>
        <w:widowControl w:val="0"/>
        <w:numPr>
          <w:ilvl w:val="0"/>
          <w:numId w:val="13"/>
        </w:numPr>
        <w:tabs>
          <w:tab w:val="left" w:pos="1308"/>
        </w:tabs>
        <w:autoSpaceDE w:val="0"/>
        <w:autoSpaceDN w:val="0"/>
        <w:spacing w:after="0"/>
        <w:ind w:left="0" w:right="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136">
        <w:rPr>
          <w:rFonts w:ascii="Times New Roman" w:hAnsi="Times New Roman" w:cs="Times New Roman"/>
          <w:sz w:val="28"/>
          <w:szCs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863136" w:rsidRPr="00863136" w:rsidRDefault="00863136" w:rsidP="00863136">
      <w:pPr>
        <w:pStyle w:val="a5"/>
        <w:widowControl w:val="0"/>
        <w:numPr>
          <w:ilvl w:val="0"/>
          <w:numId w:val="13"/>
        </w:numPr>
        <w:tabs>
          <w:tab w:val="left" w:pos="1308"/>
        </w:tabs>
        <w:autoSpaceDE w:val="0"/>
        <w:autoSpaceDN w:val="0"/>
        <w:spacing w:after="0"/>
        <w:ind w:left="0" w:right="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136">
        <w:rPr>
          <w:rFonts w:ascii="Times New Roman" w:hAnsi="Times New Roman" w:cs="Times New Roman"/>
          <w:sz w:val="28"/>
          <w:szCs w:val="28"/>
        </w:rPr>
        <w:t>Санитарные правила СП2.4.3648-20«Санитарно-эпидемиологические требования корганизации воспитания и обучения, отдыха и оздоровления детей и молодёжи»,утвержденныеПостановлениемГлавногогосударственногосанитарноговрачаРоссийской Федерацииот29.09.2020№28(далее-СП).</w:t>
      </w:r>
    </w:p>
    <w:p w:rsidR="00863136" w:rsidRPr="00863136" w:rsidRDefault="00863136" w:rsidP="00863136">
      <w:pPr>
        <w:pStyle w:val="a5"/>
        <w:widowControl w:val="0"/>
        <w:numPr>
          <w:ilvl w:val="0"/>
          <w:numId w:val="13"/>
        </w:numPr>
        <w:tabs>
          <w:tab w:val="left" w:pos="1308"/>
        </w:tabs>
        <w:autoSpaceDE w:val="0"/>
        <w:autoSpaceDN w:val="0"/>
        <w:spacing w:after="0"/>
        <w:ind w:left="0" w:right="7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63136">
        <w:rPr>
          <w:rFonts w:ascii="Times New Roman" w:hAnsi="Times New Roman" w:cs="Times New Roman"/>
          <w:sz w:val="28"/>
          <w:szCs w:val="28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863136" w:rsidRPr="00863136" w:rsidRDefault="00863136" w:rsidP="00863136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right="5" w:hanging="284"/>
        <w:jc w:val="both"/>
        <w:rPr>
          <w:rFonts w:ascii="Times New Roman" w:hAnsi="Times New Roman" w:cs="Times New Roman"/>
          <w:sz w:val="28"/>
          <w:szCs w:val="28"/>
        </w:rPr>
      </w:pPr>
      <w:r w:rsidRPr="00863136">
        <w:rPr>
          <w:rFonts w:ascii="Times New Roman" w:hAnsi="Times New Roman" w:cs="Times New Roman"/>
          <w:bCs/>
          <w:iCs/>
          <w:sz w:val="28"/>
          <w:szCs w:val="28"/>
        </w:rPr>
        <w:t>Комплексной программы физического воспитания учащихся 1-11 классов, В.И. Лях, А.А. Зданевич, М.: Просвещение, 2010.</w:t>
      </w:r>
    </w:p>
    <w:p w:rsidR="00863136" w:rsidRPr="00863136" w:rsidRDefault="00863136" w:rsidP="00863136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right="5"/>
        <w:jc w:val="both"/>
        <w:rPr>
          <w:rFonts w:ascii="Times New Roman" w:hAnsi="Times New Roman" w:cs="Times New Roman"/>
          <w:sz w:val="28"/>
          <w:szCs w:val="28"/>
        </w:rPr>
      </w:pPr>
      <w:r w:rsidRPr="00863136">
        <w:rPr>
          <w:rFonts w:ascii="Times New Roman" w:hAnsi="Times New Roman" w:cs="Times New Roman"/>
          <w:sz w:val="28"/>
          <w:szCs w:val="28"/>
        </w:rPr>
        <w:t>Положения о рабочей программе педагога М</w:t>
      </w:r>
      <w:r w:rsidRPr="00863136">
        <w:rPr>
          <w:rFonts w:ascii="Times New Roman" w:hAnsi="Times New Roman" w:cs="Times New Roman"/>
          <w:color w:val="000000"/>
          <w:sz w:val="28"/>
          <w:szCs w:val="28"/>
        </w:rPr>
        <w:t>БОУСОШ №4 им. Нисанова Х.Д. г.Пролетарска</w:t>
      </w:r>
    </w:p>
    <w:p w:rsidR="00863136" w:rsidRPr="00863136" w:rsidRDefault="00863136" w:rsidP="00BC44F7">
      <w:pPr>
        <w:tabs>
          <w:tab w:val="left" w:pos="851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7A23" w:rsidRPr="00863136" w:rsidRDefault="00417A23" w:rsidP="00417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136">
        <w:rPr>
          <w:rFonts w:ascii="Times New Roman" w:hAnsi="Times New Roman" w:cs="Times New Roman"/>
          <w:b/>
          <w:sz w:val="28"/>
          <w:szCs w:val="28"/>
        </w:rPr>
        <w:t xml:space="preserve">Цели и задачи программы </w:t>
      </w:r>
    </w:p>
    <w:p w:rsidR="00417A23" w:rsidRPr="00863136" w:rsidRDefault="00417A23" w:rsidP="00417A2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0C4" w:rsidRPr="00863136" w:rsidRDefault="009B20C4" w:rsidP="009B20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программы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: создание условий для удовлетворения потребности ребенка в двигательной активности через занятия баскетболом, формирование и систематизация профессиональных теоретических знаний  и практических умений  и навыков.</w:t>
      </w:r>
    </w:p>
    <w:p w:rsidR="009B20C4" w:rsidRPr="00863136" w:rsidRDefault="009B20C4" w:rsidP="009B20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реализации данной программы предполагается решение следующих </w:t>
      </w:r>
      <w:r w:rsidRPr="00863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задач:</w:t>
      </w:r>
    </w:p>
    <w:p w:rsidR="009B20C4" w:rsidRPr="00863136" w:rsidRDefault="009B20C4" w:rsidP="009B20C4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мотивирование школьников к участию в спортивно-оздоровительной деятельности;</w:t>
      </w:r>
    </w:p>
    <w:p w:rsidR="009B20C4" w:rsidRPr="00863136" w:rsidRDefault="009B20C4" w:rsidP="009B20C4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способам овладения различными элементами спортивно-оздоровительной деятельности;</w:t>
      </w:r>
    </w:p>
    <w:p w:rsidR="009B20C4" w:rsidRPr="00863136" w:rsidRDefault="009B20C4" w:rsidP="009B20C4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в осуществлении самостоятельного планирования, организации, проведения и анализа наиболее значимых для них дел и проектов спортивно-оздоровительной направленности;</w:t>
      </w:r>
    </w:p>
    <w:p w:rsidR="009B20C4" w:rsidRPr="00863136" w:rsidRDefault="009B20C4" w:rsidP="009B20C4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функциональных возможностей организма;</w:t>
      </w:r>
    </w:p>
    <w:p w:rsidR="009B20C4" w:rsidRPr="00863136" w:rsidRDefault="009B20C4" w:rsidP="009B20C4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позитивной психологии общения и коллективного взаимодействия;</w:t>
      </w:r>
    </w:p>
    <w:p w:rsidR="009B20C4" w:rsidRPr="00863136" w:rsidRDefault="009B20C4" w:rsidP="009B20C4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умений в организации и судействе спортивной игры «баскетбол».</w:t>
      </w:r>
    </w:p>
    <w:p w:rsidR="009B20C4" w:rsidRPr="00863136" w:rsidRDefault="009B20C4" w:rsidP="009B20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В осуществлении цели и задач программа ориентирует на единство всех форм системы физического воспитания учащихся: урок физической культуры, мероприятия в режиме учебного дня, спортивные соревнования, физкультурные праздники.</w:t>
      </w:r>
    </w:p>
    <w:p w:rsidR="009B20C4" w:rsidRPr="00863136" w:rsidRDefault="009B20C4" w:rsidP="009B20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программе «баскетбол» предполагает проведение игр, спортивных конкурсов и состязаний на площадках и в спортивном зале, используя разный спортивный инвентарь, мячи различного диаметра, кегли, фишки, ориентиры и др.</w:t>
      </w:r>
    </w:p>
    <w:p w:rsidR="00BC44F7" w:rsidRPr="00863136" w:rsidRDefault="00BC44F7" w:rsidP="00BC4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7A23" w:rsidRPr="00863136" w:rsidRDefault="00417A23" w:rsidP="009D06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136">
        <w:rPr>
          <w:rFonts w:ascii="Times New Roman" w:hAnsi="Times New Roman" w:cs="Times New Roman"/>
          <w:b/>
          <w:sz w:val="28"/>
          <w:szCs w:val="28"/>
        </w:rPr>
        <w:t>Структура и содержание курса.</w:t>
      </w:r>
    </w:p>
    <w:p w:rsidR="009B20C4" w:rsidRPr="00863136" w:rsidRDefault="009B20C4" w:rsidP="00417A2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0C4" w:rsidRPr="00863136" w:rsidRDefault="009B20C4" w:rsidP="009B2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136">
        <w:rPr>
          <w:rFonts w:ascii="Times New Roman" w:hAnsi="Times New Roman" w:cs="Times New Roman"/>
          <w:sz w:val="28"/>
          <w:szCs w:val="28"/>
        </w:rPr>
        <w:t>Материал программы дается в трех разделах: основы знаний, общая и специальная физическая подготовка; техника и тактика игры.</w:t>
      </w:r>
    </w:p>
    <w:p w:rsidR="009B20C4" w:rsidRPr="00863136" w:rsidRDefault="009B20C4" w:rsidP="009B2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136">
        <w:rPr>
          <w:rFonts w:ascii="Times New Roman" w:hAnsi="Times New Roman" w:cs="Times New Roman"/>
          <w:sz w:val="28"/>
          <w:szCs w:val="28"/>
        </w:rPr>
        <w:t xml:space="preserve">Содержание данной программы рассчитано на систему занятий в неделю: 2 занятия в неделю. </w:t>
      </w:r>
    </w:p>
    <w:p w:rsidR="009B20C4" w:rsidRPr="00863136" w:rsidRDefault="009B20C4" w:rsidP="009B2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136">
        <w:rPr>
          <w:rFonts w:ascii="Times New Roman" w:hAnsi="Times New Roman" w:cs="Times New Roman"/>
          <w:sz w:val="28"/>
          <w:szCs w:val="28"/>
        </w:rPr>
        <w:t>Продолжительность занятий определяется их интенсивностью. Выполнение нормативного объема учебного времени достигается сложением времени учебных занятий и затратами времени на соревновательную деятельность по баскетболу в школе и вне ее.</w:t>
      </w:r>
    </w:p>
    <w:p w:rsidR="009B20C4" w:rsidRPr="00863136" w:rsidRDefault="009B20C4" w:rsidP="009B2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136">
        <w:rPr>
          <w:rFonts w:ascii="Times New Roman" w:hAnsi="Times New Roman" w:cs="Times New Roman"/>
          <w:sz w:val="28"/>
          <w:szCs w:val="28"/>
        </w:rPr>
        <w:t xml:space="preserve">Теоретическая подготовка включает вопросы истории и современного состояния баскетбола,правил соревнований по баскетболу, техники безопасности, а также вопросы, связанные с гигиеническими требованиями. </w:t>
      </w:r>
    </w:p>
    <w:p w:rsidR="009B20C4" w:rsidRPr="00863136" w:rsidRDefault="009B20C4" w:rsidP="009B2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136">
        <w:rPr>
          <w:rFonts w:ascii="Times New Roman" w:hAnsi="Times New Roman" w:cs="Times New Roman"/>
          <w:sz w:val="28"/>
          <w:szCs w:val="28"/>
        </w:rPr>
        <w:t>Физическая подготовка дифференцирована на упражнения общей и специальной подготовки. Техническая подготовка включает упражнения без мяча и с мячом. В состав упражнений с мячом входят передача, прием, ведение и броски по кольцу.</w:t>
      </w:r>
    </w:p>
    <w:p w:rsidR="009B20C4" w:rsidRPr="00863136" w:rsidRDefault="009B20C4" w:rsidP="009B2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136">
        <w:rPr>
          <w:rFonts w:ascii="Times New Roman" w:hAnsi="Times New Roman" w:cs="Times New Roman"/>
          <w:sz w:val="28"/>
          <w:szCs w:val="28"/>
        </w:rPr>
        <w:t>Тактические действия включают действия (индивидуальные и командные) игрока в нападении и защите.</w:t>
      </w:r>
    </w:p>
    <w:p w:rsidR="009B20C4" w:rsidRPr="00863136" w:rsidRDefault="009B20C4" w:rsidP="009B20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136">
        <w:rPr>
          <w:rFonts w:ascii="Times New Roman" w:hAnsi="Times New Roman" w:cs="Times New Roman"/>
          <w:sz w:val="28"/>
          <w:szCs w:val="28"/>
        </w:rPr>
        <w:t xml:space="preserve">Распределение учебного времени по реализации видов подготовки в процессе занятий школьной секции по баскетболу для учащихся 9-х классов представлено в примерном учебном плане.       </w:t>
      </w:r>
    </w:p>
    <w:p w:rsidR="009B20C4" w:rsidRPr="00863136" w:rsidRDefault="009B20C4" w:rsidP="009B20C4">
      <w:pPr>
        <w:pStyle w:val="a3"/>
        <w:rPr>
          <w:sz w:val="28"/>
          <w:szCs w:val="28"/>
        </w:rPr>
      </w:pPr>
    </w:p>
    <w:tbl>
      <w:tblPr>
        <w:tblStyle w:val="af1"/>
        <w:tblpPr w:leftFromText="180" w:rightFromText="180" w:vertAnchor="text" w:horzAnchor="margin" w:tblpY="168"/>
        <w:tblW w:w="6668" w:type="dxa"/>
        <w:tblLook w:val="04A0" w:firstRow="1" w:lastRow="0" w:firstColumn="1" w:lastColumn="0" w:noHBand="0" w:noVBand="1"/>
      </w:tblPr>
      <w:tblGrid>
        <w:gridCol w:w="849"/>
        <w:gridCol w:w="4646"/>
        <w:gridCol w:w="1173"/>
      </w:tblGrid>
      <w:tr w:rsidR="009B20C4" w:rsidRPr="00863136" w:rsidTr="0087063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>Виды спортивной подготовки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20C4" w:rsidRPr="00863136" w:rsidTr="0087063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Теоретическая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B20C4" w:rsidRPr="00863136" w:rsidTr="0087063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Техническая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9B20C4" w:rsidRPr="00863136" w:rsidTr="0087063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>2.1 Имитация упражнений без мяча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20C4" w:rsidRPr="00863136" w:rsidTr="0087063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>2.2 Ловля и передача мяча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20C4" w:rsidRPr="00863136" w:rsidTr="0087063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>2.3.Ведение мяча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20C4" w:rsidRPr="00863136" w:rsidTr="0087063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>2.4. Броски мяча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20C4" w:rsidRPr="00863136" w:rsidTr="0087063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b/>
                <w:sz w:val="28"/>
                <w:szCs w:val="28"/>
              </w:rPr>
              <w:t>Тактическая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B20C4" w:rsidRPr="00863136" w:rsidTr="0087063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>3.1 Действия игрока в нападении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20C4" w:rsidRPr="00863136" w:rsidTr="0087063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>3.2 Действия игрока в защите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20C4" w:rsidRPr="00863136" w:rsidTr="0087063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B20C4" w:rsidRPr="00863136" w:rsidTr="0087063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>4.1 Общая подготовка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20C4" w:rsidRPr="00863136" w:rsidTr="0087063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>4.2 Специальная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B20C4" w:rsidRPr="00863136" w:rsidTr="0087063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соревнованиях по баскетболу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B20C4" w:rsidRPr="00863136" w:rsidTr="0087063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B20C4" w:rsidRPr="00863136" w:rsidTr="0087063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C4" w:rsidRPr="00863136" w:rsidRDefault="009B20C4" w:rsidP="008706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63136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9B20C4" w:rsidRPr="00863136" w:rsidRDefault="009B20C4" w:rsidP="009B20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20C4" w:rsidRPr="00863136" w:rsidRDefault="009B20C4" w:rsidP="009B20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20C4" w:rsidRPr="00863136" w:rsidRDefault="009B20C4" w:rsidP="009B20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20C4" w:rsidRPr="00863136" w:rsidRDefault="009B20C4" w:rsidP="009B20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20C4" w:rsidRPr="00863136" w:rsidRDefault="009B20C4" w:rsidP="009B20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20C4" w:rsidRPr="00863136" w:rsidRDefault="009B20C4" w:rsidP="009B20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20C4" w:rsidRPr="00863136" w:rsidRDefault="009B20C4" w:rsidP="009B20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20C4" w:rsidRPr="00863136" w:rsidRDefault="009B20C4" w:rsidP="009B20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20C4" w:rsidRPr="00863136" w:rsidRDefault="009B20C4" w:rsidP="0095610E">
      <w:pPr>
        <w:pStyle w:val="aa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20C4" w:rsidRPr="00863136" w:rsidRDefault="009B20C4" w:rsidP="00417A23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5CA" w:rsidRPr="00863136" w:rsidRDefault="00F20376" w:rsidP="00F203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3136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</w:t>
      </w:r>
      <w:r w:rsidR="000D45CA" w:rsidRPr="00863136">
        <w:rPr>
          <w:rFonts w:ascii="Times New Roman" w:hAnsi="Times New Roman" w:cs="Times New Roman"/>
          <w:b/>
          <w:color w:val="000000"/>
          <w:sz w:val="28"/>
          <w:szCs w:val="28"/>
        </w:rPr>
        <w:t>езультаты освоения курса.</w:t>
      </w:r>
    </w:p>
    <w:p w:rsidR="009B20C4" w:rsidRPr="00863136" w:rsidRDefault="009B20C4" w:rsidP="009B20C4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направлена на достижение учащимися личностных, метапредметных и предметных результатов.</w:t>
      </w:r>
    </w:p>
    <w:p w:rsidR="009B20C4" w:rsidRPr="00863136" w:rsidRDefault="009B20C4" w:rsidP="009B20C4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:rsidR="009B20C4" w:rsidRPr="00863136" w:rsidRDefault="009B20C4" w:rsidP="009B20C4">
      <w:pPr>
        <w:pStyle w:val="a5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устойчивого интереса, мотивации к занятиям физической культурой и к здоровому образу жизни;</w:t>
      </w:r>
    </w:p>
    <w:p w:rsidR="009B20C4" w:rsidRPr="00863136" w:rsidRDefault="009B20C4" w:rsidP="009B20C4">
      <w:pPr>
        <w:pStyle w:val="a5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морально-этических и волевых качеств;</w:t>
      </w:r>
    </w:p>
    <w:p w:rsidR="009B20C4" w:rsidRPr="00863136" w:rsidRDefault="009B20C4" w:rsidP="009B20C4">
      <w:pPr>
        <w:pStyle w:val="a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дисциплинированность, трудолюбие, упорство в достижении поставленных целей; </w:t>
      </w:r>
    </w:p>
    <w:p w:rsidR="009B20C4" w:rsidRPr="00863136" w:rsidRDefault="009B20C4" w:rsidP="009B20C4">
      <w:pPr>
        <w:pStyle w:val="a5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– умение управлять своими эмоциями в различных ситуациях;</w:t>
      </w:r>
    </w:p>
    <w:p w:rsidR="009B20C4" w:rsidRPr="00863136" w:rsidRDefault="009B20C4" w:rsidP="009B20C4">
      <w:pPr>
        <w:pStyle w:val="a5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оказывать помощь своим сверстникам.</w:t>
      </w:r>
    </w:p>
    <w:p w:rsidR="009B20C4" w:rsidRPr="00863136" w:rsidRDefault="009B20C4" w:rsidP="009B20C4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 результаты:</w:t>
      </w:r>
    </w:p>
    <w:p w:rsidR="009B20C4" w:rsidRPr="00863136" w:rsidRDefault="009B20C4" w:rsidP="009B20C4">
      <w:pPr>
        <w:pStyle w:val="a5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наиболее эффективные способы достижения результата;</w:t>
      </w:r>
    </w:p>
    <w:p w:rsidR="009B20C4" w:rsidRPr="00863136" w:rsidRDefault="009B20C4" w:rsidP="0087063C">
      <w:pPr>
        <w:pStyle w:val="a5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находить ошибки при выполнении заданий и уметь их исправлять; – уметь организовать самостоятельные занятия баскетболом, а также, с группой товарищей;</w:t>
      </w:r>
    </w:p>
    <w:p w:rsidR="009B20C4" w:rsidRPr="00863136" w:rsidRDefault="009B20C4" w:rsidP="0087063C">
      <w:pPr>
        <w:pStyle w:val="a5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и проводить соревнования по баскетболу в классе, во дворе, в оздоровительном лагере; – умение рационально распределять своё время в режиме дня, выполнять утреннюю зарядку;</w:t>
      </w:r>
    </w:p>
    <w:p w:rsidR="009B20C4" w:rsidRPr="00863136" w:rsidRDefault="009B20C4" w:rsidP="0087063C">
      <w:pPr>
        <w:pStyle w:val="a5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вести наблюдение за показателями своего физического развития;</w:t>
      </w:r>
    </w:p>
    <w:p w:rsidR="009B20C4" w:rsidRPr="00863136" w:rsidRDefault="009B20C4" w:rsidP="0087063C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результаты:</w:t>
      </w:r>
    </w:p>
    <w:p w:rsidR="009B20C4" w:rsidRPr="00863136" w:rsidRDefault="009B20C4" w:rsidP="0087063C">
      <w:pPr>
        <w:pStyle w:val="a5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об особенностях зарождения, истории баскетбола;</w:t>
      </w:r>
    </w:p>
    <w:p w:rsidR="009B20C4" w:rsidRPr="00863136" w:rsidRDefault="009B20C4" w:rsidP="0087063C">
      <w:pPr>
        <w:pStyle w:val="a5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 физических качествах и правилах их тестирования;</w:t>
      </w:r>
    </w:p>
    <w:p w:rsidR="009B20C4" w:rsidRPr="00863136" w:rsidRDefault="009B20C4" w:rsidP="0087063C">
      <w:pPr>
        <w:pStyle w:val="a5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упражнения по физической подготовке в соответствии с возрастом;</w:t>
      </w:r>
    </w:p>
    <w:p w:rsidR="009B20C4" w:rsidRPr="00863136" w:rsidRDefault="009B20C4" w:rsidP="0087063C">
      <w:pPr>
        <w:pStyle w:val="a5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тактико-техническими приемами баскетбола;</w:t>
      </w:r>
    </w:p>
    <w:p w:rsidR="009B20C4" w:rsidRPr="00863136" w:rsidRDefault="009B20C4" w:rsidP="0087063C">
      <w:pPr>
        <w:pStyle w:val="a5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основы личной гигиены, причины травматизма при занятиях баскетболом и правила его предупреждения;</w:t>
      </w:r>
    </w:p>
    <w:p w:rsidR="009B20C4" w:rsidRPr="00863136" w:rsidRDefault="009B20C4" w:rsidP="0087063C">
      <w:pPr>
        <w:pStyle w:val="a5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основами судейства игры в баскетбол.</w:t>
      </w:r>
    </w:p>
    <w:p w:rsidR="009B20C4" w:rsidRPr="00863136" w:rsidRDefault="009B20C4" w:rsidP="0087063C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Эффект: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 участие в соревнованиях школьного и городского уровня, судейство школьных соревнований.</w:t>
      </w:r>
    </w:p>
    <w:p w:rsidR="00F20376" w:rsidRPr="00863136" w:rsidRDefault="00F20376" w:rsidP="009B20C4">
      <w:pPr>
        <w:pStyle w:val="c12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</w:p>
    <w:p w:rsidR="001A5BCD" w:rsidRPr="00863136" w:rsidRDefault="001A5BCD" w:rsidP="001A5BCD">
      <w:pPr>
        <w:pStyle w:val="aa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136">
        <w:rPr>
          <w:rFonts w:ascii="Times New Roman" w:hAnsi="Times New Roman" w:cs="Times New Roman"/>
          <w:b/>
          <w:sz w:val="28"/>
          <w:szCs w:val="28"/>
        </w:rPr>
        <w:t>Методы и формы обучения</w:t>
      </w:r>
    </w:p>
    <w:p w:rsidR="001A5BCD" w:rsidRPr="00863136" w:rsidRDefault="0087063C" w:rsidP="001A5BCD">
      <w:pPr>
        <w:pStyle w:val="aa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Занятия по данной программе состоят из теоретической и практической частей, причем большее количество времени занимает практическая часть, в процессе которой, в основном происходит освоение программного материала. Каждое учебное занятие является звеном системы занятий, связанных в логическую последовательность, построенных друг за другом.</w:t>
      </w:r>
    </w:p>
    <w:p w:rsidR="0087063C" w:rsidRPr="00863136" w:rsidRDefault="0087063C" w:rsidP="001A5BCD">
      <w:pPr>
        <w:pStyle w:val="aa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063C" w:rsidRPr="00863136" w:rsidRDefault="0087063C" w:rsidP="0087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Ведущими методами обучения, рекомендуемыми данной программой являются:</w:t>
      </w:r>
    </w:p>
    <w:p w:rsidR="0087063C" w:rsidRPr="00863136" w:rsidRDefault="0087063C" w:rsidP="0087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- словесные методы, создающие у учащихся предварительное представление об изучаемом движении. Для этой цели рекомендуется использовать: объяснение, рассказ, замечания; команды, распоряжения, указания, подсчет и т.д.</w:t>
      </w:r>
    </w:p>
    <w:p w:rsidR="0087063C" w:rsidRPr="00863136" w:rsidRDefault="0087063C" w:rsidP="0087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- наглядные методы – применяются главным образом в виде показа упражнений. Эти методы помогают создать у учащихся конкретные представления об изучаемых действиях;</w:t>
      </w:r>
    </w:p>
    <w:p w:rsidR="0087063C" w:rsidRPr="00863136" w:rsidRDefault="0087063C" w:rsidP="0087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практические методы: метод упражнений, игровой метод, соревновательный.</w:t>
      </w:r>
    </w:p>
    <w:p w:rsidR="0087063C" w:rsidRPr="00863136" w:rsidRDefault="0087063C" w:rsidP="0087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 является метод упражнений, который предусматривает многократное повторение движений. Разучивание упражнений осуществляется двумя способами:  </w:t>
      </w:r>
    </w:p>
    <w:p w:rsidR="0087063C" w:rsidRPr="00863136" w:rsidRDefault="0087063C" w:rsidP="0087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- в целом;  </w:t>
      </w:r>
    </w:p>
    <w:p w:rsidR="0087063C" w:rsidRPr="00863136" w:rsidRDefault="0087063C" w:rsidP="0087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частям. </w:t>
      </w:r>
    </w:p>
    <w:p w:rsidR="0087063C" w:rsidRPr="00863136" w:rsidRDefault="0087063C" w:rsidP="0087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 и соревновательный методы применяются после того, как у учащихся образовались некоторые навыки игры.</w:t>
      </w:r>
    </w:p>
    <w:p w:rsidR="0087063C" w:rsidRPr="00863136" w:rsidRDefault="0087063C" w:rsidP="001A5BCD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BCD" w:rsidRPr="00863136" w:rsidRDefault="001A5BCD" w:rsidP="00237F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136">
        <w:rPr>
          <w:rFonts w:ascii="Times New Roman" w:hAnsi="Times New Roman" w:cs="Times New Roman"/>
          <w:b/>
          <w:sz w:val="28"/>
          <w:szCs w:val="28"/>
        </w:rPr>
        <w:t>Формы итогового контроля</w:t>
      </w:r>
    </w:p>
    <w:p w:rsidR="0087063C" w:rsidRPr="00863136" w:rsidRDefault="0087063C" w:rsidP="0087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Способы оценивания результатов:</w:t>
      </w:r>
    </w:p>
    <w:p w:rsidR="0087063C" w:rsidRPr="00863136" w:rsidRDefault="0087063C" w:rsidP="0087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повседневное систематическое наблюдение;</w:t>
      </w:r>
    </w:p>
    <w:p w:rsidR="0087063C" w:rsidRPr="00863136" w:rsidRDefault="0087063C" w:rsidP="0087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спортивных праздниках, конкурсах;</w:t>
      </w:r>
    </w:p>
    <w:p w:rsidR="0087063C" w:rsidRPr="00863136" w:rsidRDefault="0087063C" w:rsidP="0087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товарищеских встречах и соревнованиях.</w:t>
      </w:r>
    </w:p>
    <w:p w:rsidR="0087063C" w:rsidRPr="00863136" w:rsidRDefault="0087063C" w:rsidP="0087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063C" w:rsidRPr="00863136" w:rsidRDefault="0087063C" w:rsidP="0087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Важнейшей функцией управления педагогическим процессом является контроль, определяющий эффективность учебной работы на всём её протяжении. Применяются следующие виды и формы контроля:</w:t>
      </w:r>
    </w:p>
    <w:p w:rsidR="0087063C" w:rsidRPr="00863136" w:rsidRDefault="0087063C" w:rsidP="0087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  - </w:t>
      </w:r>
      <w:r w:rsidRPr="00863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предварительный контроль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 (оценка уровня развития физических качеств), осуществляется педагогом в форме тестирования</w:t>
      </w:r>
    </w:p>
    <w:p w:rsidR="0087063C" w:rsidRPr="00863136" w:rsidRDefault="0087063C" w:rsidP="0087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r w:rsidRPr="00863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промежуточный контроль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 (за уровнем освоения основных умений и навыков) проводится один раз в полугодие в форме тестирования</w:t>
      </w:r>
    </w:p>
    <w:p w:rsidR="0087063C" w:rsidRPr="00863136" w:rsidRDefault="0087063C" w:rsidP="0087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r w:rsidRPr="00863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итоговый контроль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проводится в конце учебного года, в форме  выполнения контрольных упражнений (тестирование) по общей физической подготовке, уровню освоения навыков баскетбола, а также теоретических знаний</w:t>
      </w:r>
    </w:p>
    <w:p w:rsidR="0087063C" w:rsidRPr="00863136" w:rsidRDefault="0087063C" w:rsidP="00870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  - </w:t>
      </w:r>
      <w:r w:rsidRPr="00863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текущий контроль </w:t>
      </w:r>
      <w:r w:rsidRPr="00863136">
        <w:rPr>
          <w:rFonts w:ascii="Times New Roman" w:eastAsia="Times New Roman" w:hAnsi="Times New Roman" w:cs="Times New Roman"/>
          <w:color w:val="000000"/>
          <w:sz w:val="28"/>
          <w:szCs w:val="28"/>
        </w:rPr>
        <w:t>(оценка усвоения изучаемого материала, физической подготовленности и состояния здоровья) осуществляется педагогом в форме наблюдения в течение всего учебного года.</w:t>
      </w:r>
    </w:p>
    <w:p w:rsidR="00871323" w:rsidRPr="00863136" w:rsidRDefault="00871323" w:rsidP="00871323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8631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осложнения санитарно-эпидемиологической обстановки возможно использование электронного обучения и дистанционных технологий.</w:t>
      </w:r>
    </w:p>
    <w:p w:rsidR="00F20376" w:rsidRDefault="00F20376" w:rsidP="00F20376">
      <w:pPr>
        <w:ind w:left="585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C396D" w:rsidRPr="009C396D" w:rsidRDefault="00F20376" w:rsidP="00F20376">
      <w:pPr>
        <w:ind w:left="585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Календарно-те</w:t>
      </w:r>
      <w:r w:rsidR="009C39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матическое планирование</w:t>
      </w:r>
    </w:p>
    <w:tbl>
      <w:tblPr>
        <w:tblStyle w:val="af1"/>
        <w:tblW w:w="10437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364"/>
        <w:gridCol w:w="7250"/>
        <w:gridCol w:w="1823"/>
      </w:tblGrid>
      <w:tr w:rsidR="007A04D5" w:rsidRPr="0087063C" w:rsidTr="009B7FF1">
        <w:trPr>
          <w:trHeight w:val="53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D5" w:rsidRPr="007A04D5" w:rsidRDefault="007A04D5" w:rsidP="007A04D5">
            <w:pPr>
              <w:jc w:val="center"/>
              <w:rPr>
                <w:b/>
                <w:sz w:val="24"/>
                <w:szCs w:val="24"/>
              </w:rPr>
            </w:pPr>
            <w:r w:rsidRPr="007A04D5">
              <w:rPr>
                <w:b/>
                <w:sz w:val="24"/>
                <w:szCs w:val="24"/>
              </w:rPr>
              <w:t>№</w:t>
            </w:r>
          </w:p>
          <w:p w:rsidR="007A04D5" w:rsidRPr="007A04D5" w:rsidRDefault="007A04D5" w:rsidP="007A04D5">
            <w:pPr>
              <w:rPr>
                <w:b/>
                <w:sz w:val="24"/>
                <w:szCs w:val="24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7A04D5" w:rsidRDefault="007A04D5" w:rsidP="007A04D5">
            <w:pPr>
              <w:jc w:val="both"/>
              <w:rPr>
                <w:b/>
                <w:sz w:val="24"/>
                <w:szCs w:val="24"/>
              </w:rPr>
            </w:pPr>
            <w:r w:rsidRPr="007A04D5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7A04D5" w:rsidRDefault="00863136" w:rsidP="007A04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цор</w:t>
            </w:r>
          </w:p>
        </w:tc>
      </w:tr>
      <w:tr w:rsidR="00863136" w:rsidRPr="0087063C" w:rsidTr="00A13895">
        <w:trPr>
          <w:trHeight w:val="28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1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Знакомство с упражнениями по физической подготовке баскетболистов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http://www.bibliofond.ru/download_list.aspx?id=14632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http://doshkolnik.ru/sport-trenirovki/15139-olimpiiyskie-igry-sportivnyiy-prazdnik-dlya-deteiy-i-roditeleiy.html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http://doshkolnik.ru/sport-trenirovki/15139-olimpiiyskie-igry-sportivnyiy-prazdnik-dlya-deteiy-i-roditeleiy.html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http://metodsovet.su/forum/15-117-1</w:t>
            </w:r>
          </w:p>
        </w:tc>
      </w:tr>
      <w:tr w:rsidR="00863136" w:rsidRPr="0087063C" w:rsidTr="00A13895">
        <w:trPr>
          <w:trHeight w:val="29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2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Совершенствование упражнений ОФП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A13895">
        <w:trPr>
          <w:trHeight w:val="11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3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Зачетные требования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A13895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4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Правила техники баскетбола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A13895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5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нападения.ОФП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A13895">
        <w:trPr>
          <w:trHeight w:val="25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6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перемещений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1A7FB0">
        <w:trPr>
          <w:trHeight w:val="28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7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Тактика перемещений.СФП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http://doshkolnik.ru/sport-trenirovki/15139-olimpiiyskie-igry-sportivnyiy-prazdnik-dlya-deteiy-i-roditeleiy.html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http://metodsovet.su/forum/15-117-1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http://doshkolnik.ru/sport-trenirovki/15139-olimpiiyskie-igry-sportivnyiy-prazdnik-dlya-deteiy-i-roditeleiy.html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http://metodsovet.su/forum/15-117-1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http://www.bibliofond.ru/download_list.aspx?id=14632</w:t>
            </w:r>
          </w:p>
        </w:tc>
      </w:tr>
      <w:tr w:rsidR="00863136" w:rsidRPr="0087063C" w:rsidTr="001A7FB0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8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владения мячом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1A7FB0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9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Передача мяча двумя руками от груди.ОФП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1A7FB0">
        <w:trPr>
          <w:trHeight w:val="9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10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Передача мяча двумя руками с отскоком мяча от пола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1A7FB0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11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Передача мяча двумя руками сверху.ОФП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1A7FB0">
        <w:trPr>
          <w:trHeight w:val="8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12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Передача мяча одной рукой от плеча</w:t>
            </w:r>
            <w:r>
              <w:rPr>
                <w:sz w:val="24"/>
                <w:szCs w:val="24"/>
              </w:rPr>
              <w:t xml:space="preserve">. </w:t>
            </w:r>
            <w:r w:rsidRPr="0087063C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1A7FB0">
        <w:trPr>
          <w:trHeight w:val="8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13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Передача мяча одной рукой сверху (крюком)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1A7FB0">
        <w:trPr>
          <w:trHeight w:val="7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14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Передача мяча одной рукой снизу.ОФП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A64342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15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Передача мяча одной рукой за спиной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</w:t>
            </w: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lastRenderedPageBreak/>
              <w:t>olimpiiyskie-igry-sportivnyiy-prazdnik-dlya-deteiy-i-roditeleiy.html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http://doshkolnik.ru/sport-trenirovki/15139-olimpiiyskie-igry-sportivnyiy-prazdnik-dlya-deteiy-i-roditeleiy.html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http://metodsovet.su/forum/15-117-1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http://doshkolnik.ru/sport-trenirovki/15139-olimpiiyskie-igry-sportivnyiy-prazdnik-dlya-deteiy-i-roditeleiy.html</w:t>
            </w:r>
          </w:p>
        </w:tc>
      </w:tr>
      <w:tr w:rsidR="00863136" w:rsidRPr="0087063C" w:rsidTr="00A64342">
        <w:trPr>
          <w:trHeight w:val="8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16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Передача мяча снизу назад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A64342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17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К.у. Приемы передачи мяча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A64342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Совершенствование  ОФП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A64342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Совершенствование СФП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A64342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20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 xml:space="preserve">Игра </w:t>
            </w:r>
          </w:p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A64342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21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ведения мяча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A64342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22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 xml:space="preserve">Техника бросков мяча по кольцу 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A64342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23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Бросок одной рукой от плеча с места.ОФП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0C6AFF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24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Бросок одной рукой мяча от плеча в движении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http://metodsovet.su/forum/15-117-1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http://www.bibliofond.ru/download_list.aspx?id=14632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http://doshkolnik.ru/sport-trenirovki/15139-olimpiiyskie-igry-sportivnyiy-prazdnik-dlya-deteiy-i-roditeleiy.html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http://metodsovet.su/forum/15-117-1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http://doshkolnik.ru/sport-trenirovki/15139-olimpiiyskie-igry-sportivnyiy-prazdnik-dlya-deteiy-i-roditeleiy.html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http://www.bibliofond.ru/download_list.aspx?id=14632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http://metodsovet.su/forum/15-117-1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</w:t>
            </w: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lastRenderedPageBreak/>
              <w:t>olimpiiyskie-igry-sportivnyiy-prazdnik-dlya-deteiy-i-roditeleiy.html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http://metodsovet.su/forum/15-117-1</w:t>
            </w:r>
          </w:p>
        </w:tc>
      </w:tr>
      <w:tr w:rsidR="00863136" w:rsidRPr="0087063C" w:rsidTr="000C6AFF">
        <w:trPr>
          <w:trHeight w:val="55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25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Бросок одной рукой в прыжке</w:t>
            </w:r>
          </w:p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0C6AFF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26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Игра баскетбол.ОФП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0C6AFF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27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Бросок двумя руками.ОФП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0C6AFF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28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Ведение мяча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0C6AFF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29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защиты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0C6AFF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30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перемещений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0C6AFF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31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Упражнения ОФП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0C6AFF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32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Перехват мяча.ОФП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0C6AFF">
        <w:trPr>
          <w:trHeight w:val="55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33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Вырывание мяча</w:t>
            </w:r>
          </w:p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FE340C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34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Выбивание мяч.</w:t>
            </w:r>
            <w:r>
              <w:rPr>
                <w:sz w:val="24"/>
                <w:szCs w:val="24"/>
              </w:rPr>
              <w:t xml:space="preserve"> О</w:t>
            </w:r>
            <w:r w:rsidRPr="0087063C">
              <w:rPr>
                <w:sz w:val="24"/>
                <w:szCs w:val="24"/>
              </w:rPr>
              <w:t>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FE340C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35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накрывания мяча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FE340C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36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Соревнование по баскетболу.ОФП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FE340C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37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Сочетание приемов игры в баскетбол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FE340C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38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Технические приемы баскетболиста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FE340C">
        <w:trPr>
          <w:trHeight w:val="11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39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Упражнения в передвижении.</w:t>
            </w:r>
            <w:r>
              <w:rPr>
                <w:sz w:val="24"/>
                <w:szCs w:val="24"/>
              </w:rPr>
              <w:t xml:space="preserve"> О</w:t>
            </w:r>
            <w:r w:rsidRPr="0087063C">
              <w:rPr>
                <w:sz w:val="24"/>
                <w:szCs w:val="24"/>
              </w:rPr>
              <w:t>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FE340C">
        <w:trPr>
          <w:trHeight w:val="55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40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Упражнения в ловле и передачах</w:t>
            </w:r>
          </w:p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FE340C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41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Соверш</w:t>
            </w:r>
            <w:r>
              <w:rPr>
                <w:sz w:val="24"/>
                <w:szCs w:val="24"/>
              </w:rPr>
              <w:t>енствование техники передвижения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FE340C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42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Совершенствование упражнений в бросках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EF4E97">
        <w:trPr>
          <w:trHeight w:val="53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Упражнения в ведении.ОФП</w:t>
            </w:r>
          </w:p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http://doshkolnik.ru/sport-trenirovki/15139-olimpiiyskie-igry-sportivnyiy-prazdnik-dlya-deteiy-i-roditeleiy.html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http://doshkolnik.ru/sport-trenirovki/15139-olimpiiyskie-igry-sportivnyiy-prazdnik-dlya-deteiy-i-roditeleiy.html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http://doshkolnik.ru/sport-trenirovki/15139-olimpiiyskie-igry-sportivnyiy-prazdnik-dlya-deteiy-i-roditeleiy.html</w:t>
            </w:r>
          </w:p>
        </w:tc>
      </w:tr>
      <w:tr w:rsidR="00863136" w:rsidRPr="0087063C" w:rsidTr="00EF4E97">
        <w:trPr>
          <w:trHeight w:val="11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44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Упражнения в перемещениях защитника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EF4E97">
        <w:trPr>
          <w:trHeight w:val="12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45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Подвижные игры</w:t>
            </w:r>
          </w:p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EF4E97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46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Упражнения в овладении мячом.СФП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EF4E97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47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Теоретический материал. Условия выполнения упражнений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EF4E97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48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Соревнование по баскетболу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C32AFA">
        <w:trPr>
          <w:trHeight w:val="39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49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Тактика нападения.</w:t>
            </w:r>
          </w:p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Волевая подготовка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http://metodsovet.su/forum/15-117-1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http://metodsovet.su/forum/15-117-1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http://metodsovet.su/forum/15-117-1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http://www.bibliofond.ru/download_list.aspx?id=14632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http://doshkolnik.ru/sport-trenirovki/15139-olimpiiyskie-igry-sportivnyiy-prazdnik-dlya-deteiy-i-roditeleiy.html</w:t>
            </w:r>
          </w:p>
        </w:tc>
      </w:tr>
      <w:tr w:rsidR="00863136" w:rsidRPr="0087063C" w:rsidTr="00C32AFA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50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Индивидуальные действия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C32AFA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51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Групповые действия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C32AFA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52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Правила пересечения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C32AFA">
        <w:trPr>
          <w:trHeight w:val="28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53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Тактические комбинации игры.СФП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C32AFA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54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Командные действия.</w:t>
            </w:r>
          </w:p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Волевая подготовка</w:t>
            </w:r>
          </w:p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C32AFA">
        <w:trPr>
          <w:trHeight w:val="10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55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Тактика защиты.СФП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C32AFA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56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Индивидуальные действия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7A04D5" w:rsidRPr="0087063C" w:rsidTr="009B7FF1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D5" w:rsidRPr="0087063C" w:rsidRDefault="007A04D5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57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87063C" w:rsidRDefault="007A04D5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Командные действия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http://metodsovet.su/forum/15-117-1</w:t>
            </w:r>
          </w:p>
        </w:tc>
      </w:tr>
      <w:tr w:rsidR="007A04D5" w:rsidRPr="0087063C" w:rsidTr="009B7FF1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D5" w:rsidRPr="0087063C" w:rsidRDefault="007A04D5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58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87063C" w:rsidRDefault="007A04D5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Игра баскетбол.СФП</w:t>
            </w:r>
          </w:p>
          <w:p w:rsidR="007A04D5" w:rsidRPr="0087063C" w:rsidRDefault="007A04D5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http://doshkolnik.ru/sport-trenirovki/15139-olimpiiyskie-igry-</w:t>
            </w: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lastRenderedPageBreak/>
              <w:t>sportivnyiy-prazdnik-dlya-deteiy-i-roditeleiy.html</w:t>
            </w:r>
          </w:p>
        </w:tc>
      </w:tr>
      <w:tr w:rsidR="007A04D5" w:rsidRPr="0087063C" w:rsidTr="009B7FF1">
        <w:trPr>
          <w:trHeight w:val="24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D5" w:rsidRPr="0087063C" w:rsidRDefault="007A04D5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87063C" w:rsidRDefault="007A04D5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Тактическая подготовка баскетболистов (теория)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87063C" w:rsidRDefault="007A04D5" w:rsidP="00366587">
            <w:pPr>
              <w:jc w:val="center"/>
              <w:rPr>
                <w:sz w:val="24"/>
                <w:szCs w:val="24"/>
              </w:rPr>
            </w:pPr>
          </w:p>
        </w:tc>
      </w:tr>
      <w:tr w:rsidR="007A04D5" w:rsidRPr="0087063C" w:rsidTr="009B7FF1">
        <w:trPr>
          <w:trHeight w:val="10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D5" w:rsidRPr="0087063C" w:rsidRDefault="007A04D5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60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87063C" w:rsidRDefault="007A04D5" w:rsidP="00366587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Тактика нападения.Игра баскетбол.СФП.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http://metodsovet.su/forum/15-117-1</w:t>
            </w:r>
          </w:p>
        </w:tc>
      </w:tr>
      <w:tr w:rsidR="007A04D5" w:rsidRPr="0087063C" w:rsidTr="009B7FF1">
        <w:trPr>
          <w:trHeight w:val="55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D5" w:rsidRPr="0087063C" w:rsidRDefault="007A04D5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61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87063C" w:rsidRDefault="007A04D5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Тактика защиты.</w:t>
            </w:r>
          </w:p>
          <w:p w:rsidR="007A04D5" w:rsidRPr="0087063C" w:rsidRDefault="007A04D5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Игра баскетбол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87063C" w:rsidRDefault="007A04D5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7A04D5" w:rsidRPr="0087063C" w:rsidTr="009B7FF1">
        <w:trPr>
          <w:trHeight w:val="25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D5" w:rsidRPr="0087063C" w:rsidRDefault="007A04D5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62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87063C" w:rsidRDefault="007A04D5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Соревнования между командами спортивной секции двух школ.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http://doshkolnik.ru/sport-trenirovki/15139-olimpiiyskie-igry-sportivnyiy-prazdnik-dlya-deteiy-i-roditeleiy.html</w:t>
            </w:r>
          </w:p>
        </w:tc>
      </w:tr>
      <w:tr w:rsidR="00863136" w:rsidRPr="0087063C" w:rsidTr="00287278">
        <w:trPr>
          <w:trHeight w:val="53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63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Упражнения общей физическ</w:t>
            </w:r>
            <w:r>
              <w:rPr>
                <w:sz w:val="24"/>
                <w:szCs w:val="24"/>
              </w:rPr>
              <w:t xml:space="preserve">ой </w:t>
            </w:r>
            <w:r w:rsidRPr="0087063C">
              <w:rPr>
                <w:sz w:val="24"/>
                <w:szCs w:val="24"/>
              </w:rPr>
              <w:t>подготовки.СФП.</w:t>
            </w:r>
          </w:p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36" w:rsidRDefault="00863136" w:rsidP="00863136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http://nashyfizkultura.ru/pedagogicheskie-sredstva-2/obrazovatelnye-tekhnologii-primenyaemye-na-urokakh-fizicheskoy-kultury/informatcionno-komunikatcionnye-tekhnologii/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http://www.bibliofond.ru/download_list.aspx?id=14632</w:t>
            </w:r>
          </w:p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http://metodsovet.su/forum/15-117-1</w:t>
            </w:r>
          </w:p>
        </w:tc>
      </w:tr>
      <w:tr w:rsidR="00863136" w:rsidRPr="0087063C" w:rsidTr="00287278">
        <w:trPr>
          <w:trHeight w:val="11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64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Общие правила игры в баскетбол. К./у.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287278">
        <w:trPr>
          <w:trHeight w:val="10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65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Зачетное занятие</w:t>
            </w:r>
          </w:p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863136" w:rsidRPr="0087063C" w:rsidTr="00287278">
        <w:trPr>
          <w:trHeight w:val="12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66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Волевая подготовка учащихся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36" w:rsidRPr="0087063C" w:rsidRDefault="00863136" w:rsidP="007A04D5">
            <w:pPr>
              <w:jc w:val="center"/>
              <w:rPr>
                <w:sz w:val="24"/>
                <w:szCs w:val="24"/>
              </w:rPr>
            </w:pPr>
          </w:p>
        </w:tc>
      </w:tr>
      <w:tr w:rsidR="007A04D5" w:rsidRPr="0087063C" w:rsidTr="009B7FF1">
        <w:trPr>
          <w:trHeight w:val="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D5" w:rsidRPr="0087063C" w:rsidRDefault="007A04D5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67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87063C" w:rsidRDefault="007A04D5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http://doshkolnik.ru/sport-trenirovki/15139-olimpiiyskie-igry-sportivnyiy-prazdnik-dlya-deteiy-i-roditeleiy.html</w:t>
            </w:r>
          </w:p>
        </w:tc>
      </w:tr>
      <w:tr w:rsidR="007A04D5" w:rsidRPr="0087063C" w:rsidTr="009B7FF1">
        <w:trPr>
          <w:trHeight w:val="26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D5" w:rsidRPr="0087063C" w:rsidRDefault="007A04D5" w:rsidP="007A04D5">
            <w:pPr>
              <w:jc w:val="center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68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87063C" w:rsidRDefault="007A04D5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Игра «Баскетбол»</w:t>
            </w:r>
          </w:p>
          <w:p w:rsidR="007A04D5" w:rsidRPr="0087063C" w:rsidRDefault="007A04D5" w:rsidP="007A04D5">
            <w:pPr>
              <w:jc w:val="both"/>
              <w:rPr>
                <w:sz w:val="24"/>
                <w:szCs w:val="24"/>
              </w:rPr>
            </w:pPr>
            <w:r w:rsidRPr="0087063C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D5" w:rsidRPr="0087063C" w:rsidRDefault="00863136" w:rsidP="007A04D5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http://doshkolnik.ru/sport-trenirovki/15139-olimpiiyskie-igry-sportivnyiy-prazdnik-dlya-deteiy-i-roditeleiy.html</w:t>
            </w:r>
          </w:p>
        </w:tc>
      </w:tr>
      <w:tr w:rsidR="00366587" w:rsidRPr="0087063C" w:rsidTr="009A5F93">
        <w:trPr>
          <w:trHeight w:val="269"/>
        </w:trPr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87" w:rsidRPr="0087063C" w:rsidRDefault="00366587" w:rsidP="003665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87" w:rsidRPr="0087063C" w:rsidRDefault="00366587" w:rsidP="007A0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68ч.</w:t>
            </w:r>
          </w:p>
        </w:tc>
      </w:tr>
    </w:tbl>
    <w:p w:rsidR="009C396D" w:rsidRPr="009C396D" w:rsidRDefault="009C396D" w:rsidP="00FD45E6">
      <w:pPr>
        <w:ind w:left="585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sectPr w:rsidR="009C396D" w:rsidRPr="009C396D" w:rsidSect="00F2037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380" w:rsidRDefault="009D1380" w:rsidP="00AB5D8E">
      <w:pPr>
        <w:spacing w:after="0" w:line="240" w:lineRule="auto"/>
      </w:pPr>
      <w:r>
        <w:separator/>
      </w:r>
    </w:p>
  </w:endnote>
  <w:endnote w:type="continuationSeparator" w:id="0">
    <w:p w:rsidR="009D1380" w:rsidRDefault="009D1380" w:rsidP="00AB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380" w:rsidRDefault="009D1380" w:rsidP="00AB5D8E">
      <w:pPr>
        <w:spacing w:after="0" w:line="240" w:lineRule="auto"/>
      </w:pPr>
      <w:r>
        <w:separator/>
      </w:r>
    </w:p>
  </w:footnote>
  <w:footnote w:type="continuationSeparator" w:id="0">
    <w:p w:rsidR="009D1380" w:rsidRDefault="009D1380" w:rsidP="00AB5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1085"/>
    <w:multiLevelType w:val="hybridMultilevel"/>
    <w:tmpl w:val="EE360FDE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615033C"/>
    <w:multiLevelType w:val="multilevel"/>
    <w:tmpl w:val="6A54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B674A"/>
    <w:multiLevelType w:val="multilevel"/>
    <w:tmpl w:val="AD80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87F08"/>
    <w:multiLevelType w:val="multilevel"/>
    <w:tmpl w:val="5EA6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55E5F"/>
    <w:multiLevelType w:val="multilevel"/>
    <w:tmpl w:val="4A0A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9293D"/>
    <w:multiLevelType w:val="multilevel"/>
    <w:tmpl w:val="6F52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D0C34"/>
    <w:multiLevelType w:val="multilevel"/>
    <w:tmpl w:val="A5CC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F46CA"/>
    <w:multiLevelType w:val="multilevel"/>
    <w:tmpl w:val="FD00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74397"/>
    <w:multiLevelType w:val="multilevel"/>
    <w:tmpl w:val="9008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E01BE9"/>
    <w:multiLevelType w:val="multilevel"/>
    <w:tmpl w:val="E066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10903"/>
    <w:multiLevelType w:val="hybridMultilevel"/>
    <w:tmpl w:val="EAE4D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C033D5"/>
    <w:multiLevelType w:val="multilevel"/>
    <w:tmpl w:val="6EA0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421E9C"/>
    <w:multiLevelType w:val="multilevel"/>
    <w:tmpl w:val="FDB0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B92506"/>
    <w:multiLevelType w:val="hybridMultilevel"/>
    <w:tmpl w:val="D32CDF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95D86"/>
    <w:multiLevelType w:val="multilevel"/>
    <w:tmpl w:val="41A0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D65580"/>
    <w:multiLevelType w:val="multilevel"/>
    <w:tmpl w:val="B358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D661C"/>
    <w:multiLevelType w:val="hybridMultilevel"/>
    <w:tmpl w:val="3ADC6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rFonts w:hint="default"/>
        <w:lang w:val="ru-RU" w:eastAsia="en-US" w:bidi="ar-SA"/>
      </w:rPr>
    </w:lvl>
  </w:abstractNum>
  <w:abstractNum w:abstractNumId="19" w15:restartNumberingAfterBreak="0">
    <w:nsid w:val="6CC50A32"/>
    <w:multiLevelType w:val="hybridMultilevel"/>
    <w:tmpl w:val="6EDEC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20380B"/>
    <w:multiLevelType w:val="hybridMultilevel"/>
    <w:tmpl w:val="69E26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E4B60"/>
    <w:multiLevelType w:val="multilevel"/>
    <w:tmpl w:val="4CA0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F450F"/>
    <w:multiLevelType w:val="multilevel"/>
    <w:tmpl w:val="3960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B8731D"/>
    <w:multiLevelType w:val="hybridMultilevel"/>
    <w:tmpl w:val="0A2ED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636ADB"/>
    <w:multiLevelType w:val="multilevel"/>
    <w:tmpl w:val="55BA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1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</w:num>
  <w:num w:numId="7">
    <w:abstractNumId w:val="5"/>
  </w:num>
  <w:num w:numId="8">
    <w:abstractNumId w:val="2"/>
  </w:num>
  <w:num w:numId="9">
    <w:abstractNumId w:val="23"/>
  </w:num>
  <w:num w:numId="10">
    <w:abstractNumId w:val="4"/>
  </w:num>
  <w:num w:numId="11">
    <w:abstractNumId w:val="15"/>
  </w:num>
  <w:num w:numId="12">
    <w:abstractNumId w:val="18"/>
  </w:num>
  <w:num w:numId="13">
    <w:abstractNumId w:val="22"/>
  </w:num>
  <w:num w:numId="14">
    <w:abstractNumId w:val="17"/>
  </w:num>
  <w:num w:numId="15">
    <w:abstractNumId w:val="19"/>
  </w:num>
  <w:num w:numId="16">
    <w:abstractNumId w:val="8"/>
  </w:num>
  <w:num w:numId="17">
    <w:abstractNumId w:val="10"/>
  </w:num>
  <w:num w:numId="18">
    <w:abstractNumId w:val="9"/>
  </w:num>
  <w:num w:numId="19">
    <w:abstractNumId w:val="12"/>
  </w:num>
  <w:num w:numId="20">
    <w:abstractNumId w:val="16"/>
  </w:num>
  <w:num w:numId="21">
    <w:abstractNumId w:val="25"/>
  </w:num>
  <w:num w:numId="22">
    <w:abstractNumId w:val="6"/>
  </w:num>
  <w:num w:numId="23">
    <w:abstractNumId w:val="24"/>
  </w:num>
  <w:num w:numId="24">
    <w:abstractNumId w:val="3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CA"/>
    <w:rsid w:val="00014EDB"/>
    <w:rsid w:val="00051896"/>
    <w:rsid w:val="000D0A1A"/>
    <w:rsid w:val="000D45CA"/>
    <w:rsid w:val="0010061C"/>
    <w:rsid w:val="0010668F"/>
    <w:rsid w:val="00194936"/>
    <w:rsid w:val="001A5BCD"/>
    <w:rsid w:val="001A6CA5"/>
    <w:rsid w:val="001F4122"/>
    <w:rsid w:val="00237F38"/>
    <w:rsid w:val="002C2FF7"/>
    <w:rsid w:val="002C4CF8"/>
    <w:rsid w:val="002E2029"/>
    <w:rsid w:val="00302513"/>
    <w:rsid w:val="00332538"/>
    <w:rsid w:val="00344C24"/>
    <w:rsid w:val="00366587"/>
    <w:rsid w:val="00417A23"/>
    <w:rsid w:val="004A09B3"/>
    <w:rsid w:val="00507AA8"/>
    <w:rsid w:val="00527330"/>
    <w:rsid w:val="006350C2"/>
    <w:rsid w:val="00661038"/>
    <w:rsid w:val="006C0778"/>
    <w:rsid w:val="006D383B"/>
    <w:rsid w:val="006D7E50"/>
    <w:rsid w:val="006F121D"/>
    <w:rsid w:val="00713C82"/>
    <w:rsid w:val="00726FD8"/>
    <w:rsid w:val="0073412D"/>
    <w:rsid w:val="00761E6E"/>
    <w:rsid w:val="007A04D5"/>
    <w:rsid w:val="007A6838"/>
    <w:rsid w:val="008143D8"/>
    <w:rsid w:val="00833101"/>
    <w:rsid w:val="00842B40"/>
    <w:rsid w:val="00863136"/>
    <w:rsid w:val="0087063C"/>
    <w:rsid w:val="00871323"/>
    <w:rsid w:val="008737FA"/>
    <w:rsid w:val="0095610E"/>
    <w:rsid w:val="00981554"/>
    <w:rsid w:val="00992A3B"/>
    <w:rsid w:val="009B20C4"/>
    <w:rsid w:val="009B7FF1"/>
    <w:rsid w:val="009C396D"/>
    <w:rsid w:val="009D0668"/>
    <w:rsid w:val="009D1380"/>
    <w:rsid w:val="00A35157"/>
    <w:rsid w:val="00AA2464"/>
    <w:rsid w:val="00AB5D8E"/>
    <w:rsid w:val="00AC4E00"/>
    <w:rsid w:val="00AE3389"/>
    <w:rsid w:val="00B05FF0"/>
    <w:rsid w:val="00B473C9"/>
    <w:rsid w:val="00BC03D8"/>
    <w:rsid w:val="00BC44F7"/>
    <w:rsid w:val="00BE6BA3"/>
    <w:rsid w:val="00C20D5F"/>
    <w:rsid w:val="00C41EFE"/>
    <w:rsid w:val="00C7229C"/>
    <w:rsid w:val="00C96730"/>
    <w:rsid w:val="00CF120C"/>
    <w:rsid w:val="00D1607A"/>
    <w:rsid w:val="00DB3228"/>
    <w:rsid w:val="00DD2C7B"/>
    <w:rsid w:val="00DF61AD"/>
    <w:rsid w:val="00E12753"/>
    <w:rsid w:val="00E27F67"/>
    <w:rsid w:val="00E41EBE"/>
    <w:rsid w:val="00E82F18"/>
    <w:rsid w:val="00EB0912"/>
    <w:rsid w:val="00EC21A0"/>
    <w:rsid w:val="00EE231C"/>
    <w:rsid w:val="00F20376"/>
    <w:rsid w:val="00F401CA"/>
    <w:rsid w:val="00F864AA"/>
    <w:rsid w:val="00FB3392"/>
    <w:rsid w:val="00FD4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85A3"/>
  <w15:docId w15:val="{AE7C6E70-A7D4-4627-B81C-2B842134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912"/>
  </w:style>
  <w:style w:type="paragraph" w:styleId="1">
    <w:name w:val="heading 1"/>
    <w:basedOn w:val="a"/>
    <w:next w:val="a"/>
    <w:link w:val="10"/>
    <w:uiPriority w:val="9"/>
    <w:qFormat/>
    <w:rsid w:val="000D4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4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D45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D4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D45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1"/>
    <w:qFormat/>
    <w:rsid w:val="000D45C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0D45CA"/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link w:val="a6"/>
    <w:uiPriority w:val="1"/>
    <w:qFormat/>
    <w:rsid w:val="000D45CA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0D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0"/>
    <w:qFormat/>
    <w:rsid w:val="000D45CA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Заголовок Знак"/>
    <w:basedOn w:val="a0"/>
    <w:link w:val="a8"/>
    <w:uiPriority w:val="10"/>
    <w:rsid w:val="000D45CA"/>
    <w:rPr>
      <w:rFonts w:ascii="Times New Roman" w:eastAsia="Times New Roman" w:hAnsi="Times New Roman" w:cs="Times New Roman"/>
      <w:sz w:val="28"/>
      <w:szCs w:val="28"/>
    </w:rPr>
  </w:style>
  <w:style w:type="paragraph" w:customStyle="1" w:styleId="p3">
    <w:name w:val="p3"/>
    <w:basedOn w:val="a"/>
    <w:uiPriority w:val="99"/>
    <w:rsid w:val="000D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D45CA"/>
  </w:style>
  <w:style w:type="character" w:customStyle="1" w:styleId="s4">
    <w:name w:val="s4"/>
    <w:basedOn w:val="a0"/>
    <w:rsid w:val="000D45CA"/>
  </w:style>
  <w:style w:type="character" w:customStyle="1" w:styleId="apple-converted-space">
    <w:name w:val="apple-converted-space"/>
    <w:basedOn w:val="a0"/>
    <w:rsid w:val="000D45CA"/>
  </w:style>
  <w:style w:type="paragraph" w:styleId="aa">
    <w:name w:val="Body Text"/>
    <w:basedOn w:val="a"/>
    <w:link w:val="ab"/>
    <w:uiPriority w:val="99"/>
    <w:semiHidden/>
    <w:unhideWhenUsed/>
    <w:rsid w:val="000D45C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D45CA"/>
  </w:style>
  <w:style w:type="paragraph" w:customStyle="1" w:styleId="western">
    <w:name w:val="western"/>
    <w:basedOn w:val="a"/>
    <w:uiPriority w:val="99"/>
    <w:rsid w:val="000D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0D45CA"/>
  </w:style>
  <w:style w:type="character" w:customStyle="1" w:styleId="c4">
    <w:name w:val="c4"/>
    <w:basedOn w:val="a0"/>
    <w:rsid w:val="000D45CA"/>
  </w:style>
  <w:style w:type="character" w:customStyle="1" w:styleId="c16">
    <w:name w:val="c16"/>
    <w:basedOn w:val="a0"/>
    <w:rsid w:val="000D45CA"/>
  </w:style>
  <w:style w:type="character" w:customStyle="1" w:styleId="c0">
    <w:name w:val="c0"/>
    <w:basedOn w:val="a0"/>
    <w:rsid w:val="000D45CA"/>
  </w:style>
  <w:style w:type="character" w:customStyle="1" w:styleId="c2">
    <w:name w:val="c2"/>
    <w:basedOn w:val="a0"/>
    <w:rsid w:val="000D45CA"/>
  </w:style>
  <w:style w:type="paragraph" w:styleId="ac">
    <w:name w:val="header"/>
    <w:basedOn w:val="a"/>
    <w:link w:val="ad"/>
    <w:uiPriority w:val="99"/>
    <w:unhideWhenUsed/>
    <w:rsid w:val="00AB5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5D8E"/>
  </w:style>
  <w:style w:type="paragraph" w:styleId="ae">
    <w:name w:val="footer"/>
    <w:basedOn w:val="a"/>
    <w:link w:val="af"/>
    <w:uiPriority w:val="99"/>
    <w:unhideWhenUsed/>
    <w:rsid w:val="00AB5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5D8E"/>
  </w:style>
  <w:style w:type="character" w:customStyle="1" w:styleId="a6">
    <w:name w:val="Абзац списка Знак"/>
    <w:link w:val="a5"/>
    <w:uiPriority w:val="1"/>
    <w:locked/>
    <w:rsid w:val="00417A23"/>
    <w:rPr>
      <w:rFonts w:eastAsiaTheme="minorHAnsi"/>
      <w:lang w:eastAsia="en-US"/>
    </w:rPr>
  </w:style>
  <w:style w:type="paragraph" w:customStyle="1" w:styleId="11">
    <w:name w:val="Абзац списка1"/>
    <w:basedOn w:val="a"/>
    <w:rsid w:val="00BC44F7"/>
    <w:pPr>
      <w:ind w:left="720"/>
    </w:pPr>
    <w:rPr>
      <w:rFonts w:ascii="Calibri" w:eastAsia="Times New Roman" w:hAnsi="Calibri" w:cs="Calibri"/>
    </w:rPr>
  </w:style>
  <w:style w:type="character" w:customStyle="1" w:styleId="c23">
    <w:name w:val="c23"/>
    <w:basedOn w:val="a0"/>
    <w:rsid w:val="00BC44F7"/>
  </w:style>
  <w:style w:type="paragraph" w:customStyle="1" w:styleId="c12">
    <w:name w:val="c12"/>
    <w:basedOn w:val="a"/>
    <w:rsid w:val="00BC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C44F7"/>
  </w:style>
  <w:style w:type="character" w:styleId="af0">
    <w:name w:val="Hyperlink"/>
    <w:basedOn w:val="a0"/>
    <w:uiPriority w:val="99"/>
    <w:semiHidden/>
    <w:unhideWhenUsed/>
    <w:rsid w:val="00C96730"/>
    <w:rPr>
      <w:color w:val="0000FF"/>
      <w:u w:val="single"/>
    </w:rPr>
  </w:style>
  <w:style w:type="paragraph" w:customStyle="1" w:styleId="c35">
    <w:name w:val="c35"/>
    <w:basedOn w:val="a"/>
    <w:rsid w:val="009B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9B20C4"/>
  </w:style>
  <w:style w:type="character" w:customStyle="1" w:styleId="c42">
    <w:name w:val="c42"/>
    <w:basedOn w:val="a0"/>
    <w:rsid w:val="009B20C4"/>
  </w:style>
  <w:style w:type="paragraph" w:customStyle="1" w:styleId="c19">
    <w:name w:val="c19"/>
    <w:basedOn w:val="a"/>
    <w:rsid w:val="009B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9B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9B2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86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63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FE2A8-7372-4A84-98C4-38A3929E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Prol4</cp:lastModifiedBy>
  <cp:revision>8</cp:revision>
  <dcterms:created xsi:type="dcterms:W3CDTF">2024-08-31T13:24:00Z</dcterms:created>
  <dcterms:modified xsi:type="dcterms:W3CDTF">2025-09-16T11:54:00Z</dcterms:modified>
</cp:coreProperties>
</file>