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13F" w:rsidRPr="00DC2836" w:rsidRDefault="0046313F" w:rsidP="0046313F">
      <w:pPr>
        <w:spacing w:after="0" w:line="408" w:lineRule="auto"/>
        <w:rPr>
          <w:rFonts w:ascii="Calibri" w:eastAsia="Calibri" w:hAnsi="Calibri" w:cs="Times New Roman"/>
        </w:rPr>
      </w:pP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46313F" w:rsidRPr="00DC2836" w:rsidRDefault="0046313F" w:rsidP="0046313F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>Министерство образования Ростовской области</w:t>
      </w:r>
      <w:r w:rsidRPr="00DC2836">
        <w:rPr>
          <w:rFonts w:ascii="Times New Roman" w:eastAsia="Calibri" w:hAnsi="Times New Roman" w:cs="Times New Roman"/>
          <w:color w:val="000000"/>
          <w:sz w:val="28"/>
        </w:rPr>
        <w:br/>
      </w: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 xml:space="preserve"> отдел образования Администрации Пролетарского района Ростовской области средняя общеобразовательная школа № 4 имени Нисанова Хаима Давидовича</w:t>
      </w:r>
      <w:bookmarkStart w:id="0" w:name="ca7504fb-a4f4-48c8-ab7c-756ffe56e67b"/>
      <w:bookmarkEnd w:id="0"/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313F" w:rsidRPr="00DC2836" w:rsidTr="00EA7D89">
        <w:trPr>
          <w:jc w:val="center"/>
        </w:trPr>
        <w:tc>
          <w:tcPr>
            <w:tcW w:w="3114" w:type="dxa"/>
          </w:tcPr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ШМО учителей гуманитарного цикла Пермякова Н.Е. протокол №1 от 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 августа 2026 г.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ind w:left="-1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ind w:left="-1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МС, зам директора по УВР Баланина С.В. приказ №1 от 31 августа 2026 г. 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40" w:lineRule="auto"/>
              <w:ind w:left="-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115" w:type="dxa"/>
          </w:tcPr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Директор  Скок Л.Б. Приказ№ 148 от  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 августа 2026г.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6313F" w:rsidRPr="00DC2836" w:rsidRDefault="0046313F" w:rsidP="00EA7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DC2836">
        <w:rPr>
          <w:rFonts w:ascii="Times New Roman" w:eastAsia="Calibri" w:hAnsi="Times New Roman" w:cs="Times New Roman"/>
          <w:color w:val="000000"/>
          <w:sz w:val="28"/>
        </w:rPr>
        <w:t>‌</w:t>
      </w: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>АДАПТИРОВАННАЯ РАБОЧАЯ ПРОГРАММА</w:t>
      </w: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«История»</w:t>
      </w: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DC2836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sz w:val="28"/>
        </w:rPr>
        <w:t>7-8</w:t>
      </w:r>
      <w:r w:rsidRPr="00DC2836">
        <w:rPr>
          <w:rFonts w:ascii="Times New Roman" w:eastAsia="Calibri" w:hAnsi="Times New Roman" w:cs="Times New Roman"/>
          <w:color w:val="000000"/>
          <w:sz w:val="28"/>
        </w:rPr>
        <w:t xml:space="preserve"> классов </w:t>
      </w: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6313F" w:rsidRPr="00DC2836" w:rsidRDefault="0046313F" w:rsidP="0046313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46313F" w:rsidRPr="00DC2836" w:rsidRDefault="0046313F" w:rsidP="0046313F">
      <w:pPr>
        <w:spacing w:after="0" w:line="276" w:lineRule="auto"/>
        <w:rPr>
          <w:rFonts w:ascii="Calibri" w:eastAsia="Calibri" w:hAnsi="Calibri" w:cs="Times New Roman"/>
        </w:rPr>
      </w:pPr>
    </w:p>
    <w:p w:rsidR="0046313F" w:rsidRPr="00DC2836" w:rsidRDefault="0046313F" w:rsidP="0046313F">
      <w:pPr>
        <w:spacing w:after="0" w:line="276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DC2836">
        <w:rPr>
          <w:rFonts w:ascii="Times New Roman" w:eastAsia="Calibri" w:hAnsi="Times New Roman" w:cs="Times New Roman"/>
          <w:b/>
          <w:color w:val="000000"/>
          <w:sz w:val="28"/>
        </w:rPr>
        <w:t>город Пролетарск, 2026</w:t>
      </w:r>
    </w:p>
    <w:p w:rsidR="0046313F" w:rsidRPr="003827F5" w:rsidRDefault="0046313F" w:rsidP="0046313F">
      <w:pPr>
        <w:sectPr w:rsidR="0046313F" w:rsidRPr="003827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836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46313F" w:rsidRPr="00DC2836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Адаптированная рабочая программа по предмету «История» для 7</w:t>
      </w:r>
      <w:r>
        <w:rPr>
          <w:rFonts w:ascii="Times New Roman" w:hAnsi="Times New Roman" w:cs="Times New Roman"/>
          <w:sz w:val="24"/>
          <w:szCs w:val="24"/>
        </w:rPr>
        <w:t xml:space="preserve"> и 8 классов </w:t>
      </w:r>
      <w:r w:rsidRPr="00DC2836">
        <w:rPr>
          <w:rFonts w:ascii="Times New Roman" w:hAnsi="Times New Roman" w:cs="Times New Roman"/>
          <w:sz w:val="24"/>
          <w:szCs w:val="24"/>
        </w:rPr>
        <w:t>разработана исходя из особенностей психофизиче</w:t>
      </w:r>
      <w:r>
        <w:rPr>
          <w:rFonts w:ascii="Times New Roman" w:hAnsi="Times New Roman" w:cs="Times New Roman"/>
          <w:sz w:val="24"/>
          <w:szCs w:val="24"/>
        </w:rPr>
        <w:t xml:space="preserve">ского развития и индивидуальных </w:t>
      </w:r>
      <w:r w:rsidRPr="00DC2836">
        <w:rPr>
          <w:rFonts w:ascii="Times New Roman" w:hAnsi="Times New Roman" w:cs="Times New Roman"/>
          <w:sz w:val="24"/>
          <w:szCs w:val="24"/>
        </w:rPr>
        <w:t>возможностей обучающихся образовательн</w:t>
      </w:r>
      <w:r>
        <w:rPr>
          <w:rFonts w:ascii="Times New Roman" w:hAnsi="Times New Roman" w:cs="Times New Roman"/>
          <w:sz w:val="24"/>
          <w:szCs w:val="24"/>
        </w:rPr>
        <w:t xml:space="preserve">ых учреждений с ОВЗ с задержкой </w:t>
      </w:r>
      <w:r w:rsidRPr="00DC2836">
        <w:rPr>
          <w:rFonts w:ascii="Times New Roman" w:hAnsi="Times New Roman" w:cs="Times New Roman"/>
          <w:sz w:val="24"/>
          <w:szCs w:val="24"/>
        </w:rPr>
        <w:t>психического развития (далее ЗПР), реализующих основную образовательную прогр</w:t>
      </w:r>
      <w:r>
        <w:rPr>
          <w:rFonts w:ascii="Times New Roman" w:hAnsi="Times New Roman" w:cs="Times New Roman"/>
          <w:sz w:val="24"/>
          <w:szCs w:val="24"/>
        </w:rPr>
        <w:t xml:space="preserve">амму </w:t>
      </w:r>
      <w:r w:rsidRPr="00DC2836">
        <w:rPr>
          <w:rFonts w:ascii="Times New Roman" w:hAnsi="Times New Roman" w:cs="Times New Roman"/>
          <w:sz w:val="24"/>
          <w:szCs w:val="24"/>
        </w:rPr>
        <w:t>общего образования, в целях конкретизации содержан</w:t>
      </w:r>
      <w:r>
        <w:rPr>
          <w:rFonts w:ascii="Times New Roman" w:hAnsi="Times New Roman" w:cs="Times New Roman"/>
          <w:sz w:val="24"/>
          <w:szCs w:val="24"/>
        </w:rPr>
        <w:t xml:space="preserve">ия образовательного стандарта с </w:t>
      </w:r>
      <w:r w:rsidRPr="00DC2836">
        <w:rPr>
          <w:rFonts w:ascii="Times New Roman" w:hAnsi="Times New Roman" w:cs="Times New Roman"/>
          <w:sz w:val="24"/>
          <w:szCs w:val="24"/>
        </w:rPr>
        <w:t>учетом межпредметных и внутрипредметных св</w:t>
      </w:r>
      <w:r>
        <w:rPr>
          <w:rFonts w:ascii="Times New Roman" w:hAnsi="Times New Roman" w:cs="Times New Roman"/>
          <w:sz w:val="24"/>
          <w:szCs w:val="24"/>
        </w:rPr>
        <w:t xml:space="preserve">язей, логики учебного процесса, </w:t>
      </w:r>
      <w:r w:rsidRPr="00DC2836">
        <w:rPr>
          <w:rFonts w:ascii="Times New Roman" w:hAnsi="Times New Roman" w:cs="Times New Roman"/>
          <w:sz w:val="24"/>
          <w:szCs w:val="24"/>
        </w:rPr>
        <w:t>возрастных особенностей и учётом психофизич</w:t>
      </w:r>
      <w:r>
        <w:rPr>
          <w:rFonts w:ascii="Times New Roman" w:hAnsi="Times New Roman" w:cs="Times New Roman"/>
          <w:sz w:val="24"/>
          <w:szCs w:val="24"/>
        </w:rPr>
        <w:t xml:space="preserve">еского развития, индивидуальных </w:t>
      </w:r>
      <w:r w:rsidRPr="00DC2836">
        <w:rPr>
          <w:rFonts w:ascii="Times New Roman" w:hAnsi="Times New Roman" w:cs="Times New Roman"/>
          <w:sz w:val="24"/>
          <w:szCs w:val="24"/>
        </w:rPr>
        <w:t>возможностей школьников с ОВЗ, обеспечивающих</w:t>
      </w:r>
      <w:r>
        <w:rPr>
          <w:rFonts w:ascii="Times New Roman" w:hAnsi="Times New Roman" w:cs="Times New Roman"/>
          <w:sz w:val="24"/>
          <w:szCs w:val="24"/>
        </w:rPr>
        <w:t xml:space="preserve"> коррекцию нарушений развития и </w:t>
      </w:r>
      <w:r w:rsidRPr="00DC2836">
        <w:rPr>
          <w:rFonts w:ascii="Times New Roman" w:hAnsi="Times New Roman" w:cs="Times New Roman"/>
          <w:sz w:val="24"/>
          <w:szCs w:val="24"/>
        </w:rPr>
        <w:t>адаптацию указанных лиц.</w:t>
      </w: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836">
        <w:rPr>
          <w:rFonts w:ascii="Times New Roman" w:hAnsi="Times New Roman" w:cs="Times New Roman"/>
          <w:b/>
          <w:sz w:val="24"/>
          <w:szCs w:val="24"/>
        </w:rPr>
        <w:t>Особенностями обучающихся с задержкой психического развития являются: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отставание психического развития от паспортного возраста, что проявляется</w:t>
      </w:r>
    </w:p>
    <w:p w:rsidR="0046313F" w:rsidRPr="00DC2836" w:rsidRDefault="0046313F" w:rsidP="0046313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преимущественно в эмоционально-волевой сфере при относительно сохранной</w:t>
      </w:r>
    </w:p>
    <w:p w:rsidR="0046313F" w:rsidRPr="00DC2836" w:rsidRDefault="0046313F" w:rsidP="0046313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познавательной деятельности;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преобладание эмоциональной мотивации поведения, немотивированно повышенного фона настроения;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из-за незрелости предпосылок интеллектуального развития у детей отмечается недостаточный для данного возраста уровень сформированности мыслительных операций, памяти, речи, малый запас сведений и представлений об окружающей действительности;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задержка эмоционального развития в виде соматического инфантилизма с невротическими наслоениями; эмоциональной отгороженности в сочетании со вседозволенностью;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недостаточно развиваются самостоятельность, воля, желание трудиться, преодолевать трудности;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 xml:space="preserve"> неполноценность тонких форм зрительного и слухового восприятия;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недостаточность планирования и выполнения сложных двигательных программ;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затруднения при выполнении заданий, связанных со зрительным восприятием материала;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наблюдаются недостатки анализа при выполнении заданий в условиях повышенной скорости восприятия материала;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недостатки тактильно-двигательного восприятия;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слабо сформированы пространственные представления, ориентировка в направлениях пространства осуществляется обычно на уровне практических действий; часто возникают трудности при пространственном анализе и синтезе ситуации;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особенности внимания детей с задержкой психического развития проявляются в его неустойчивости; повышенной отвлекаемости; трудностях переключения; слабой концентрации на объекте. Наличие посторонних раздражителей вызывает значительное замедление выполняемой детьми деятельности и увеличивает количество ошибок;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недостаточность развития памяти проявляется в: снижении продуктивности запоминания и его неустойчивости; большей сохранности непроизвольной памяти по сравнению с произвольной; недостаточном объеме и точности, низкой скорости запоминания; преобладании механического запоминания над словеснологическим; выраженном преобладании наглядной памяти над словесной; низком уровне самоконтроля в процессе заучивания и воспроизведения, а также неумении самостоятельно организовывать свою работу по запоминанию;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недостаточной познавательной активности и целенаправленности при запоминании и воспроизведении; слабом умении использовать рациональные приемы запоминания; низком уровне опосредствованного запоминания;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мышление остается преимущественно конкретным, поверхностным, существенного развития словесно-логического мышления не отмечается;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 xml:space="preserve"> недостаточно сформирована аналитико-синтетическая деятельность во всех видах мышления;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колебания уровня работоспособности и активности, смена настроений.</w:t>
      </w: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836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«ИСТОРИЯ»</w:t>
      </w:r>
    </w:p>
    <w:p w:rsidR="0046313F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Программа учебного предмета «Истори</w:t>
      </w:r>
      <w:r>
        <w:rPr>
          <w:rFonts w:ascii="Times New Roman" w:hAnsi="Times New Roman" w:cs="Times New Roman"/>
          <w:sz w:val="24"/>
          <w:szCs w:val="24"/>
        </w:rPr>
        <w:t xml:space="preserve">я» разработана с целью оказания </w:t>
      </w:r>
      <w:r w:rsidRPr="00DC2836">
        <w:rPr>
          <w:rFonts w:ascii="Times New Roman" w:hAnsi="Times New Roman" w:cs="Times New Roman"/>
          <w:sz w:val="24"/>
          <w:szCs w:val="24"/>
        </w:rPr>
        <w:t>методической помощи учителю истории в создани</w:t>
      </w:r>
      <w:r>
        <w:rPr>
          <w:rFonts w:ascii="Times New Roman" w:hAnsi="Times New Roman" w:cs="Times New Roman"/>
          <w:sz w:val="24"/>
          <w:szCs w:val="24"/>
        </w:rPr>
        <w:t xml:space="preserve">и рабочей программы по учебному </w:t>
      </w:r>
      <w:r w:rsidRPr="00DC2836">
        <w:rPr>
          <w:rFonts w:ascii="Times New Roman" w:hAnsi="Times New Roman" w:cs="Times New Roman"/>
          <w:sz w:val="24"/>
          <w:szCs w:val="24"/>
        </w:rPr>
        <w:t>предмету, ориентированной на современные тенденции в образовании и актив</w:t>
      </w:r>
      <w:r>
        <w:rPr>
          <w:rFonts w:ascii="Times New Roman" w:hAnsi="Times New Roman" w:cs="Times New Roman"/>
          <w:sz w:val="24"/>
          <w:szCs w:val="24"/>
        </w:rPr>
        <w:t xml:space="preserve">ные методики обучения. </w:t>
      </w:r>
    </w:p>
    <w:p w:rsidR="0046313F" w:rsidRPr="00DC2836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Программа учебного предмета «История» да</w:t>
      </w:r>
      <w:r>
        <w:rPr>
          <w:rFonts w:ascii="Times New Roman" w:hAnsi="Times New Roman" w:cs="Times New Roman"/>
          <w:sz w:val="24"/>
          <w:szCs w:val="24"/>
        </w:rPr>
        <w:t xml:space="preserve">ет представление о целях, общей </w:t>
      </w:r>
      <w:r w:rsidRPr="00DC2836">
        <w:rPr>
          <w:rFonts w:ascii="Times New Roman" w:hAnsi="Times New Roman" w:cs="Times New Roman"/>
          <w:sz w:val="24"/>
          <w:szCs w:val="24"/>
        </w:rPr>
        <w:t>стратегии обучения, воспитания и развития обучающих</w:t>
      </w:r>
      <w:r>
        <w:rPr>
          <w:rFonts w:ascii="Times New Roman" w:hAnsi="Times New Roman" w:cs="Times New Roman"/>
          <w:sz w:val="24"/>
          <w:szCs w:val="24"/>
        </w:rPr>
        <w:t xml:space="preserve">ся средствами учебного предмета </w:t>
      </w:r>
      <w:r w:rsidRPr="00DC2836">
        <w:rPr>
          <w:rFonts w:ascii="Times New Roman" w:hAnsi="Times New Roman" w:cs="Times New Roman"/>
          <w:sz w:val="24"/>
          <w:szCs w:val="24"/>
        </w:rPr>
        <w:t>«История», устанавливает обязательное предмет</w:t>
      </w:r>
      <w:r>
        <w:rPr>
          <w:rFonts w:ascii="Times New Roman" w:hAnsi="Times New Roman" w:cs="Times New Roman"/>
          <w:sz w:val="24"/>
          <w:szCs w:val="24"/>
        </w:rPr>
        <w:t xml:space="preserve">ное содержание, предусматривает </w:t>
      </w:r>
      <w:r w:rsidRPr="00DC2836">
        <w:rPr>
          <w:rFonts w:ascii="Times New Roman" w:hAnsi="Times New Roman" w:cs="Times New Roman"/>
          <w:sz w:val="24"/>
          <w:szCs w:val="24"/>
        </w:rPr>
        <w:t>распределение его по классам и структурирование</w:t>
      </w:r>
      <w:r>
        <w:rPr>
          <w:rFonts w:ascii="Times New Roman" w:hAnsi="Times New Roman" w:cs="Times New Roman"/>
          <w:sz w:val="24"/>
          <w:szCs w:val="24"/>
        </w:rPr>
        <w:t xml:space="preserve"> его по разделам и темам курса. </w:t>
      </w:r>
      <w:r w:rsidRPr="00DC2836">
        <w:rPr>
          <w:rFonts w:ascii="Times New Roman" w:hAnsi="Times New Roman" w:cs="Times New Roman"/>
          <w:sz w:val="24"/>
          <w:szCs w:val="24"/>
        </w:rPr>
        <w:t>Место учебного предмета «История» в систе</w:t>
      </w:r>
      <w:r>
        <w:rPr>
          <w:rFonts w:ascii="Times New Roman" w:hAnsi="Times New Roman" w:cs="Times New Roman"/>
          <w:sz w:val="24"/>
          <w:szCs w:val="24"/>
        </w:rPr>
        <w:t xml:space="preserve">ме основного общего образования </w:t>
      </w:r>
      <w:r w:rsidRPr="00DC2836">
        <w:rPr>
          <w:rFonts w:ascii="Times New Roman" w:hAnsi="Times New Roman" w:cs="Times New Roman"/>
          <w:sz w:val="24"/>
          <w:szCs w:val="24"/>
        </w:rPr>
        <w:t>определяется его познавательным и мировоззренч</w:t>
      </w:r>
      <w:r>
        <w:rPr>
          <w:rFonts w:ascii="Times New Roman" w:hAnsi="Times New Roman" w:cs="Times New Roman"/>
          <w:sz w:val="24"/>
          <w:szCs w:val="24"/>
        </w:rPr>
        <w:t xml:space="preserve">еским значением, воспитательным </w:t>
      </w:r>
      <w:r w:rsidRPr="00DC2836">
        <w:rPr>
          <w:rFonts w:ascii="Times New Roman" w:hAnsi="Times New Roman" w:cs="Times New Roman"/>
          <w:sz w:val="24"/>
          <w:szCs w:val="24"/>
        </w:rPr>
        <w:t>потенциалом, вкладом в становление личности</w:t>
      </w:r>
      <w:r>
        <w:rPr>
          <w:rFonts w:ascii="Times New Roman" w:hAnsi="Times New Roman" w:cs="Times New Roman"/>
          <w:sz w:val="24"/>
          <w:szCs w:val="24"/>
        </w:rPr>
        <w:t xml:space="preserve"> человека. История представляет </w:t>
      </w:r>
      <w:r w:rsidRPr="00DC2836">
        <w:rPr>
          <w:rFonts w:ascii="Times New Roman" w:hAnsi="Times New Roman" w:cs="Times New Roman"/>
          <w:sz w:val="24"/>
          <w:szCs w:val="24"/>
        </w:rPr>
        <w:t xml:space="preserve">собирательную картину жизни людей во времени, </w:t>
      </w:r>
      <w:r>
        <w:rPr>
          <w:rFonts w:ascii="Times New Roman" w:hAnsi="Times New Roman" w:cs="Times New Roman"/>
          <w:sz w:val="24"/>
          <w:szCs w:val="24"/>
        </w:rPr>
        <w:t xml:space="preserve">их социального, созидательного, </w:t>
      </w:r>
      <w:r w:rsidRPr="00DC2836">
        <w:rPr>
          <w:rFonts w:ascii="Times New Roman" w:hAnsi="Times New Roman" w:cs="Times New Roman"/>
          <w:sz w:val="24"/>
          <w:szCs w:val="24"/>
        </w:rPr>
        <w:t>нравственного опыта. Она служит важным ресурс</w:t>
      </w:r>
      <w:r>
        <w:rPr>
          <w:rFonts w:ascii="Times New Roman" w:hAnsi="Times New Roman" w:cs="Times New Roman"/>
          <w:sz w:val="24"/>
          <w:szCs w:val="24"/>
        </w:rPr>
        <w:t xml:space="preserve">ом самоидентификации личности в </w:t>
      </w:r>
      <w:r w:rsidRPr="00DC2836">
        <w:rPr>
          <w:rFonts w:ascii="Times New Roman" w:hAnsi="Times New Roman" w:cs="Times New Roman"/>
          <w:sz w:val="24"/>
          <w:szCs w:val="24"/>
        </w:rPr>
        <w:t xml:space="preserve">окружающем социуме, культурной среде от уровня семьи </w:t>
      </w:r>
      <w:r>
        <w:rPr>
          <w:rFonts w:ascii="Times New Roman" w:hAnsi="Times New Roman" w:cs="Times New Roman"/>
          <w:sz w:val="24"/>
          <w:szCs w:val="24"/>
        </w:rPr>
        <w:t xml:space="preserve">до уровня своей страны и мира </w:t>
      </w:r>
      <w:r w:rsidRPr="00DC2836">
        <w:rPr>
          <w:rFonts w:ascii="Times New Roman" w:hAnsi="Times New Roman" w:cs="Times New Roman"/>
          <w:sz w:val="24"/>
          <w:szCs w:val="24"/>
        </w:rPr>
        <w:t>в целом. История дает возможность познания и понима</w:t>
      </w:r>
      <w:r>
        <w:rPr>
          <w:rFonts w:ascii="Times New Roman" w:hAnsi="Times New Roman" w:cs="Times New Roman"/>
          <w:sz w:val="24"/>
          <w:szCs w:val="24"/>
        </w:rPr>
        <w:t xml:space="preserve">ния человека и общества в связи </w:t>
      </w:r>
      <w:r w:rsidRPr="00DC2836">
        <w:rPr>
          <w:rFonts w:ascii="Times New Roman" w:hAnsi="Times New Roman" w:cs="Times New Roman"/>
          <w:sz w:val="24"/>
          <w:szCs w:val="24"/>
        </w:rPr>
        <w:t>прошлого, настоящего и будущего.</w:t>
      </w: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836">
        <w:rPr>
          <w:rFonts w:ascii="Times New Roman" w:hAnsi="Times New Roman" w:cs="Times New Roman"/>
          <w:b/>
          <w:sz w:val="24"/>
          <w:szCs w:val="24"/>
        </w:rPr>
        <w:t>ЦЕЛИ ИЗУЧЕНИЯ УЧЕБНОГО ПРЕДМЕТА «ИСТОРИЯ»</w:t>
      </w:r>
    </w:p>
    <w:p w:rsidR="0046313F" w:rsidRPr="00DC2836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Целью школьного исторического образования является формирование и ра</w:t>
      </w:r>
      <w:r>
        <w:rPr>
          <w:rFonts w:ascii="Times New Roman" w:hAnsi="Times New Roman" w:cs="Times New Roman"/>
          <w:sz w:val="24"/>
          <w:szCs w:val="24"/>
        </w:rPr>
        <w:t xml:space="preserve">звитие </w:t>
      </w:r>
      <w:r w:rsidRPr="00DC2836">
        <w:rPr>
          <w:rFonts w:ascii="Times New Roman" w:hAnsi="Times New Roman" w:cs="Times New Roman"/>
          <w:sz w:val="24"/>
          <w:szCs w:val="24"/>
        </w:rPr>
        <w:t>личности обучающегося, способного к самоид</w:t>
      </w:r>
      <w:r>
        <w:rPr>
          <w:rFonts w:ascii="Times New Roman" w:hAnsi="Times New Roman" w:cs="Times New Roman"/>
          <w:sz w:val="24"/>
          <w:szCs w:val="24"/>
        </w:rPr>
        <w:t xml:space="preserve">ентификации и определению своих </w:t>
      </w:r>
      <w:r w:rsidRPr="00DC2836">
        <w:rPr>
          <w:rFonts w:ascii="Times New Roman" w:hAnsi="Times New Roman" w:cs="Times New Roman"/>
          <w:sz w:val="24"/>
          <w:szCs w:val="24"/>
        </w:rPr>
        <w:t>ценностных ориентиров на основе осмысления и осв</w:t>
      </w:r>
      <w:r>
        <w:rPr>
          <w:rFonts w:ascii="Times New Roman" w:hAnsi="Times New Roman" w:cs="Times New Roman"/>
          <w:sz w:val="24"/>
          <w:szCs w:val="24"/>
        </w:rPr>
        <w:t xml:space="preserve">оения исторического опыта своей </w:t>
      </w:r>
      <w:r w:rsidRPr="00DC2836">
        <w:rPr>
          <w:rFonts w:ascii="Times New Roman" w:hAnsi="Times New Roman" w:cs="Times New Roman"/>
          <w:sz w:val="24"/>
          <w:szCs w:val="24"/>
        </w:rPr>
        <w:t>страны и человечества в целом, активно и творчески п</w:t>
      </w:r>
      <w:r>
        <w:rPr>
          <w:rFonts w:ascii="Times New Roman" w:hAnsi="Times New Roman" w:cs="Times New Roman"/>
          <w:sz w:val="24"/>
          <w:szCs w:val="24"/>
        </w:rPr>
        <w:t xml:space="preserve">рименяющего исторические знания </w:t>
      </w:r>
      <w:r w:rsidRPr="00DC2836">
        <w:rPr>
          <w:rFonts w:ascii="Times New Roman" w:hAnsi="Times New Roman" w:cs="Times New Roman"/>
          <w:sz w:val="24"/>
          <w:szCs w:val="24"/>
        </w:rPr>
        <w:t>и предметные умения в учебной и социальной пра</w:t>
      </w:r>
      <w:r>
        <w:rPr>
          <w:rFonts w:ascii="Times New Roman" w:hAnsi="Times New Roman" w:cs="Times New Roman"/>
          <w:sz w:val="24"/>
          <w:szCs w:val="24"/>
        </w:rPr>
        <w:t xml:space="preserve">ктике. Данная цель предполагает </w:t>
      </w:r>
      <w:r w:rsidRPr="00DC2836">
        <w:rPr>
          <w:rFonts w:ascii="Times New Roman" w:hAnsi="Times New Roman" w:cs="Times New Roman"/>
          <w:sz w:val="24"/>
          <w:szCs w:val="24"/>
        </w:rPr>
        <w:t>формирование у обучающихся целостной картин</w:t>
      </w:r>
      <w:r>
        <w:rPr>
          <w:rFonts w:ascii="Times New Roman" w:hAnsi="Times New Roman" w:cs="Times New Roman"/>
          <w:sz w:val="24"/>
          <w:szCs w:val="24"/>
        </w:rPr>
        <w:t xml:space="preserve">ы российской и мировой истории, </w:t>
      </w:r>
      <w:r w:rsidRPr="00DC2836">
        <w:rPr>
          <w:rFonts w:ascii="Times New Roman" w:hAnsi="Times New Roman" w:cs="Times New Roman"/>
          <w:sz w:val="24"/>
          <w:szCs w:val="24"/>
        </w:rPr>
        <w:t>понимание места и роли современной России в мире, важ</w:t>
      </w:r>
      <w:r>
        <w:rPr>
          <w:rFonts w:ascii="Times New Roman" w:hAnsi="Times New Roman" w:cs="Times New Roman"/>
          <w:sz w:val="24"/>
          <w:szCs w:val="24"/>
        </w:rPr>
        <w:t xml:space="preserve">ности вклада каждого ее народа, </w:t>
      </w:r>
      <w:r w:rsidRPr="00DC2836">
        <w:rPr>
          <w:rFonts w:ascii="Times New Roman" w:hAnsi="Times New Roman" w:cs="Times New Roman"/>
          <w:sz w:val="24"/>
          <w:szCs w:val="24"/>
        </w:rPr>
        <w:t>его культуры в общую историю страны и мировую и</w:t>
      </w:r>
      <w:r>
        <w:rPr>
          <w:rFonts w:ascii="Times New Roman" w:hAnsi="Times New Roman" w:cs="Times New Roman"/>
          <w:sz w:val="24"/>
          <w:szCs w:val="24"/>
        </w:rPr>
        <w:t xml:space="preserve">сторию, формирование личностной </w:t>
      </w:r>
      <w:r w:rsidRPr="00DC2836">
        <w:rPr>
          <w:rFonts w:ascii="Times New Roman" w:hAnsi="Times New Roman" w:cs="Times New Roman"/>
          <w:sz w:val="24"/>
          <w:szCs w:val="24"/>
        </w:rPr>
        <w:t>позиции по отношению к прошлому и настоящему Отечества.</w:t>
      </w:r>
    </w:p>
    <w:p w:rsidR="0046313F" w:rsidRPr="00EB61BE" w:rsidRDefault="0046313F" w:rsidP="004631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61BE">
        <w:rPr>
          <w:rFonts w:ascii="Times New Roman" w:hAnsi="Times New Roman" w:cs="Times New Roman"/>
          <w:b/>
          <w:sz w:val="24"/>
          <w:szCs w:val="24"/>
        </w:rPr>
        <w:t>Задачами изучения истории являются:</w:t>
      </w:r>
    </w:p>
    <w:p w:rsidR="0046313F" w:rsidRPr="00DC2836" w:rsidRDefault="0046313F" w:rsidP="0046313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6313F" w:rsidRPr="00DC2836" w:rsidRDefault="0046313F" w:rsidP="0046313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6313F" w:rsidRPr="00DC2836" w:rsidRDefault="0046313F" w:rsidP="0046313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воспитание обучающихся в духе патриотизма, уважения к своему Отечеству –многонациональному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6313F" w:rsidRPr="00DC2836" w:rsidRDefault="0046313F" w:rsidP="0046313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развитие способностей,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6313F" w:rsidRPr="00DC2836" w:rsidRDefault="0046313F" w:rsidP="0046313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Коррекционные задачи: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 xml:space="preserve"> Развитие зрительного восприятия и узнавания, памяти и внимания;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Формирование обобщенного представления о свойствах предметов и явлений;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Развитие пространственного представления и ориентации;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Развитие навыков соотносительного анализа;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Развитие навыка группировки и классификации;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Умение работать со словесными и письменными алгоритмами и инструкцией;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Умение планировать свою деятельность;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Развитие комбинаторных способностей формирование адекватных навыков общения;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нормализация эмоционально-волевой сферы;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формирование у обучающихся качеств творчески думающей и легко адаптирующейся личности;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 xml:space="preserve"> развитие разносторонних качеств личности и способности профессиональной адаптации к изменяющимся социально-экономическим условиям;</w:t>
      </w:r>
    </w:p>
    <w:p w:rsidR="0046313F" w:rsidRPr="00DC2836" w:rsidRDefault="0046313F" w:rsidP="0046313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воспитание чувства ответственности за личную безопасность, ценностного отношения к своему здоровью и жизни;</w:t>
      </w: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Значение предмета для обучающихся с з</w:t>
      </w:r>
      <w:r>
        <w:rPr>
          <w:rFonts w:ascii="Times New Roman" w:hAnsi="Times New Roman" w:cs="Times New Roman"/>
          <w:sz w:val="24"/>
          <w:szCs w:val="24"/>
        </w:rPr>
        <w:t xml:space="preserve">адержкой психического развития. </w:t>
      </w:r>
      <w:r w:rsidRPr="00DC2836">
        <w:rPr>
          <w:rFonts w:ascii="Times New Roman" w:hAnsi="Times New Roman" w:cs="Times New Roman"/>
          <w:sz w:val="24"/>
          <w:szCs w:val="24"/>
        </w:rPr>
        <w:t>Все обучающиеся с ЗПР испытывают в той или иной с</w:t>
      </w:r>
      <w:r>
        <w:rPr>
          <w:rFonts w:ascii="Times New Roman" w:hAnsi="Times New Roman" w:cs="Times New Roman"/>
          <w:sz w:val="24"/>
          <w:szCs w:val="24"/>
        </w:rPr>
        <w:t xml:space="preserve">тепени выраженные затруднения в </w:t>
      </w:r>
      <w:r w:rsidRPr="00DC2836">
        <w:rPr>
          <w:rFonts w:ascii="Times New Roman" w:hAnsi="Times New Roman" w:cs="Times New Roman"/>
          <w:sz w:val="24"/>
          <w:szCs w:val="24"/>
        </w:rPr>
        <w:t>усвоении учебных программ, обусловленные</w:t>
      </w:r>
      <w:r>
        <w:rPr>
          <w:rFonts w:ascii="Times New Roman" w:hAnsi="Times New Roman" w:cs="Times New Roman"/>
          <w:sz w:val="24"/>
          <w:szCs w:val="24"/>
        </w:rPr>
        <w:t xml:space="preserve"> недостаточными познавательными </w:t>
      </w:r>
      <w:r w:rsidRPr="00DC2836">
        <w:rPr>
          <w:rFonts w:ascii="Times New Roman" w:hAnsi="Times New Roman" w:cs="Times New Roman"/>
          <w:sz w:val="24"/>
          <w:szCs w:val="24"/>
        </w:rPr>
        <w:t>способностями, специфическими расстройствами псих</w:t>
      </w:r>
      <w:r>
        <w:rPr>
          <w:rFonts w:ascii="Times New Roman" w:hAnsi="Times New Roman" w:cs="Times New Roman"/>
          <w:sz w:val="24"/>
          <w:szCs w:val="24"/>
        </w:rPr>
        <w:t xml:space="preserve">ологического развития (школьных </w:t>
      </w:r>
      <w:r w:rsidRPr="00DC2836">
        <w:rPr>
          <w:rFonts w:ascii="Times New Roman" w:hAnsi="Times New Roman" w:cs="Times New Roman"/>
          <w:sz w:val="24"/>
          <w:szCs w:val="24"/>
        </w:rPr>
        <w:t>навыков, речи и др.), нарушениями в организации деяте</w:t>
      </w:r>
      <w:r>
        <w:rPr>
          <w:rFonts w:ascii="Times New Roman" w:hAnsi="Times New Roman" w:cs="Times New Roman"/>
          <w:sz w:val="24"/>
          <w:szCs w:val="24"/>
        </w:rPr>
        <w:t xml:space="preserve">льности и/или поведения. Общими </w:t>
      </w:r>
      <w:r w:rsidRPr="00DC2836">
        <w:rPr>
          <w:rFonts w:ascii="Times New Roman" w:hAnsi="Times New Roman" w:cs="Times New Roman"/>
          <w:sz w:val="24"/>
          <w:szCs w:val="24"/>
        </w:rPr>
        <w:t xml:space="preserve">для всех обучающихся с ЗПР являются в разной </w:t>
      </w:r>
      <w:r>
        <w:rPr>
          <w:rFonts w:ascii="Times New Roman" w:hAnsi="Times New Roman" w:cs="Times New Roman"/>
          <w:sz w:val="24"/>
          <w:szCs w:val="24"/>
        </w:rPr>
        <w:t xml:space="preserve">степени выраженные недостатки в </w:t>
      </w:r>
      <w:r w:rsidRPr="00DC2836">
        <w:rPr>
          <w:rFonts w:ascii="Times New Roman" w:hAnsi="Times New Roman" w:cs="Times New Roman"/>
          <w:sz w:val="24"/>
          <w:szCs w:val="24"/>
        </w:rPr>
        <w:t>формировании высших психических функций, замед</w:t>
      </w:r>
      <w:r>
        <w:rPr>
          <w:rFonts w:ascii="Times New Roman" w:hAnsi="Times New Roman" w:cs="Times New Roman"/>
          <w:sz w:val="24"/>
          <w:szCs w:val="24"/>
        </w:rPr>
        <w:t xml:space="preserve">ленный темп, либо неравномерное </w:t>
      </w:r>
      <w:r w:rsidRPr="00DC2836">
        <w:rPr>
          <w:rFonts w:ascii="Times New Roman" w:hAnsi="Times New Roman" w:cs="Times New Roman"/>
          <w:sz w:val="24"/>
          <w:szCs w:val="24"/>
        </w:rPr>
        <w:t>становление познавательной деятельности, трудно</w:t>
      </w:r>
      <w:r>
        <w:rPr>
          <w:rFonts w:ascii="Times New Roman" w:hAnsi="Times New Roman" w:cs="Times New Roman"/>
          <w:sz w:val="24"/>
          <w:szCs w:val="24"/>
        </w:rPr>
        <w:t xml:space="preserve">сти произвольной саморегуляции. </w:t>
      </w:r>
      <w:r w:rsidRPr="00DC2836">
        <w:rPr>
          <w:rFonts w:ascii="Times New Roman" w:hAnsi="Times New Roman" w:cs="Times New Roman"/>
          <w:sz w:val="24"/>
          <w:szCs w:val="24"/>
        </w:rPr>
        <w:t>Достаточно часто у обучающихся отмечаются на</w:t>
      </w:r>
      <w:r>
        <w:rPr>
          <w:rFonts w:ascii="Times New Roman" w:hAnsi="Times New Roman" w:cs="Times New Roman"/>
          <w:sz w:val="24"/>
          <w:szCs w:val="24"/>
        </w:rPr>
        <w:t xml:space="preserve">рушения речевой и мелкой ручной </w:t>
      </w:r>
      <w:r w:rsidRPr="00DC2836">
        <w:rPr>
          <w:rFonts w:ascii="Times New Roman" w:hAnsi="Times New Roman" w:cs="Times New Roman"/>
          <w:sz w:val="24"/>
          <w:szCs w:val="24"/>
        </w:rPr>
        <w:t>моторики, зрительного восприятия и пространст</w:t>
      </w:r>
      <w:r>
        <w:rPr>
          <w:rFonts w:ascii="Times New Roman" w:hAnsi="Times New Roman" w:cs="Times New Roman"/>
          <w:sz w:val="24"/>
          <w:szCs w:val="24"/>
        </w:rPr>
        <w:t xml:space="preserve">венной ориентировки, умственной </w:t>
      </w:r>
      <w:r w:rsidRPr="00DC2836">
        <w:rPr>
          <w:rFonts w:ascii="Times New Roman" w:hAnsi="Times New Roman" w:cs="Times New Roman"/>
          <w:sz w:val="24"/>
          <w:szCs w:val="24"/>
        </w:rPr>
        <w:t>работоспособности и эмоциональной сферы.</w:t>
      </w:r>
    </w:p>
    <w:p w:rsidR="0046313F" w:rsidRPr="00DC2836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В ходе изучения истории у детей с задержкой п</w:t>
      </w:r>
      <w:r>
        <w:rPr>
          <w:rFonts w:ascii="Times New Roman" w:hAnsi="Times New Roman" w:cs="Times New Roman"/>
          <w:sz w:val="24"/>
          <w:szCs w:val="24"/>
        </w:rPr>
        <w:t xml:space="preserve">сихического развития происходит </w:t>
      </w:r>
      <w:r w:rsidRPr="00DC2836">
        <w:rPr>
          <w:rFonts w:ascii="Times New Roman" w:hAnsi="Times New Roman" w:cs="Times New Roman"/>
          <w:sz w:val="24"/>
          <w:szCs w:val="24"/>
        </w:rPr>
        <w:t>формирование либо коррекция уже имеющихся пре</w:t>
      </w:r>
      <w:r>
        <w:rPr>
          <w:rFonts w:ascii="Times New Roman" w:hAnsi="Times New Roman" w:cs="Times New Roman"/>
          <w:sz w:val="24"/>
          <w:szCs w:val="24"/>
        </w:rPr>
        <w:t xml:space="preserve">дставлений о процессах, имеющих </w:t>
      </w:r>
      <w:r w:rsidRPr="00DC2836">
        <w:rPr>
          <w:rFonts w:ascii="Times New Roman" w:hAnsi="Times New Roman" w:cs="Times New Roman"/>
          <w:sz w:val="24"/>
          <w:szCs w:val="24"/>
        </w:rPr>
        <w:t>место в окружающем человека мире. В процессе форм</w:t>
      </w:r>
      <w:r>
        <w:rPr>
          <w:rFonts w:ascii="Times New Roman" w:hAnsi="Times New Roman" w:cs="Times New Roman"/>
          <w:sz w:val="24"/>
          <w:szCs w:val="24"/>
        </w:rPr>
        <w:t xml:space="preserve">ирования у обучающихся с ОВЗ на </w:t>
      </w:r>
      <w:r w:rsidRPr="00DC2836">
        <w:rPr>
          <w:rFonts w:ascii="Times New Roman" w:hAnsi="Times New Roman" w:cs="Times New Roman"/>
          <w:sz w:val="24"/>
          <w:szCs w:val="24"/>
        </w:rPr>
        <w:t>наглядной и наглядно-действенной основе предста</w:t>
      </w:r>
      <w:r>
        <w:rPr>
          <w:rFonts w:ascii="Times New Roman" w:hAnsi="Times New Roman" w:cs="Times New Roman"/>
          <w:sz w:val="24"/>
          <w:szCs w:val="24"/>
        </w:rPr>
        <w:t xml:space="preserve">вления типичных задач в области </w:t>
      </w:r>
      <w:r w:rsidRPr="00DC2836">
        <w:rPr>
          <w:rFonts w:ascii="Times New Roman" w:hAnsi="Times New Roman" w:cs="Times New Roman"/>
          <w:sz w:val="24"/>
          <w:szCs w:val="24"/>
        </w:rPr>
        <w:t>социальных отношений; экономической и гражда</w:t>
      </w:r>
      <w:r>
        <w:rPr>
          <w:rFonts w:ascii="Times New Roman" w:hAnsi="Times New Roman" w:cs="Times New Roman"/>
          <w:sz w:val="24"/>
          <w:szCs w:val="24"/>
        </w:rPr>
        <w:t xml:space="preserve">нско-общественной деятельности; </w:t>
      </w:r>
      <w:r w:rsidRPr="00DC2836">
        <w:rPr>
          <w:rFonts w:ascii="Times New Roman" w:hAnsi="Times New Roman" w:cs="Times New Roman"/>
          <w:sz w:val="24"/>
          <w:szCs w:val="24"/>
        </w:rPr>
        <w:t>межличностных отношений; отношений между люд</w:t>
      </w:r>
      <w:r>
        <w:rPr>
          <w:rFonts w:ascii="Times New Roman" w:hAnsi="Times New Roman" w:cs="Times New Roman"/>
          <w:sz w:val="24"/>
          <w:szCs w:val="24"/>
        </w:rPr>
        <w:t xml:space="preserve">ьми различных национальностей и </w:t>
      </w:r>
      <w:bookmarkStart w:id="1" w:name="_GoBack"/>
      <w:bookmarkEnd w:id="1"/>
      <w:r w:rsidRPr="00DC2836">
        <w:rPr>
          <w:rFonts w:ascii="Times New Roman" w:hAnsi="Times New Roman" w:cs="Times New Roman"/>
          <w:sz w:val="24"/>
          <w:szCs w:val="24"/>
        </w:rPr>
        <w:t>вероисповеданий; самостоятельной познавательной деятельности.</w:t>
      </w:r>
    </w:p>
    <w:p w:rsidR="0046313F" w:rsidRDefault="0046313F" w:rsidP="0046313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hAnsi="Times New Roman" w:cs="Times New Roman"/>
          <w:sz w:val="24"/>
          <w:szCs w:val="24"/>
        </w:rPr>
        <w:t>Средства изучения истории позволяют эффективно вести целенаправленную работу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836">
        <w:rPr>
          <w:rFonts w:ascii="Times New Roman" w:hAnsi="Times New Roman" w:cs="Times New Roman"/>
          <w:sz w:val="24"/>
          <w:szCs w:val="24"/>
        </w:rPr>
        <w:t>развитию внимания, памяти и мышления – основ</w:t>
      </w:r>
      <w:r>
        <w:rPr>
          <w:rFonts w:ascii="Times New Roman" w:hAnsi="Times New Roman" w:cs="Times New Roman"/>
          <w:sz w:val="24"/>
          <w:szCs w:val="24"/>
        </w:rPr>
        <w:t xml:space="preserve">ных составляющих познавательной </w:t>
      </w:r>
      <w:r w:rsidRPr="00DC2836">
        <w:rPr>
          <w:rFonts w:ascii="Times New Roman" w:hAnsi="Times New Roman" w:cs="Times New Roman"/>
          <w:sz w:val="24"/>
          <w:szCs w:val="24"/>
        </w:rPr>
        <w:t>деятельности, так как познавательная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у обучающихся с ОВЗ имеет свои </w:t>
      </w:r>
      <w:r w:rsidRPr="00DC2836">
        <w:rPr>
          <w:rFonts w:ascii="Times New Roman" w:hAnsi="Times New Roman" w:cs="Times New Roman"/>
          <w:sz w:val="24"/>
          <w:szCs w:val="24"/>
        </w:rPr>
        <w:t>особенности и тоже нуждается в коррекции. Также при</w:t>
      </w:r>
      <w:r>
        <w:rPr>
          <w:rFonts w:ascii="Times New Roman" w:hAnsi="Times New Roman" w:cs="Times New Roman"/>
          <w:sz w:val="24"/>
          <w:szCs w:val="24"/>
        </w:rPr>
        <w:t xml:space="preserve"> изучении истории у обучающихся </w:t>
      </w:r>
      <w:r w:rsidRPr="00DC2836">
        <w:rPr>
          <w:rFonts w:ascii="Times New Roman" w:hAnsi="Times New Roman" w:cs="Times New Roman"/>
          <w:sz w:val="24"/>
          <w:szCs w:val="24"/>
        </w:rPr>
        <w:t>развивается пространственно-временное воображе</w:t>
      </w:r>
      <w:r>
        <w:rPr>
          <w:rFonts w:ascii="Times New Roman" w:hAnsi="Times New Roman" w:cs="Times New Roman"/>
          <w:sz w:val="24"/>
          <w:szCs w:val="24"/>
        </w:rPr>
        <w:t xml:space="preserve">ние и умение ориентироваться во </w:t>
      </w:r>
      <w:r w:rsidRPr="00DC2836">
        <w:rPr>
          <w:rFonts w:ascii="Times New Roman" w:hAnsi="Times New Roman" w:cs="Times New Roman"/>
          <w:sz w:val="24"/>
          <w:szCs w:val="24"/>
        </w:rPr>
        <w:t>временных промежутках; развивается зрительно</w:t>
      </w:r>
      <w:r>
        <w:rPr>
          <w:rFonts w:ascii="Times New Roman" w:hAnsi="Times New Roman" w:cs="Times New Roman"/>
          <w:sz w:val="24"/>
          <w:szCs w:val="24"/>
        </w:rPr>
        <w:t xml:space="preserve">е восприятие и мелкая моторика, </w:t>
      </w:r>
      <w:r w:rsidRPr="00DC2836">
        <w:rPr>
          <w:rFonts w:ascii="Times New Roman" w:hAnsi="Times New Roman" w:cs="Times New Roman"/>
          <w:sz w:val="24"/>
          <w:szCs w:val="24"/>
        </w:rPr>
        <w:t>совершенствуются коммуникативные навыки.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МЕСТО УЧЕБНОГО ПРЕДМЕТА «ИСТОРИЯ» В УЧЕБНОМ ПЛАНЕ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Программа составлена с учетом количества часов, отводимого на изучение предмета «История» учебным планом школы при 34 учебных неделях.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Содержание учебного предмета «История», представленное в рабочей программе, соответствует ФГОС ООО, федеральной рабочей программе по истории.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Количество часов в учебном плане на изучение предмета (34 учебные недели)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2812"/>
        <w:gridCol w:w="3142"/>
        <w:gridCol w:w="2840"/>
      </w:tblGrid>
      <w:tr w:rsidR="0046313F" w:rsidRPr="00DC2836" w:rsidTr="00EA7D89">
        <w:tc>
          <w:tcPr>
            <w:tcW w:w="2812" w:type="dxa"/>
          </w:tcPr>
          <w:p w:rsidR="0046313F" w:rsidRPr="00DC2836" w:rsidRDefault="0046313F" w:rsidP="00EA7D89">
            <w:pPr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3142" w:type="dxa"/>
          </w:tcPr>
          <w:p w:rsidR="0046313F" w:rsidRPr="00DC2836" w:rsidRDefault="0046313F" w:rsidP="00EA7D89">
            <w:pPr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40" w:type="dxa"/>
          </w:tcPr>
          <w:p w:rsidR="0046313F" w:rsidRPr="00DC2836" w:rsidRDefault="0046313F" w:rsidP="00EA7D89">
            <w:pPr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Количество часов в год</w:t>
            </w:r>
          </w:p>
        </w:tc>
      </w:tr>
      <w:tr w:rsidR="0046313F" w:rsidRPr="00DC2836" w:rsidTr="00EA7D89">
        <w:tc>
          <w:tcPr>
            <w:tcW w:w="2812" w:type="dxa"/>
          </w:tcPr>
          <w:p w:rsidR="0046313F" w:rsidRPr="00DC2836" w:rsidRDefault="0046313F" w:rsidP="00EA7D89">
            <w:pPr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7 класс</w:t>
            </w:r>
          </w:p>
        </w:tc>
        <w:tc>
          <w:tcPr>
            <w:tcW w:w="3142" w:type="dxa"/>
          </w:tcPr>
          <w:p w:rsidR="0046313F" w:rsidRPr="00DC2836" w:rsidRDefault="0046313F" w:rsidP="00EA7D89">
            <w:pPr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46313F" w:rsidRPr="00DC2836" w:rsidRDefault="0046313F" w:rsidP="00EA7D89">
            <w:pPr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102</w:t>
            </w:r>
          </w:p>
        </w:tc>
      </w:tr>
      <w:tr w:rsidR="0046313F" w:rsidRPr="00DC2836" w:rsidTr="00EA7D89">
        <w:tc>
          <w:tcPr>
            <w:tcW w:w="2812" w:type="dxa"/>
          </w:tcPr>
          <w:p w:rsidR="0046313F" w:rsidRPr="00DC2836" w:rsidRDefault="0046313F" w:rsidP="00EA7D89">
            <w:pPr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8 класс</w:t>
            </w:r>
          </w:p>
        </w:tc>
        <w:tc>
          <w:tcPr>
            <w:tcW w:w="3142" w:type="dxa"/>
          </w:tcPr>
          <w:p w:rsidR="0046313F" w:rsidRPr="00DC2836" w:rsidRDefault="0046313F" w:rsidP="00EA7D89">
            <w:pPr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46313F" w:rsidRPr="00DC2836" w:rsidRDefault="0046313F" w:rsidP="00EA7D89">
            <w:pPr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sz w:val="24"/>
                <w:szCs w:val="24"/>
              </w:rPr>
              <w:t>102</w:t>
            </w:r>
          </w:p>
        </w:tc>
      </w:tr>
    </w:tbl>
    <w:p w:rsidR="0046313F" w:rsidRPr="00DC2836" w:rsidRDefault="0046313F" w:rsidP="0046313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C2836">
        <w:rPr>
          <w:rFonts w:ascii="Times New Roman" w:eastAsia="Calibri" w:hAnsi="Times New Roman" w:cs="Times New Roman"/>
          <w:i/>
          <w:sz w:val="24"/>
          <w:szCs w:val="24"/>
        </w:rPr>
        <w:t>Структура и последовательность изучения курсов в рамках</w:t>
      </w:r>
    </w:p>
    <w:p w:rsidR="0046313F" w:rsidRPr="00DC2836" w:rsidRDefault="0046313F" w:rsidP="004631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C2836">
        <w:rPr>
          <w:rFonts w:ascii="Times New Roman" w:eastAsia="Calibri" w:hAnsi="Times New Roman" w:cs="Times New Roman"/>
          <w:i/>
          <w:sz w:val="24"/>
          <w:szCs w:val="24"/>
        </w:rPr>
        <w:t>учебного предмета «История»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22"/>
        <w:gridCol w:w="6474"/>
        <w:gridCol w:w="1849"/>
      </w:tblGrid>
      <w:tr w:rsidR="0046313F" w:rsidRPr="00DC2836" w:rsidTr="00EA7D89">
        <w:trPr>
          <w:trHeight w:val="144"/>
        </w:trPr>
        <w:tc>
          <w:tcPr>
            <w:tcW w:w="1022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b/>
                <w:color w:val="000000"/>
                <w:sz w:val="24"/>
                <w:szCs w:val="24"/>
              </w:rPr>
              <w:t xml:space="preserve"> Курсы в рамках учебного предмета «История» 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b/>
                <w:color w:val="000000"/>
                <w:sz w:val="24"/>
                <w:szCs w:val="24"/>
              </w:rPr>
              <w:t xml:space="preserve"> Примерное количество учебных часов </w:t>
            </w:r>
          </w:p>
        </w:tc>
      </w:tr>
      <w:tr w:rsidR="0046313F" w:rsidRPr="00DC2836" w:rsidTr="00EA7D89">
        <w:trPr>
          <w:trHeight w:val="144"/>
        </w:trPr>
        <w:tc>
          <w:tcPr>
            <w:tcW w:w="1022" w:type="dxa"/>
            <w:vMerge w:val="restart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Всеобщая история. История нового времени. Конец XV—XVII вв.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</w:tr>
      <w:tr w:rsidR="0046313F" w:rsidRPr="00DC2836" w:rsidTr="00EA7D89">
        <w:trPr>
          <w:trHeight w:val="144"/>
        </w:trPr>
        <w:tc>
          <w:tcPr>
            <w:tcW w:w="0" w:type="auto"/>
            <w:vMerge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История России. Россия в XVI—XVII вв.: от великого княжества к царству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</w:tr>
      <w:tr w:rsidR="0046313F" w:rsidRPr="00DC2836" w:rsidTr="00EA7D89">
        <w:trPr>
          <w:trHeight w:val="144"/>
        </w:trPr>
        <w:tc>
          <w:tcPr>
            <w:tcW w:w="0" w:type="auto"/>
            <w:vMerge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46313F" w:rsidRPr="00DC2836" w:rsidTr="00EA7D89">
        <w:trPr>
          <w:trHeight w:val="144"/>
        </w:trPr>
        <w:tc>
          <w:tcPr>
            <w:tcW w:w="1022" w:type="dxa"/>
            <w:vMerge w:val="restart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46313F" w:rsidRPr="00DC2836" w:rsidTr="00EA7D89">
        <w:trPr>
          <w:trHeight w:val="144"/>
        </w:trPr>
        <w:tc>
          <w:tcPr>
            <w:tcW w:w="0" w:type="auto"/>
            <w:vMerge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74" w:type="dxa"/>
            <w:hideMark/>
          </w:tcPr>
          <w:p w:rsidR="0046313F" w:rsidRPr="00DC2836" w:rsidRDefault="0046313F" w:rsidP="00EA7D89">
            <w:pPr>
              <w:ind w:firstLine="37"/>
              <w:jc w:val="both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</w:rPr>
              <w:t>История России. Россия в XVIII – начало XIX в.: от царства к империи</w:t>
            </w:r>
          </w:p>
        </w:tc>
        <w:tc>
          <w:tcPr>
            <w:tcW w:w="1849" w:type="dxa"/>
            <w:hideMark/>
          </w:tcPr>
          <w:p w:rsidR="0046313F" w:rsidRPr="00DC2836" w:rsidRDefault="0046313F" w:rsidP="00EA7D89">
            <w:pPr>
              <w:ind w:firstLine="37"/>
              <w:jc w:val="center"/>
              <w:rPr>
                <w:rFonts w:eastAsia="Calibri"/>
                <w:sz w:val="24"/>
                <w:szCs w:val="24"/>
              </w:rPr>
            </w:pPr>
            <w:r w:rsidRPr="00DC283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</w:tr>
    </w:tbl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313F" w:rsidRPr="00DC2836" w:rsidRDefault="0046313F" w:rsidP="004631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СОДЕРЖАНИЕ УЧЕБНОГО ПРЕДМЕТА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7 КЛАСС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ВСЕОБЩАЯ ИСТОРИЯ. ИСТОРИЯ НОВОГО ВРЕМЕНИ. КОНЕЦ XV – XVII 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Эпоха Великих географических открытий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Европа в XVI-XVII вв.: традиции и новизна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Образование Речи Посполитой. Речь Посполитая в XVI-XVII вв. Особенности социально-экономического развития. Люблинская уния. Стефан Баторий. Сигизмуд III. Реформация и Контрреформация в Польше.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Страны Азии и Африки в XVI—XVII вв.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Иран. Правление династии Сефевидов. Аббас I Великий.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Индия при Великих Моголах. Начало проникновения европейцев. Ост-Индские компании.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XVI‒XVII вв.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Средиземноморская Африка. Влияние Великих географических открытий на развитие Африки.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Историческое и культурное наследие Раннего Нового времени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ИСТОРИЯ РОССИИ XVI‒XVII ВВ.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 xml:space="preserve">Россия в XVI в.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Период боярского правления. Соперничество боярских кланов. Московское восстание 1547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«заповедных летах». Холопы. Формирование вольного казачества.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Опричнина, причины и характер. Поход Ивана IV на Новгород. Последствия опричнины.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Значение правления Ивана Грозного. Исторический портрет царя на фоне эпохи.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Россия в конце XVI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Культура в XVI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Смута в России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Самозванцы и самозванство. Личность Лжедмитрия I и его политика. Восстание 1606 г. и убийство самозванца.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«Совет всея земли». Деятельность вождей Второго ополчения Дмитрия Пожарского и Кузьмы Минина. Освобождение Москвы в 1612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Земский собор 1613 г. и его роль в восстановлении центральной власти в России.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Россия при первых Романовых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Россия при первых Романовых.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Экономическое развитие России в XVII в. Восстановление экономического потенциала страны.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Возвращение территорий, утраченных в годы Смуты.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Изменения в вооружённых силах. Полки «нового (иноземного) строя».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Белгородская засечная черта. Конфликты с Османской империей. «Азовское осадное сидение»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Царь Федор Алексеевич. Отмена местничества. Налоговая (податная) реформа.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Культура в XVII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«Синопсис»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​</w:t>
      </w:r>
      <w:r w:rsidRPr="00DC2836">
        <w:rPr>
          <w:rFonts w:ascii="Times New Roman" w:eastAsia="Calibri" w:hAnsi="Times New Roman" w:cs="Times New Roman"/>
          <w:b/>
          <w:bCs/>
          <w:sz w:val="24"/>
          <w:szCs w:val="24"/>
        </w:rPr>
        <w:t>ИСТОРИЯ НАШЕГО КРАЯ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История нашего края в Новейшее время (начало XX в. - настоящее время).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8 КЛАСС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 xml:space="preserve">ВСЕОБЩАЯ ИСТОРИЯ. ИСТОРИЯ НОВОГО ВРЕМЕНИ. XVIII – начало XIX в.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Век перемен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Факторы роста могущества европейских стран в XVIII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Государства Европы в XVIII в. Европейское общество: нация, сословия, семья, отношение к детям.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Международные отношения в XVIII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«за наследство». Семилетняя война (1756-1763 гг.). Колониальные захваты европейских держав.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Начало революционной эпохи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«Бостонское чаепитие».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«Отцы-основатели». Билль о правах (1791 г.). Значение завоевания североамериканскими штатами независимости.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Европа в начале XIX в. 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Мир вне Европы в XVIII — начале XIX в.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Продолжение географических открытий. Д. Кук. Экспедиция Лаперуза. Путешествия и открытия начала XIX века.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Османская империя: от могущества к упадку. Положение населения. Попытки проведения реформ; Селим III. Иран в XVIII- начале XIX в. Политика Надир-шаха.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Культура стран Востока в XVIII 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6313F" w:rsidRPr="00DC2836" w:rsidRDefault="0046313F" w:rsidP="0046313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Страны и народы Африки в XVIII - начале XIX в.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Культура народов Африки в XVIII </w:t>
      </w:r>
      <w:r w:rsidRPr="00DC2836">
        <w:rPr>
          <w:rFonts w:ascii="Times New Roman" w:eastAsia="Calibri" w:hAnsi="Times New Roman" w:cs="Times New Roman"/>
          <w:sz w:val="24"/>
          <w:szCs w:val="24"/>
        </w:rPr>
        <w:t>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ИСТОРИЯ РОССИИ XVIII – начала XIX 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Рождение Российской империи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I. Объявление России Империей.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Военная реформа.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</w:t>
      </w:r>
      <w:r>
        <w:rPr>
          <w:rFonts w:ascii="Times New Roman" w:eastAsia="Calibri" w:hAnsi="Times New Roman" w:cs="Times New Roman"/>
          <w:sz w:val="24"/>
          <w:szCs w:val="24"/>
        </w:rPr>
        <w:t>меркантилизма и протекционизма.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Таможенный тариф 1724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Итоги, последствия и значение петровских преобразований. Образ Петра I в русской культуре.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Россия после Петра I. Дворцовые перевороты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 xml:space="preserve">Россия в 1760-1790-х гг. Правление Екатерины II и Павла I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Внутренняя политика Екатерины II. Особенности Просвещенного абсолютизма в России. «Золотой век»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>Культурное пространство Российской империи в XVIII в.</w:t>
      </w:r>
      <w:r w:rsidRPr="00DC28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«Путешествие из Петербурга в Москву».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b/>
          <w:sz w:val="24"/>
          <w:szCs w:val="24"/>
        </w:rPr>
        <w:t xml:space="preserve">Политика правительства Александра I 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6313F" w:rsidRPr="00DC2836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836">
        <w:rPr>
          <w:rFonts w:ascii="Times New Roman" w:eastAsia="Calibri" w:hAnsi="Times New Roman" w:cs="Times New Roman"/>
          <w:sz w:val="24"/>
          <w:szCs w:val="24"/>
        </w:rPr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Изучение истории направлено на достижение обучающимися личностных, метапредметных и предметных результатов освоения учебного предмета.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К важнейшим личностным результатам изучения истории относятся: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1) в сфере патриотического воспитания: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2) в сфере гражданского воспитания: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3) в духовно-нравственной сфере: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4) в понимании ценности научного познания: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5) в сфере эстетического воспитания: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6) в формировании ценностного отношения к жизни и здоровью: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7) в сфере трудового воспитания: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8) в сфере экологического воспитания: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9) в сфере адаптации к меняющимся условиям социальной и природной среды:</w:t>
      </w: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6313F" w:rsidRPr="00EB61BE" w:rsidRDefault="0046313F" w:rsidP="0046313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EB61BE" w:rsidRDefault="0046313F" w:rsidP="0046313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МЕТАПРЕДМЕТНЫЕ РЕЗУЛЬТАТЫ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Базовые логические действия: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систематизировать и обобщать исторические факты (в форме таблиц, схем);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выявлять характерные признаки исторических явлений;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раскрывать причинно-следственные связи событий;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сравнивать события, ситуации, выявляя общие черты и различия; формулировать и обосновывать выводы.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Базовые исследовательские действия: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определять познавательную задачу;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намечать путь её решения и осуществлять подбор исторического материала, объекта;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соотносить полученный результат с имеющимся знанием;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определять новизну и обоснованность полученного результата;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Работа с информацией: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различать виды источников исторической информации;высказывать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Коммуникативные универсальные учебные действия: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выражать и аргументировать свою точку зрения в устном высказывании, письменном тексте;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Совместная деятельность: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определять свое участие в общей работе и координировать свои действия с другими членами команды.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Регулятивные универсальные учебные действия: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вносить коррективы в свою работу с учётом установленных ошибок, возникших трудностей.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Умения в сфере эмоционального интеллекта, понимания себя и других: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выявлять на примерах исторических ситуаций роль эмоций в отношениях между людьми;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6313F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регулировать способ выражения своих эмоций с учётом позиций и мнений других участников общения.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 освоения программы по истории на уровне основного общего образования обеспечивают: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2) умение выявлять особенности развития культуры, быта и нравов народов в различные исторические эпохи;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3) овладение историческими понятиями и их использование для решения учебных и практических задач;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5) умение выявлять существенные черты и характерные признаки исторических событий, явлений, процессов;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7) умение сравнивать исторические события, явления, процессы в различные исторические эпохи;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9) умение различать основные типы исторических источников: письменные, вещественные, аудиовизуальные;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46313F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Предметные результаты изучения истории</w:t>
      </w:r>
      <w:r w:rsidRPr="00EB61BE">
        <w:rPr>
          <w:rFonts w:ascii="Times New Roman" w:eastAsia="Calibri" w:hAnsi="Times New Roman" w:cs="Times New Roman"/>
          <w:b/>
          <w:sz w:val="24"/>
          <w:szCs w:val="24"/>
        </w:rPr>
        <w:t xml:space="preserve"> в 7 классе: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Знание хронологии, работа с хронологией: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называть этапы отечественной и всеобщей истории Нового времени, их хронологические рамки;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устанавливать синхронность событий отечественной и всеобщей истории XVI‒XVII вв.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Знание исторических фактов, работа с фактами: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Работа с исторической картой: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Работа с историческими источниками: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различать виды письменных исторических источников (официальные, личные, литературные и другие);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характеризовать обстоятельства и цель создания источника, раскрывать его информационную ценность;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проводить поиск информации в тексте письменного источника, визуальных и вещественных памятниках эпохи;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сопоставлять и систематизировать информацию из нескольких однотипных источников.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Историческое описание (реконструкция):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рассказывать о ключевых событиях отечественной и всеобщей истории XVI‒XVII вв., их участниках;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рассказывать об образе жизни различных групп населения в России и других странах в раннее Новое время;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Анализ, объяснение исторических событий, явлений: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Применение исторических знаний: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 xml:space="preserve">Предметные результаты изучения истории </w:t>
      </w:r>
      <w:r w:rsidRPr="00EB61BE">
        <w:rPr>
          <w:rFonts w:ascii="Times New Roman" w:eastAsia="Calibri" w:hAnsi="Times New Roman" w:cs="Times New Roman"/>
          <w:b/>
          <w:sz w:val="24"/>
          <w:szCs w:val="24"/>
        </w:rPr>
        <w:t>в 8 классе: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Знание хронологии, работа с хронологией: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называть даты важнейших событий отечественной и всеобщей истории XVIII – начало XIX в.; определять их принадлежность к историческому периоду, этапу;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устанавливать синхронность событий отечественной и всеобщей истории XVIII – начало XIX в.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Знание исторических фактов, работа с фактами: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XVIII – начало XIX в.;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Работа с исторической картой: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начало XIX в.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Работа с историческими источниками: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назначение исторического источника, раскрывать его информационную ценность;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XVIII – начало XIX в. из взаимодополняющих письменных, визуальных и вещественных источников.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Историческое описание (реконструкция):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рассказывать о ключевых событиях отечественной и всеобщей истории XVIII – начало XIX в., их участниках;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составлять характеристику (исторический портрет) известных деятелей отечественной и всеобщей истории XVIII – начало XIX в. на основе информации учебника и дополнительных материалов;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составлять описание образа жизни различных групп населения в России и других странах в XVIII – начало XIX в.;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Анализ, объяснение исторических событий, явлений: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XVIII – начало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объяснять причины и следствия важнейших событий отечественной и всеобщей истории XVIII – начало XIX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проводить сопоставление однотипных событий и процессов отечественной и всеобщей истории XVIII – начало XIX в. (раскрывать повторяющиеся черты исторических ситуаций, выделять черты сходства и различия).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анализировать высказывания историков по спорным вопросам отечественной и всеобщей истории XVIII – начало XIX в.(выявлять обсуждаемую проблему, мнение автора, приводимые аргументы, оценивать степень их убедительности);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различать в описаниях событий и личностей XVIII – начало XIX в. ценностные категории, значимые для данной эпохи (в том числе для разных социальных слоев), выражать свое отношение к ним.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Применение исторических знаний: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раскрывать (объяснять), как сочетались в памятниках культуры России XVIII – начало XIX в. европейские влияния и национальные традиции, показывать на примерах;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sz w:val="24"/>
          <w:szCs w:val="24"/>
        </w:rPr>
        <w:t>выполнять учебные проекты по отечественной и всеобщей истории XVIII – начало XIX в. (в том числе на региональном материале).</w:t>
      </w:r>
    </w:p>
    <w:p w:rsidR="0046313F" w:rsidRDefault="0046313F" w:rsidP="0046313F">
      <w:pPr>
        <w:rPr>
          <w:rFonts w:ascii="Times New Roman" w:hAnsi="Times New Roman" w:cs="Times New Roman"/>
          <w:sz w:val="24"/>
          <w:szCs w:val="24"/>
        </w:rPr>
        <w:sectPr w:rsidR="004631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313F" w:rsidRPr="00EB61BE" w:rsidRDefault="0046313F" w:rsidP="0046313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</w:t>
      </w: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t>7 КЛАСС</w:t>
      </w:r>
    </w:p>
    <w:tbl>
      <w:tblPr>
        <w:tblW w:w="10532" w:type="dxa"/>
        <w:tblCellSpacing w:w="20" w:type="nil"/>
        <w:tblInd w:w="-751" w:type="dxa"/>
        <w:tblLayout w:type="fixed"/>
        <w:tblLook w:val="04A0" w:firstRow="1" w:lastRow="0" w:firstColumn="1" w:lastColumn="0" w:noHBand="0" w:noVBand="1"/>
      </w:tblPr>
      <w:tblGrid>
        <w:gridCol w:w="667"/>
        <w:gridCol w:w="1560"/>
        <w:gridCol w:w="709"/>
        <w:gridCol w:w="992"/>
        <w:gridCol w:w="992"/>
        <w:gridCol w:w="5612"/>
      </w:tblGrid>
      <w:tr w:rsidR="0046313F" w:rsidTr="00EA7D89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№ п/п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5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Всего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Раздел 1.</w:t>
            </w: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Всеобщая история. История Нового времени. Конец XV — XVII в.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5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6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1.2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Эпоха Великих географических открытий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7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8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1.3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Европа в XVI-XVII вв.: традиции и новизна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9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0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1.4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Страны Азии и Африки в XVI—XVII вв.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5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1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2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28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Раздел 2.</w:t>
            </w: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История России. XVI— конец XVII вв.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Россия в XVI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21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3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4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2.2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Смута 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5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6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2.3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Россия при первых Романовых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24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7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https://lesson.edu.ru/07.2/07?class=07</w:t>
              </w:r>
            </w:hyperlink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7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8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https://resh.edu.ru/subject/3/7/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57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10532" w:type="dxa"/>
            <w:gridSpan w:val="6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Раздел 3.</w:t>
            </w: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Курс «История нашего края»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3.1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История нашего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17 </w:t>
            </w:r>
          </w:p>
        </w:tc>
        <w:tc>
          <w:tcPr>
            <w:tcW w:w="7596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227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102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0 </w:t>
            </w:r>
          </w:p>
        </w:tc>
        <w:tc>
          <w:tcPr>
            <w:tcW w:w="56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61BE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46313F" w:rsidRPr="00EB61BE" w:rsidRDefault="0046313F" w:rsidP="0046313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4"/>
        </w:rPr>
        <w:t>ТЕМАТИЧЕСКОЕ ПЛАНИРОВАНИЕ</w:t>
      </w:r>
    </w:p>
    <w:p w:rsidR="0046313F" w:rsidRPr="00EB61BE" w:rsidRDefault="0046313F" w:rsidP="0046313F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4"/>
        </w:rPr>
        <w:t>8 КЛАСС</w:t>
      </w:r>
    </w:p>
    <w:tbl>
      <w:tblPr>
        <w:tblW w:w="10490" w:type="dxa"/>
        <w:tblCellSpacing w:w="20" w:type="nil"/>
        <w:tblInd w:w="-709" w:type="dxa"/>
        <w:tblLayout w:type="fixed"/>
        <w:tblLook w:val="04A0" w:firstRow="1" w:lastRow="0" w:firstColumn="1" w:lastColumn="0" w:noHBand="0" w:noVBand="1"/>
      </w:tblPr>
      <w:tblGrid>
        <w:gridCol w:w="667"/>
        <w:gridCol w:w="1418"/>
        <w:gridCol w:w="708"/>
        <w:gridCol w:w="993"/>
        <w:gridCol w:w="992"/>
        <w:gridCol w:w="5712"/>
      </w:tblGrid>
      <w:tr w:rsidR="0046313F" w:rsidTr="00EA7D89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№ п/п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57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Всего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Раздел 1.</w:t>
            </w: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Всеобщая история. История Нового времени. XVIII – начало XIX в.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9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0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Век перемен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1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2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Начало революционной эпохи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3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4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1.4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Страны Азии, Африки и Латинской Америки в XVIII — начале XIX 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9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5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6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34 </w:t>
            </w:r>
          </w:p>
        </w:tc>
        <w:tc>
          <w:tcPr>
            <w:tcW w:w="7697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Раздел 2.</w:t>
            </w: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EB61BE">
              <w:rPr>
                <w:rFonts w:ascii="Times New Roman" w:eastAsia="Calibri" w:hAnsi="Times New Roman" w:cs="Times New Roman"/>
                <w:b/>
                <w:color w:val="000000"/>
              </w:rPr>
              <w:t>История России XVIII – начало XIX в.</w:t>
            </w: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Введение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2.2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Рождение Российской империи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21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7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8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2.3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Россия после Петра I. Дворцовые перевороты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29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0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2.4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Россия в 1760-1790-х гг. Правление Екатерины II и Павла I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21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1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2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2.5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Культурное пространство Российской империи в XVIII в.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7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3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4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2.6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Политика правительства Александра I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Библиотека ЦОК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5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https://lesson.edu.ru/07.2/08?class=08</w:t>
              </w:r>
            </w:hyperlink>
            <w:r w:rsidRPr="00EB61BE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</w:rPr>
              <w:t>РЭШ 8 класс</w:t>
            </w:r>
          </w:p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36" w:history="1">
              <w:r w:rsidRPr="00EB61BE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https://resh.edu.ru/subject/3/8/</w:t>
              </w:r>
            </w:hyperlink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68 </w:t>
            </w:r>
          </w:p>
        </w:tc>
        <w:tc>
          <w:tcPr>
            <w:tcW w:w="7697" w:type="dxa"/>
            <w:gridSpan w:val="3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6313F" w:rsidTr="00EA7D89">
        <w:trPr>
          <w:trHeight w:val="144"/>
          <w:tblCellSpacing w:w="20" w:type="nil"/>
        </w:trPr>
        <w:tc>
          <w:tcPr>
            <w:tcW w:w="2085" w:type="dxa"/>
            <w:gridSpan w:val="2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102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61BE">
              <w:rPr>
                <w:rFonts w:ascii="Times New Roman" w:eastAsia="Calibri" w:hAnsi="Times New Roman" w:cs="Times New Roman"/>
                <w:color w:val="000000"/>
              </w:rPr>
              <w:t xml:space="preserve"> 0 </w:t>
            </w: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:rsidR="0046313F" w:rsidRPr="00EB61BE" w:rsidRDefault="0046313F" w:rsidP="00EA7D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6313F" w:rsidRPr="00EB61BE" w:rsidRDefault="0046313F" w:rsidP="004631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46313F" w:rsidRPr="00EB61BE" w:rsidSect="00EB61BE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p w:rsidR="0046313F" w:rsidRPr="00EB61BE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6313F" w:rsidRPr="00EB61BE" w:rsidRDefault="0046313F" w:rsidP="0046313F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46313F" w:rsidRPr="00EB61BE" w:rsidRDefault="0046313F" w:rsidP="0046313F">
      <w:pPr>
        <w:widowControl w:val="0"/>
        <w:numPr>
          <w:ilvl w:val="0"/>
          <w:numId w:val="4"/>
        </w:numPr>
        <w:autoSpaceDE w:val="0"/>
        <w:autoSpaceDN w:val="0"/>
        <w:spacing w:before="6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t>Всеобщая история.</w:t>
      </w:r>
      <w:r w:rsidRPr="00EB61B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Учебник для 7 класса История Нового времени. Конец XV — XVII в.. </w:t>
      </w:r>
    </w:p>
    <w:p w:rsidR="0046313F" w:rsidRPr="00EB61BE" w:rsidRDefault="0046313F" w:rsidP="0046313F">
      <w:pPr>
        <w:widowControl w:val="0"/>
        <w:numPr>
          <w:ilvl w:val="0"/>
          <w:numId w:val="4"/>
        </w:numPr>
        <w:autoSpaceDE w:val="0"/>
        <w:autoSpaceDN w:val="0"/>
        <w:spacing w:before="6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Всеобщая история. Учебник для 8 класса История Нового времени. 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XVIII 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.. </w:t>
      </w:r>
    </w:p>
    <w:p w:rsidR="0046313F" w:rsidRPr="00EB61BE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EB61BE" w:rsidRDefault="0046313F" w:rsidP="0046313F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46313F" w:rsidRPr="00EB61BE" w:rsidRDefault="0046313F" w:rsidP="0046313F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6313F" w:rsidRPr="00EB61BE" w:rsidRDefault="0046313F" w:rsidP="0046313F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46313F" w:rsidRPr="00EB61BE" w:rsidRDefault="0046313F" w:rsidP="0046313F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46313F" w:rsidRPr="00EB61BE" w:rsidRDefault="0046313F" w:rsidP="0046313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B61BE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6313F" w:rsidRPr="003827F5" w:rsidRDefault="0046313F" w:rsidP="0046313F">
      <w:pPr>
        <w:rPr>
          <w:rFonts w:ascii="Times New Roman" w:hAnsi="Times New Roman" w:cs="Times New Roman"/>
          <w:sz w:val="24"/>
          <w:szCs w:val="24"/>
        </w:rPr>
      </w:pP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1. Библиотека ЦОК https://m.edsoo.ru/7f413034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2 . РЭШ https://resh.edu.ru/</w:t>
      </w:r>
      <w:r w:rsidRPr="00EB61BE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</w:p>
    <w:p w:rsidR="00240327" w:rsidRDefault="00240327"/>
    <w:sectPr w:rsidR="00240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539A4"/>
    <w:multiLevelType w:val="hybridMultilevel"/>
    <w:tmpl w:val="1A42A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819A7"/>
    <w:multiLevelType w:val="hybridMultilevel"/>
    <w:tmpl w:val="BF8CF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018FA"/>
    <w:multiLevelType w:val="hybridMultilevel"/>
    <w:tmpl w:val="EEF846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6EDB1BD3"/>
    <w:multiLevelType w:val="hybridMultilevel"/>
    <w:tmpl w:val="3C4E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0C"/>
    <w:rsid w:val="00144E0C"/>
    <w:rsid w:val="00240327"/>
    <w:rsid w:val="0046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D3E8"/>
  <w15:chartTrackingRefBased/>
  <w15:docId w15:val="{BF56486C-D2FA-4DD1-B0AA-1F38A43A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13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6313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63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3/7/" TargetMode="External"/><Relationship Id="rId13" Type="http://schemas.openxmlformats.org/officeDocument/2006/relationships/hyperlink" Target="https://lesson.edu.ru/07.2/07?class=07" TargetMode="External"/><Relationship Id="rId18" Type="http://schemas.openxmlformats.org/officeDocument/2006/relationships/hyperlink" Target="https://resh.edu.ru/subject/3/7/" TargetMode="External"/><Relationship Id="rId26" Type="http://schemas.openxmlformats.org/officeDocument/2006/relationships/hyperlink" Target="https://resh.edu.ru/subject/3/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07.2/08?class=08" TargetMode="External"/><Relationship Id="rId34" Type="http://schemas.openxmlformats.org/officeDocument/2006/relationships/hyperlink" Target="https://resh.edu.ru/subject/3/8/" TargetMode="External"/><Relationship Id="rId7" Type="http://schemas.openxmlformats.org/officeDocument/2006/relationships/hyperlink" Target="https://lesson.edu.ru/07.2/07?class=07" TargetMode="External"/><Relationship Id="rId12" Type="http://schemas.openxmlformats.org/officeDocument/2006/relationships/hyperlink" Target="https://resh.edu.ru/subject/3/7/" TargetMode="External"/><Relationship Id="rId17" Type="http://schemas.openxmlformats.org/officeDocument/2006/relationships/hyperlink" Target="https://lesson.edu.ru/07.2/07?class=07" TargetMode="External"/><Relationship Id="rId25" Type="http://schemas.openxmlformats.org/officeDocument/2006/relationships/hyperlink" Target="https://lesson.edu.ru/07.2/08?class=08" TargetMode="External"/><Relationship Id="rId33" Type="http://schemas.openxmlformats.org/officeDocument/2006/relationships/hyperlink" Target="https://lesson.edu.ru/07.2/08?class=08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sh.edu.ru/subject/3/7/" TargetMode="External"/><Relationship Id="rId20" Type="http://schemas.openxmlformats.org/officeDocument/2006/relationships/hyperlink" Target="https://resh.edu.ru/subject/3/8/" TargetMode="External"/><Relationship Id="rId29" Type="http://schemas.openxmlformats.org/officeDocument/2006/relationships/hyperlink" Target="https://lesson.edu.ru/07.2/08?class=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3/7/" TargetMode="External"/><Relationship Id="rId11" Type="http://schemas.openxmlformats.org/officeDocument/2006/relationships/hyperlink" Target="https://lesson.edu.ru/07.2/07?class=07" TargetMode="External"/><Relationship Id="rId24" Type="http://schemas.openxmlformats.org/officeDocument/2006/relationships/hyperlink" Target="https://resh.edu.ru/subject/3/8/" TargetMode="External"/><Relationship Id="rId32" Type="http://schemas.openxmlformats.org/officeDocument/2006/relationships/hyperlink" Target="https://resh.edu.ru/subject/3/8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esson.edu.ru/07.2/07?class=07" TargetMode="External"/><Relationship Id="rId15" Type="http://schemas.openxmlformats.org/officeDocument/2006/relationships/hyperlink" Target="https://lesson.edu.ru/07.2/07?class=07" TargetMode="External"/><Relationship Id="rId23" Type="http://schemas.openxmlformats.org/officeDocument/2006/relationships/hyperlink" Target="https://lesson.edu.ru/07.2/08?class=08" TargetMode="External"/><Relationship Id="rId28" Type="http://schemas.openxmlformats.org/officeDocument/2006/relationships/hyperlink" Target="https://resh.edu.ru/subject/3/8/" TargetMode="External"/><Relationship Id="rId36" Type="http://schemas.openxmlformats.org/officeDocument/2006/relationships/hyperlink" Target="https://resh.edu.ru/subject/3/8/" TargetMode="External"/><Relationship Id="rId10" Type="http://schemas.openxmlformats.org/officeDocument/2006/relationships/hyperlink" Target="https://resh.edu.ru/subject/3/7/" TargetMode="External"/><Relationship Id="rId19" Type="http://schemas.openxmlformats.org/officeDocument/2006/relationships/hyperlink" Target="https://lesson.edu.ru/07.2/08?class=08" TargetMode="External"/><Relationship Id="rId31" Type="http://schemas.openxmlformats.org/officeDocument/2006/relationships/hyperlink" Target="https://lesson.edu.ru/07.2/08?class=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07.2/07?class=07" TargetMode="External"/><Relationship Id="rId14" Type="http://schemas.openxmlformats.org/officeDocument/2006/relationships/hyperlink" Target="https://resh.edu.ru/subject/3/7/" TargetMode="External"/><Relationship Id="rId22" Type="http://schemas.openxmlformats.org/officeDocument/2006/relationships/hyperlink" Target="https://resh.edu.ru/subject/3/8/" TargetMode="External"/><Relationship Id="rId27" Type="http://schemas.openxmlformats.org/officeDocument/2006/relationships/hyperlink" Target="https://lesson.edu.ru/07.2/08?class=08" TargetMode="External"/><Relationship Id="rId30" Type="http://schemas.openxmlformats.org/officeDocument/2006/relationships/hyperlink" Target="https://resh.edu.ru/subject/3/8/" TargetMode="External"/><Relationship Id="rId35" Type="http://schemas.openxmlformats.org/officeDocument/2006/relationships/hyperlink" Target="https://lesson.edu.ru/07.2/08?class=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10350</Words>
  <Characters>58996</Characters>
  <Application>Microsoft Office Word</Application>
  <DocSecurity>0</DocSecurity>
  <Lines>491</Lines>
  <Paragraphs>138</Paragraphs>
  <ScaleCrop>false</ScaleCrop>
  <Company/>
  <LinksUpToDate>false</LinksUpToDate>
  <CharactersWithSpaces>69208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2026-09-07T19:37:00Z</dcterms:created>
  <dcterms:modified xsi:type="dcterms:W3CDTF">2026-09-07T19:38:00Z</dcterms:modified>
</cp:coreProperties>
</file>