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59" w:rsidRPr="001C149D" w:rsidRDefault="009F0FD0">
      <w:pPr>
        <w:spacing w:after="0" w:line="408" w:lineRule="auto"/>
        <w:ind w:left="120"/>
        <w:jc w:val="center"/>
        <w:rPr>
          <w:lang w:val="ru-RU"/>
        </w:rPr>
      </w:pPr>
      <w:bookmarkStart w:id="0" w:name="block-37082221"/>
      <w:r w:rsidRPr="001C14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4359" w:rsidRPr="001C149D" w:rsidRDefault="009F0FD0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1C149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C14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1C149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</w:p>
    <w:p w:rsidR="007D4359" w:rsidRPr="001C149D" w:rsidRDefault="009F0FD0">
      <w:pPr>
        <w:spacing w:after="0" w:line="408" w:lineRule="auto"/>
        <w:ind w:left="120"/>
        <w:jc w:val="center"/>
        <w:rPr>
          <w:lang w:val="ru-RU"/>
        </w:rPr>
      </w:pPr>
      <w:r w:rsidRPr="001C149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Средняя </w:t>
      </w:r>
      <w:r w:rsidRPr="001C149D"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общеобразовательная школа №4 имени </w:t>
      </w:r>
      <w:proofErr w:type="spellStart"/>
      <w:r w:rsidRPr="001C149D">
        <w:rPr>
          <w:rFonts w:ascii="Times New Roman" w:hAnsi="Times New Roman"/>
          <w:b/>
          <w:color w:val="000000"/>
          <w:sz w:val="28"/>
          <w:lang w:val="ru-RU"/>
        </w:rPr>
        <w:t>Нисанова</w:t>
      </w:r>
      <w:proofErr w:type="spellEnd"/>
      <w:r w:rsidRPr="001C149D">
        <w:rPr>
          <w:rFonts w:ascii="Times New Roman" w:hAnsi="Times New Roman"/>
          <w:b/>
          <w:color w:val="000000"/>
          <w:sz w:val="28"/>
          <w:lang w:val="ru-RU"/>
        </w:rPr>
        <w:t xml:space="preserve"> Хаима Давидовича</w:t>
      </w: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7D43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F0FD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F0FD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9F0FD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0FD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4E6975" w:rsidRDefault="009F0F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0FD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F0FD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4E6975" w:rsidRDefault="009F0FD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0FD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4E6975" w:rsidRDefault="009F0F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0F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F0F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F0FD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0FD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0E6D86" w:rsidRDefault="009F0FD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0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4359" w:rsidRDefault="007D4359">
      <w:pPr>
        <w:spacing w:after="0"/>
        <w:ind w:left="120"/>
      </w:pPr>
    </w:p>
    <w:p w:rsidR="007D4359" w:rsidRDefault="007D4359">
      <w:pPr>
        <w:spacing w:after="0"/>
        <w:ind w:left="120"/>
      </w:pPr>
    </w:p>
    <w:p w:rsidR="007D4359" w:rsidRDefault="007D4359">
      <w:pPr>
        <w:spacing w:after="0"/>
        <w:ind w:left="120"/>
      </w:pPr>
    </w:p>
    <w:p w:rsidR="007D4359" w:rsidRDefault="007D4359">
      <w:pPr>
        <w:spacing w:after="0"/>
        <w:ind w:left="120"/>
      </w:pPr>
    </w:p>
    <w:p w:rsidR="007D4359" w:rsidRDefault="007D4359">
      <w:pPr>
        <w:spacing w:after="0"/>
        <w:ind w:left="120"/>
      </w:pPr>
    </w:p>
    <w:p w:rsidR="007D4359" w:rsidRDefault="009F0F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4359" w:rsidRDefault="009F0F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4875712)</w:t>
      </w:r>
    </w:p>
    <w:p w:rsidR="007D4359" w:rsidRDefault="007D4359">
      <w:pPr>
        <w:spacing w:after="0"/>
        <w:ind w:left="120"/>
        <w:jc w:val="center"/>
      </w:pPr>
    </w:p>
    <w:p w:rsidR="007D4359" w:rsidRDefault="009F0FD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9de1efd-8519-4a02-bf33-f9fb66f5a27f"/>
      <w:proofErr w:type="spellStart"/>
      <w:r>
        <w:rPr>
          <w:rFonts w:ascii="Times New Roman" w:hAnsi="Times New Roman"/>
          <w:b/>
          <w:color w:val="000000"/>
          <w:sz w:val="28"/>
        </w:rPr>
        <w:t>Финансовая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грамотность</w:t>
      </w:r>
      <w:bookmarkEnd w:id="3"/>
      <w:proofErr w:type="spellEnd"/>
    </w:p>
    <w:p w:rsidR="007D4359" w:rsidRDefault="009F0FD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4" w:name="c06a582c-9a7a-4955-9354-736f3b6859b9"/>
      <w:r>
        <w:rPr>
          <w:rFonts w:ascii="Times New Roman" w:hAnsi="Times New Roman"/>
          <w:color w:val="000000"/>
          <w:sz w:val="28"/>
        </w:rPr>
        <w:t>5-6</w:t>
      </w:r>
      <w:bookmarkEnd w:id="4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D4359" w:rsidRDefault="007D4359">
      <w:pPr>
        <w:spacing w:after="0"/>
        <w:ind w:left="120"/>
        <w:jc w:val="center"/>
      </w:pPr>
    </w:p>
    <w:p w:rsidR="007D4359" w:rsidRDefault="007D4359">
      <w:pPr>
        <w:spacing w:after="0"/>
        <w:ind w:left="120"/>
        <w:jc w:val="center"/>
      </w:pPr>
    </w:p>
    <w:p w:rsidR="007D4359" w:rsidRDefault="007D4359">
      <w:pPr>
        <w:spacing w:after="0"/>
        <w:ind w:left="120"/>
        <w:jc w:val="center"/>
      </w:pPr>
    </w:p>
    <w:p w:rsidR="007D4359" w:rsidRDefault="009F0FD0">
      <w:pPr>
        <w:spacing w:after="0"/>
        <w:ind w:left="120"/>
        <w:jc w:val="center"/>
      </w:pPr>
      <w:bookmarkStart w:id="5" w:name="b37f9bd3-adbb-4b50-9817-0d23ffe39ea8"/>
      <w:proofErr w:type="spellStart"/>
      <w:r>
        <w:rPr>
          <w:rFonts w:ascii="Times New Roman" w:hAnsi="Times New Roman"/>
          <w:b/>
          <w:color w:val="000000"/>
          <w:sz w:val="28"/>
        </w:rPr>
        <w:t>Пролетарск</w:t>
      </w:r>
      <w:bookmarkEnd w:id="5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cc92487e-3745-40e7-96a5-31cf67a5169e"/>
      <w:r>
        <w:rPr>
          <w:rFonts w:ascii="Times New Roman" w:hAnsi="Times New Roman"/>
          <w:b/>
          <w:color w:val="000000"/>
          <w:sz w:val="28"/>
        </w:rPr>
        <w:t>2025</w:t>
      </w:r>
      <w:bookmarkEnd w:id="6"/>
    </w:p>
    <w:p w:rsidR="007D4359" w:rsidRDefault="007D4359">
      <w:pPr>
        <w:spacing w:after="0"/>
        <w:ind w:left="120"/>
      </w:pPr>
    </w:p>
    <w:p w:rsidR="007D4359" w:rsidRDefault="007D4359">
      <w:pPr>
        <w:sectPr w:rsidR="007D4359">
          <w:pgSz w:w="11906" w:h="16383"/>
          <w:pgMar w:top="1134" w:right="850" w:bottom="1134" w:left="1701" w:header="720" w:footer="720" w:gutter="0"/>
          <w:cols w:space="720"/>
        </w:sectPr>
      </w:pPr>
    </w:p>
    <w:p w:rsidR="007D4359" w:rsidRDefault="009F0FD0">
      <w:pPr>
        <w:spacing w:after="0"/>
        <w:ind w:left="120"/>
      </w:pPr>
      <w:bookmarkStart w:id="7" w:name="block-37082224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7D4359" w:rsidRDefault="007D4359">
      <w:pPr>
        <w:spacing w:after="0"/>
        <w:ind w:left="120"/>
      </w:pP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"ФИНАНСОВАЯ ГРАМОТНОСТЬ"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Программа по предметной области "Финансовая грамотность" для 5 классов образовательных организаций состав</w:t>
      </w:r>
      <w:r w:rsidRPr="001C149D">
        <w:rPr>
          <w:rFonts w:ascii="Times New Roman" w:hAnsi="Times New Roman"/>
          <w:color w:val="333333"/>
          <w:sz w:val="28"/>
          <w:lang w:val="ru-RU"/>
        </w:rPr>
        <w:t>лена в соответствии с: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№287);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Единой рамки компетенций по </w:t>
      </w:r>
      <w:r w:rsidRPr="001C149D">
        <w:rPr>
          <w:rFonts w:ascii="Times New Roman" w:hAnsi="Times New Roman"/>
          <w:color w:val="333333"/>
          <w:sz w:val="28"/>
          <w:lang w:val="ru-RU"/>
        </w:rPr>
        <w:t>финансовой грамотности;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проектом Минфина России "Содействие повышению уровня финансовой грамотности населения и развитию финансового образования в Российской Федерации";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стратегии повышения финансовой грамотности в Российской Федерации на 2017 - 2023 годы 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//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Утв.распоряжением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Правительства Российской Федерации от 25 сентября 2017 г. №2039-р;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метапредметным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>, предметным);</w:t>
      </w:r>
    </w:p>
    <w:p w:rsidR="007D4359" w:rsidRPr="001C149D" w:rsidRDefault="009F0FD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основными подходами к развитию и формированию униве</w:t>
      </w:r>
      <w:r w:rsidRPr="001C149D">
        <w:rPr>
          <w:rFonts w:ascii="Times New Roman" w:hAnsi="Times New Roman"/>
          <w:color w:val="333333"/>
          <w:sz w:val="28"/>
          <w:lang w:val="ru-RU"/>
        </w:rPr>
        <w:t>рсальных учебных действий (УУД) для основного общего образования.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В программе по данному курсу соблюдается преемственность с Федеральным государственным образовательным стандартом основного общего образования, а также учитываются возрастные и психологическ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ие особенности обучающихся на ступени основного общего образования, необходимость формирования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межпредметных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связей.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Финансовая грамотность является одной из составляющих функциональной грамотности современного человека и входит в состав "навыков 21 века".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 В "Стратегии повышения финансовой грамотности в Российской Федерации на 2017-2023 годы", определяющей необходимость разработки и внедрения образовательных программ повышения финансовой грамотности для основного общего образования, финансовая грамотность п</w:t>
      </w:r>
      <w:r w:rsidRPr="001C149D">
        <w:rPr>
          <w:rFonts w:ascii="Times New Roman" w:hAnsi="Times New Roman"/>
          <w:color w:val="333333"/>
          <w:sz w:val="28"/>
          <w:lang w:val="ru-RU"/>
        </w:rPr>
        <w:t>онимается, как "сочетание осведомленности</w:t>
      </w:r>
      <w:proofErr w:type="gramStart"/>
      <w:r w:rsidRPr="001C149D">
        <w:rPr>
          <w:rFonts w:ascii="Times New Roman" w:hAnsi="Times New Roman"/>
          <w:color w:val="333333"/>
          <w:sz w:val="28"/>
          <w:lang w:val="ru-RU"/>
        </w:rPr>
        <w:t>, ,</w:t>
      </w:r>
      <w:proofErr w:type="gram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благосостояния"</w:t>
      </w: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"ФИНАНСОВАЯ ГРАМОТНОСТЬ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" 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Целями изучения учебного курса являются:</w:t>
      </w:r>
    </w:p>
    <w:p w:rsidR="007D4359" w:rsidRPr="001C149D" w:rsidRDefault="009F0FD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7D4359" w:rsidRPr="001C149D" w:rsidRDefault="009F0FD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приобрет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поиска и изучения информации в этой </w:t>
      </w:r>
      <w:proofErr w:type="gramStart"/>
      <w:r w:rsidRPr="001C149D">
        <w:rPr>
          <w:rFonts w:ascii="Times New Roman" w:hAnsi="Times New Roman"/>
          <w:color w:val="333333"/>
          <w:sz w:val="28"/>
          <w:lang w:val="ru-RU"/>
        </w:rPr>
        <w:t>области;•</w:t>
      </w:r>
      <w:proofErr w:type="gram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МЕСТО УЧЕБНОГО ПРЕДМЕТА "ФИНАНСОВАЯ ГР</w:t>
      </w:r>
      <w:r w:rsidRPr="001C149D">
        <w:rPr>
          <w:rFonts w:ascii="Times New Roman" w:hAnsi="Times New Roman"/>
          <w:color w:val="333333"/>
          <w:sz w:val="28"/>
          <w:lang w:val="ru-RU"/>
        </w:rPr>
        <w:t>АМОТНОСТЬ" В УЧЕБНОМ ПЛАНЕ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Программа направлена на реализацию стратегических целевых ориентиров в области повышения финансовой грамотности на уровне основного общего образования. 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Программа рассчитана на 34 часа, в 5 классе.</w:t>
      </w:r>
    </w:p>
    <w:p w:rsidR="007D4359" w:rsidRPr="001C149D" w:rsidRDefault="007D4359">
      <w:pPr>
        <w:rPr>
          <w:lang w:val="ru-RU"/>
        </w:rPr>
        <w:sectPr w:rsidR="007D4359" w:rsidRPr="001C149D">
          <w:pgSz w:w="11906" w:h="16383"/>
          <w:pgMar w:top="1134" w:right="850" w:bottom="1134" w:left="1701" w:header="720" w:footer="720" w:gutter="0"/>
          <w:cols w:space="720"/>
        </w:sectPr>
      </w:pPr>
    </w:p>
    <w:p w:rsidR="007D4359" w:rsidRPr="001C149D" w:rsidRDefault="009F0FD0">
      <w:pPr>
        <w:spacing w:after="0"/>
        <w:ind w:left="120"/>
        <w:rPr>
          <w:lang w:val="ru-RU"/>
        </w:rPr>
      </w:pPr>
      <w:bookmarkStart w:id="8" w:name="block-37082226"/>
      <w:bookmarkEnd w:id="7"/>
      <w:r w:rsidRPr="001C149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</w:t>
      </w:r>
      <w:r w:rsidRPr="001C149D">
        <w:rPr>
          <w:rFonts w:ascii="Times New Roman" w:hAnsi="Times New Roman"/>
          <w:b/>
          <w:color w:val="333333"/>
          <w:sz w:val="28"/>
          <w:lang w:val="ru-RU"/>
        </w:rPr>
        <w:t>ЕТА "ФИНАНСОВАЯ ГРАМОТНОСТЬ"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Основные содержательные линии курса «Финансовая грамотность»:</w:t>
      </w:r>
    </w:p>
    <w:p w:rsidR="007D4359" w:rsidRPr="001C149D" w:rsidRDefault="009F0FD0">
      <w:pPr>
        <w:numPr>
          <w:ilvl w:val="0"/>
          <w:numId w:val="3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деньги, их история, виды, функции;</w:t>
      </w:r>
    </w:p>
    <w:p w:rsidR="007D4359" w:rsidRDefault="009F0FD0">
      <w:pPr>
        <w:numPr>
          <w:ilvl w:val="0"/>
          <w:numId w:val="3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семейный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бюджет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7D4359" w:rsidRPr="001C149D" w:rsidRDefault="009F0FD0">
      <w:pPr>
        <w:numPr>
          <w:ilvl w:val="0"/>
          <w:numId w:val="3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экономические отношения семьи и государства;</w:t>
      </w:r>
    </w:p>
    <w:p w:rsidR="007D4359" w:rsidRDefault="009F0FD0">
      <w:pPr>
        <w:numPr>
          <w:ilvl w:val="0"/>
          <w:numId w:val="3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человек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финансовые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организации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7D4359" w:rsidRDefault="009F0FD0">
      <w:pPr>
        <w:numPr>
          <w:ilvl w:val="0"/>
          <w:numId w:val="3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собственный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бизнес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Учебные </w:t>
      </w:r>
      <w:r w:rsidRPr="001C149D">
        <w:rPr>
          <w:rFonts w:ascii="Times New Roman" w:hAnsi="Times New Roman"/>
          <w:color w:val="333333"/>
          <w:sz w:val="28"/>
          <w:lang w:val="ru-RU"/>
        </w:rPr>
        <w:t>материалы и задания подобраны в соответствии с возрастными особенностями детей и включают:</w:t>
      </w:r>
    </w:p>
    <w:p w:rsidR="007D4359" w:rsidRPr="001C149D" w:rsidRDefault="009F0FD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задачи с элементарными денежными расчётами;</w:t>
      </w:r>
    </w:p>
    <w:p w:rsidR="007D4359" w:rsidRDefault="009F0FD0">
      <w:pPr>
        <w:numPr>
          <w:ilvl w:val="0"/>
          <w:numId w:val="4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кейсы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экономике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7D4359" w:rsidRPr="001C149D" w:rsidRDefault="009F0FD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игры, практические задания по работе с простой финансовой информацией;</w:t>
      </w:r>
    </w:p>
    <w:p w:rsidR="007D4359" w:rsidRDefault="009F0FD0">
      <w:pPr>
        <w:numPr>
          <w:ilvl w:val="0"/>
          <w:numId w:val="4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построение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графиков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ди</w:t>
      </w:r>
      <w:r>
        <w:rPr>
          <w:rFonts w:ascii="Times New Roman" w:hAnsi="Times New Roman"/>
          <w:color w:val="333333"/>
          <w:sz w:val="28"/>
        </w:rPr>
        <w:t>аграмм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7D4359" w:rsidRPr="001C149D" w:rsidRDefault="009F0FD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мини-исследования и проекты в области экономических отношений в семье и обществе.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В процессе изучения курса формируются умения и навыки работы с текстами, таблицами, схемами, а также навыки поиска, анализа и предоставления информации и публичных вы</w:t>
      </w:r>
      <w:r w:rsidRPr="001C149D">
        <w:rPr>
          <w:rFonts w:ascii="Times New Roman" w:hAnsi="Times New Roman"/>
          <w:color w:val="333333"/>
          <w:sz w:val="28"/>
          <w:lang w:val="ru-RU"/>
        </w:rPr>
        <w:t>ступлений, проектной работы и работы в малых группах.</w:t>
      </w: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5 КЛАСС, 34 часа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Тема 1. Введение в курс «Финансовая грамотность»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Основные понятия: Финансовая грамотность, благосостояние, финансовое поведение.</w:t>
      </w:r>
    </w:p>
    <w:p w:rsidR="007D4359" w:rsidRDefault="009F0FD0">
      <w:pPr>
        <w:spacing w:after="0"/>
        <w:ind w:left="120"/>
      </w:pPr>
      <w:proofErr w:type="spellStart"/>
      <w:r>
        <w:rPr>
          <w:rFonts w:ascii="Times New Roman" w:hAnsi="Times New Roman"/>
          <w:color w:val="333333"/>
          <w:sz w:val="28"/>
        </w:rPr>
        <w:t>Темы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занятий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7D4359" w:rsidRPr="001C149D" w:rsidRDefault="009F0FD0">
      <w:pPr>
        <w:numPr>
          <w:ilvl w:val="0"/>
          <w:numId w:val="5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Почему важно развивать свою финансовую гр</w:t>
      </w:r>
      <w:r w:rsidRPr="001C149D">
        <w:rPr>
          <w:rFonts w:ascii="Times New Roman" w:hAnsi="Times New Roman"/>
          <w:color w:val="333333"/>
          <w:sz w:val="28"/>
          <w:lang w:val="ru-RU"/>
        </w:rPr>
        <w:t>амотность</w:t>
      </w:r>
    </w:p>
    <w:p w:rsidR="007D4359" w:rsidRDefault="009F0FD0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От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чего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зависит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благосостояние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Default="009F0FD0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Учимся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оценивать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финансовое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поведение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людей</w:t>
      </w:r>
      <w:proofErr w:type="spellEnd"/>
    </w:p>
    <w:p w:rsidR="007D4359" w:rsidRDefault="009F0FD0">
      <w:pPr>
        <w:numPr>
          <w:ilvl w:val="0"/>
          <w:numId w:val="5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Учимся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оценивать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своё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финансовое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поведение</w:t>
      </w:r>
      <w:proofErr w:type="spellEnd"/>
    </w:p>
    <w:p w:rsidR="007D4359" w:rsidRDefault="009F0FD0">
      <w:pPr>
        <w:spacing w:after="0"/>
        <w:ind w:left="120"/>
      </w:pPr>
      <w:proofErr w:type="spellStart"/>
      <w:r>
        <w:rPr>
          <w:rFonts w:ascii="Times New Roman" w:hAnsi="Times New Roman"/>
          <w:color w:val="333333"/>
          <w:sz w:val="28"/>
        </w:rPr>
        <w:t>Тема</w:t>
      </w:r>
      <w:proofErr w:type="spellEnd"/>
      <w:r>
        <w:rPr>
          <w:rFonts w:ascii="Times New Roman" w:hAnsi="Times New Roman"/>
          <w:color w:val="333333"/>
          <w:sz w:val="28"/>
        </w:rPr>
        <w:t xml:space="preserve"> 2. </w:t>
      </w:r>
      <w:proofErr w:type="spellStart"/>
      <w:r>
        <w:rPr>
          <w:rFonts w:ascii="Times New Roman" w:hAnsi="Times New Roman"/>
          <w:color w:val="333333"/>
          <w:sz w:val="28"/>
        </w:rPr>
        <w:t>Доходы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расходы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Основные понятия: потребности, деньги, бартер, товарные и символические деньги, наличные и </w:t>
      </w:r>
      <w:r w:rsidRPr="001C149D">
        <w:rPr>
          <w:rFonts w:ascii="Times New Roman" w:hAnsi="Times New Roman"/>
          <w:color w:val="333333"/>
          <w:sz w:val="28"/>
          <w:lang w:val="ru-RU"/>
        </w:rPr>
        <w:t>безналичные деньги, купюры, монеты, фальшивые деньги, товары, услуги, семейный бюджет, доходы, источники доходов (заработная плата, собственность, пенсия, стипендия, пособие, проценты по вкладам), расходы, направления расходов (предметы первой необходимост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и, товары текущего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потреления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, товары длительного </w:t>
      </w: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пользования, услуги, коммунальные услуги), личный доход, личные расходы, сбережения, денежный долг.</w:t>
      </w:r>
    </w:p>
    <w:p w:rsidR="007D4359" w:rsidRDefault="009F0FD0">
      <w:pPr>
        <w:spacing w:after="0"/>
        <w:ind w:left="120"/>
      </w:pPr>
      <w:proofErr w:type="spellStart"/>
      <w:r>
        <w:rPr>
          <w:rFonts w:ascii="Times New Roman" w:hAnsi="Times New Roman"/>
          <w:color w:val="333333"/>
          <w:sz w:val="28"/>
        </w:rPr>
        <w:t>Темы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занятий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Деньги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что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это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такое</w:t>
      </w:r>
      <w:proofErr w:type="spellEnd"/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Учебные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мини-проекты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 «</w:t>
      </w:r>
      <w:proofErr w:type="spellStart"/>
      <w:r>
        <w:rPr>
          <w:rFonts w:ascii="Times New Roman" w:hAnsi="Times New Roman"/>
          <w:color w:val="333333"/>
          <w:sz w:val="28"/>
        </w:rPr>
        <w:t>Деньги</w:t>
      </w:r>
      <w:proofErr w:type="spellEnd"/>
      <w:r>
        <w:rPr>
          <w:rFonts w:ascii="Times New Roman" w:hAnsi="Times New Roman"/>
          <w:color w:val="333333"/>
          <w:sz w:val="28"/>
        </w:rPr>
        <w:t>»</w:t>
      </w:r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Из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чего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складываются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доходы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Учимся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считать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семейные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доходы</w:t>
      </w:r>
      <w:proofErr w:type="spellEnd"/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Исследуем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доходы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Pr="001C149D" w:rsidRDefault="009F0FD0">
      <w:pPr>
        <w:numPr>
          <w:ilvl w:val="0"/>
          <w:numId w:val="6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Учебные мини-проекты «Доходы семьи»</w:t>
      </w:r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Как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появляются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расходы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Учимся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считать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семейные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расходы</w:t>
      </w:r>
      <w:proofErr w:type="spellEnd"/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Исследуем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расходы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семьи</w:t>
      </w:r>
      <w:proofErr w:type="spellEnd"/>
    </w:p>
    <w:p w:rsidR="007D4359" w:rsidRPr="001C149D" w:rsidRDefault="009F0FD0">
      <w:pPr>
        <w:numPr>
          <w:ilvl w:val="0"/>
          <w:numId w:val="6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Учебные мини-проекты «Расходы семьи»</w:t>
      </w:r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Как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сформировать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семейный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бюджет</w:t>
      </w:r>
      <w:proofErr w:type="spellEnd"/>
    </w:p>
    <w:p w:rsidR="007D4359" w:rsidRPr="001C149D" w:rsidRDefault="009F0FD0">
      <w:pPr>
        <w:numPr>
          <w:ilvl w:val="0"/>
          <w:numId w:val="6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Ролевая игра </w:t>
      </w:r>
      <w:r w:rsidRPr="001C149D">
        <w:rPr>
          <w:rFonts w:ascii="Times New Roman" w:hAnsi="Times New Roman"/>
          <w:color w:val="333333"/>
          <w:sz w:val="28"/>
          <w:lang w:val="ru-RU"/>
        </w:rPr>
        <w:t>«Семейный совет по составлению бюджета»</w:t>
      </w:r>
    </w:p>
    <w:p w:rsidR="007D4359" w:rsidRPr="001C149D" w:rsidRDefault="009F0FD0">
      <w:pPr>
        <w:numPr>
          <w:ilvl w:val="0"/>
          <w:numId w:val="6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Учебные мини-проекты «Семейный бюджет»</w:t>
      </w:r>
    </w:p>
    <w:p w:rsidR="007D4359" w:rsidRDefault="009F0FD0">
      <w:pPr>
        <w:numPr>
          <w:ilvl w:val="0"/>
          <w:numId w:val="6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Обобщение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результатов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изучения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2</w:t>
      </w:r>
    </w:p>
    <w:p w:rsidR="007D4359" w:rsidRPr="001C149D" w:rsidRDefault="009F0FD0">
      <w:pPr>
        <w:numPr>
          <w:ilvl w:val="0"/>
          <w:numId w:val="6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Презентация портфолио «Доходы и расходы семьи»</w:t>
      </w:r>
    </w:p>
    <w:p w:rsidR="007D4359" w:rsidRPr="001C149D" w:rsidRDefault="009F0FD0">
      <w:pPr>
        <w:spacing w:after="0"/>
        <w:ind w:left="12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Тема 3. Риски потери денег и имущества и как человек может от этого защититься</w:t>
      </w:r>
    </w:p>
    <w:p w:rsidR="007D4359" w:rsidRPr="001C149D" w:rsidRDefault="009F0FD0">
      <w:pPr>
        <w:numPr>
          <w:ilvl w:val="0"/>
          <w:numId w:val="7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Почему возник</w:t>
      </w:r>
      <w:r w:rsidRPr="001C149D">
        <w:rPr>
          <w:rFonts w:ascii="Times New Roman" w:hAnsi="Times New Roman"/>
          <w:color w:val="333333"/>
          <w:sz w:val="28"/>
          <w:lang w:val="ru-RU"/>
        </w:rPr>
        <w:t>ают риски потери денег и имущества и как от этого защититься</w:t>
      </w:r>
    </w:p>
    <w:p w:rsidR="007D4359" w:rsidRPr="001C149D" w:rsidRDefault="009F0FD0">
      <w:pPr>
        <w:numPr>
          <w:ilvl w:val="0"/>
          <w:numId w:val="7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Что такое страхование и для чего оно необходимо</w:t>
      </w:r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Что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как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можно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страховать</w:t>
      </w:r>
      <w:proofErr w:type="spellEnd"/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Ролевая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игра</w:t>
      </w:r>
      <w:proofErr w:type="spellEnd"/>
      <w:r>
        <w:rPr>
          <w:rFonts w:ascii="Times New Roman" w:hAnsi="Times New Roman"/>
          <w:color w:val="333333"/>
          <w:sz w:val="28"/>
        </w:rPr>
        <w:t xml:space="preserve"> «</w:t>
      </w:r>
      <w:proofErr w:type="spellStart"/>
      <w:r>
        <w:rPr>
          <w:rFonts w:ascii="Times New Roman" w:hAnsi="Times New Roman"/>
          <w:color w:val="333333"/>
          <w:sz w:val="28"/>
        </w:rPr>
        <w:t>Страхование</w:t>
      </w:r>
      <w:proofErr w:type="spellEnd"/>
      <w:r>
        <w:rPr>
          <w:rFonts w:ascii="Times New Roman" w:hAnsi="Times New Roman"/>
          <w:color w:val="333333"/>
          <w:sz w:val="28"/>
        </w:rPr>
        <w:t>»</w:t>
      </w:r>
    </w:p>
    <w:p w:rsidR="007D4359" w:rsidRPr="001C149D" w:rsidRDefault="009F0FD0">
      <w:pPr>
        <w:numPr>
          <w:ilvl w:val="0"/>
          <w:numId w:val="7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Исследуем, что застраховано в семье и сколько это стоит</w:t>
      </w:r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Как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определить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надёжность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страховых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</w:t>
      </w:r>
      <w:r>
        <w:rPr>
          <w:rFonts w:ascii="Times New Roman" w:hAnsi="Times New Roman"/>
          <w:color w:val="333333"/>
          <w:sz w:val="28"/>
        </w:rPr>
        <w:t>омпаний</w:t>
      </w:r>
      <w:proofErr w:type="spellEnd"/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Как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работает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страховая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компания</w:t>
      </w:r>
      <w:proofErr w:type="spellEnd"/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Учебные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мини-проекты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 «</w:t>
      </w:r>
      <w:proofErr w:type="spellStart"/>
      <w:r>
        <w:rPr>
          <w:rFonts w:ascii="Times New Roman" w:hAnsi="Times New Roman"/>
          <w:color w:val="333333"/>
          <w:sz w:val="28"/>
        </w:rPr>
        <w:t>Страхование</w:t>
      </w:r>
      <w:proofErr w:type="spellEnd"/>
      <w:r>
        <w:rPr>
          <w:rFonts w:ascii="Times New Roman" w:hAnsi="Times New Roman"/>
          <w:color w:val="333333"/>
          <w:sz w:val="28"/>
        </w:rPr>
        <w:t>»</w:t>
      </w:r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Обобщение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результатов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3</w:t>
      </w:r>
    </w:p>
    <w:p w:rsidR="007D4359" w:rsidRPr="001C149D" w:rsidRDefault="009F0FD0">
      <w:pPr>
        <w:numPr>
          <w:ilvl w:val="0"/>
          <w:numId w:val="7"/>
        </w:numPr>
        <w:spacing w:after="0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Презентация портфолио «Риски потери денег и имущества и как человек может от этого защититься»</w:t>
      </w:r>
    </w:p>
    <w:p w:rsidR="007D4359" w:rsidRDefault="009F0FD0">
      <w:pPr>
        <w:numPr>
          <w:ilvl w:val="0"/>
          <w:numId w:val="7"/>
        </w:numPr>
        <w:spacing w:after="0"/>
      </w:pPr>
      <w:proofErr w:type="spellStart"/>
      <w:r>
        <w:rPr>
          <w:rFonts w:ascii="Times New Roman" w:hAnsi="Times New Roman"/>
          <w:color w:val="333333"/>
          <w:sz w:val="28"/>
        </w:rPr>
        <w:t>Резервные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часы</w:t>
      </w:r>
      <w:proofErr w:type="spellEnd"/>
    </w:p>
    <w:p w:rsidR="007D4359" w:rsidRDefault="007D4359">
      <w:pPr>
        <w:sectPr w:rsidR="007D4359">
          <w:pgSz w:w="11906" w:h="16383"/>
          <w:pgMar w:top="1134" w:right="850" w:bottom="1134" w:left="1701" w:header="720" w:footer="720" w:gutter="0"/>
          <w:cols w:space="720"/>
        </w:sectPr>
      </w:pPr>
    </w:p>
    <w:p w:rsidR="007D4359" w:rsidRDefault="009F0FD0">
      <w:pPr>
        <w:spacing w:after="0"/>
        <w:ind w:left="120"/>
      </w:pPr>
      <w:bookmarkStart w:id="9" w:name="block-37082225"/>
      <w:bookmarkEnd w:id="8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</w:t>
      </w:r>
      <w:r>
        <w:rPr>
          <w:rFonts w:ascii="Times New Roman" w:hAnsi="Times New Roman"/>
          <w:b/>
          <w:color w:val="333333"/>
          <w:sz w:val="28"/>
        </w:rPr>
        <w:t>ТЫ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Освоение содержания курса опирается на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межпредметные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связи с такими учебными предметами, как математика, история, технология, география, обществознание и литература. Это предполагает конструирование экономических задач и включение их в курс математики, 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работу на различных уроках с таблицами, графиками, диаграммами, содержащими простую финансовую информацию. Эффективным средством формирования финансовой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грамотностиявляются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межпредметные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проекты, </w:t>
      </w:r>
      <w:proofErr w:type="gramStart"/>
      <w:r w:rsidRPr="001C149D">
        <w:rPr>
          <w:rFonts w:ascii="Times New Roman" w:hAnsi="Times New Roman"/>
          <w:color w:val="333333"/>
          <w:sz w:val="28"/>
          <w:lang w:val="ru-RU"/>
        </w:rPr>
        <w:t>например</w:t>
      </w:r>
      <w:proofErr w:type="gramEnd"/>
      <w:r w:rsidRPr="001C149D">
        <w:rPr>
          <w:rFonts w:ascii="Times New Roman" w:hAnsi="Times New Roman"/>
          <w:color w:val="333333"/>
          <w:sz w:val="28"/>
          <w:lang w:val="ru-RU"/>
        </w:rPr>
        <w:t>: «Банк и его услуги», «Смета подготовки ребёнка к н</w:t>
      </w:r>
      <w:r w:rsidRPr="001C149D">
        <w:rPr>
          <w:rFonts w:ascii="Times New Roman" w:hAnsi="Times New Roman"/>
          <w:color w:val="333333"/>
          <w:sz w:val="28"/>
          <w:lang w:val="ru-RU"/>
        </w:rPr>
        <w:t>ачалу учебного года», «Расходы на проведение праздника (школьного, семейного, государственного, профессионального)» и т. д.</w:t>
      </w:r>
    </w:p>
    <w:p w:rsidR="007D4359" w:rsidRPr="001C149D" w:rsidRDefault="007D4359">
      <w:pPr>
        <w:spacing w:after="0"/>
        <w:ind w:left="120"/>
        <w:jc w:val="both"/>
        <w:rPr>
          <w:lang w:val="ru-RU"/>
        </w:rPr>
      </w:pPr>
    </w:p>
    <w:p w:rsidR="007D4359" w:rsidRDefault="009F0FD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:rsidR="007D4359" w:rsidRPr="001C149D" w:rsidRDefault="009F0FD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осознание себя как члена семьи, общества и государства, понимание экономических проблем семьи и участие в их </w:t>
      </w:r>
      <w:r w:rsidRPr="001C149D">
        <w:rPr>
          <w:rFonts w:ascii="Times New Roman" w:hAnsi="Times New Roman"/>
          <w:color w:val="333333"/>
          <w:sz w:val="28"/>
          <w:lang w:val="ru-RU"/>
        </w:rPr>
        <w:t>обсуждении, понимание финансовых связей семьи и государства;</w:t>
      </w:r>
    </w:p>
    <w:p w:rsidR="007D4359" w:rsidRPr="001C149D" w:rsidRDefault="009F0FD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7D4359" w:rsidRPr="001C149D" w:rsidRDefault="009F0FD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проявление самостоя</w:t>
      </w:r>
      <w:r w:rsidRPr="001C149D">
        <w:rPr>
          <w:rFonts w:ascii="Times New Roman" w:hAnsi="Times New Roman"/>
          <w:color w:val="333333"/>
          <w:sz w:val="28"/>
          <w:lang w:val="ru-RU"/>
        </w:rPr>
        <w:t>тельности и личной ответственности за своё финансовое поведение, планирование собственного бюджета, предложение вариантов собственного заработка;</w:t>
      </w:r>
    </w:p>
    <w:p w:rsidR="007D4359" w:rsidRPr="001C149D" w:rsidRDefault="009F0FD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сотрудничать со взрослыми и сверстниками в игровых и реальных экономических ситуациях, участвовать в ре</w:t>
      </w:r>
      <w:r w:rsidRPr="001C149D">
        <w:rPr>
          <w:rFonts w:ascii="Times New Roman" w:hAnsi="Times New Roman"/>
          <w:color w:val="333333"/>
          <w:sz w:val="28"/>
          <w:lang w:val="ru-RU"/>
        </w:rPr>
        <w:t>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</w:t>
      </w:r>
    </w:p>
    <w:p w:rsidR="007D4359" w:rsidRPr="001C149D" w:rsidRDefault="009F0FD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понимание необходимости собственной финансовой грамотности и мотивации к её развитию.</w:t>
      </w:r>
    </w:p>
    <w:p w:rsidR="007D4359" w:rsidRPr="001C149D" w:rsidRDefault="007D4359">
      <w:pPr>
        <w:spacing w:after="0"/>
        <w:ind w:left="120"/>
        <w:rPr>
          <w:lang w:val="ru-RU"/>
        </w:rPr>
      </w:pPr>
    </w:p>
    <w:p w:rsidR="007D4359" w:rsidRDefault="009F0FD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7D4359" w:rsidRDefault="009F0FD0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Познавательные</w:t>
      </w:r>
      <w:proofErr w:type="spellEnd"/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</w:t>
      </w:r>
      <w:r w:rsidRPr="001C149D">
        <w:rPr>
          <w:rFonts w:ascii="Times New Roman" w:hAnsi="Times New Roman"/>
          <w:color w:val="333333"/>
          <w:sz w:val="28"/>
          <w:lang w:val="ru-RU"/>
        </w:rPr>
        <w:t>снове проведения простых опросов и интервью;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</w:t>
      </w:r>
      <w:r w:rsidRPr="001C149D">
        <w:rPr>
          <w:rFonts w:ascii="Times New Roman" w:hAnsi="Times New Roman"/>
          <w:color w:val="333333"/>
          <w:sz w:val="28"/>
          <w:lang w:val="ru-RU"/>
        </w:rPr>
        <w:t>те в регионе проживания, об основных статьях 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представлять результаты анализа простой финансовой и ст</w:t>
      </w:r>
      <w:r w:rsidRPr="001C149D">
        <w:rPr>
          <w:rFonts w:ascii="Times New Roman" w:hAnsi="Times New Roman"/>
          <w:color w:val="333333"/>
          <w:sz w:val="28"/>
          <w:lang w:val="ru-RU"/>
        </w:rPr>
        <w:t>атистической информации в зависимости от поставленных задач в виде таблицы, схемы, графика, диаграммы, в том числе диаграммы связей;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установление причинно-следственных связей между уплатой налогов и созданием общественных благ обществом, между финансовым </w:t>
      </w:r>
      <w:r w:rsidRPr="001C149D">
        <w:rPr>
          <w:rFonts w:ascii="Times New Roman" w:hAnsi="Times New Roman"/>
          <w:color w:val="333333"/>
          <w:sz w:val="28"/>
          <w:lang w:val="ru-RU"/>
        </w:rPr>
        <w:t>поведением человека и его благосостоянием;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построение рассуждений-обоснований (от исходных посылок к суждению и умозаключению);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производить расчёты на условных примерах, в том числе с использованием интернет-калькуляторов, рассчитывать доходы и ра</w:t>
      </w:r>
      <w:r w:rsidRPr="001C149D">
        <w:rPr>
          <w:rFonts w:ascii="Times New Roman" w:hAnsi="Times New Roman"/>
          <w:color w:val="333333"/>
          <w:sz w:val="28"/>
          <w:lang w:val="ru-RU"/>
        </w:rPr>
        <w:t>сходы семьи, величину подоходного налога и НДС, проценты по депозитам и кредитам, проводить расчёты с валютными курсами;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владение базовыми предметными и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межпредметными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понятиями (финансовая грамотность, финансовое поведение, статистические данные, простая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 финансовая информация, учебный проект в области экономики семьи, учебное исследование экономических отношений в семье и обществе).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Default="009F0FD0">
      <w:pPr>
        <w:spacing w:after="0"/>
        <w:ind w:left="120"/>
        <w:jc w:val="both"/>
      </w:pP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Регулятивные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D4359" w:rsidRPr="001C149D" w:rsidRDefault="009F0FD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анализ достигнутых и планирование будущих образовательных результатов по финансовой грамотности, постановка </w:t>
      </w:r>
      <w:r w:rsidRPr="001C149D">
        <w:rPr>
          <w:rFonts w:ascii="Times New Roman" w:hAnsi="Times New Roman"/>
          <w:color w:val="333333"/>
          <w:sz w:val="28"/>
          <w:lang w:val="ru-RU"/>
        </w:rPr>
        <w:t>цели деятельности на основе определённой проблемы экономики семьи, экономических отношений в семье и обществе и существующих возможностей;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самостоятельное планирование действий по изучению экономики семьи, экономических отношений в семье и обществе;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проя</w:t>
      </w:r>
      <w:r w:rsidRPr="001C149D">
        <w:rPr>
          <w:rFonts w:ascii="Times New Roman" w:hAnsi="Times New Roman"/>
          <w:color w:val="333333"/>
          <w:sz w:val="28"/>
          <w:lang w:val="ru-RU"/>
        </w:rPr>
        <w:t>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контроль и самоконтроль, оценка,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взаимооценка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и самооценка выполнения действий по изучению экономики семьи, 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экономических </w:t>
      </w: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отношений в семье и обществе, а также их результатов на основе выработанных критериев;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применение приёмов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для достижения эффектов успокоения, восстановления и активизации. </w:t>
      </w:r>
    </w:p>
    <w:p w:rsidR="007D4359" w:rsidRDefault="009F0FD0">
      <w:pPr>
        <w:spacing w:after="0"/>
        <w:ind w:left="120"/>
        <w:jc w:val="both"/>
      </w:pP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</w:p>
    <w:p w:rsidR="007D4359" w:rsidRPr="001C149D" w:rsidRDefault="009F0FD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 </w:t>
      </w:r>
    </w:p>
    <w:p w:rsidR="007D4359" w:rsidRPr="001C149D" w:rsidRDefault="009F0FD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ра</w:t>
      </w:r>
      <w:r w:rsidRPr="001C149D">
        <w:rPr>
          <w:rFonts w:ascii="Times New Roman" w:hAnsi="Times New Roman"/>
          <w:color w:val="333333"/>
          <w:sz w:val="28"/>
          <w:lang w:val="ru-RU"/>
        </w:rPr>
        <w:t>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формулировать, аргументировать и отста</w:t>
      </w:r>
      <w:r w:rsidRPr="001C149D">
        <w:rPr>
          <w:rFonts w:ascii="Times New Roman" w:hAnsi="Times New Roman"/>
          <w:color w:val="333333"/>
          <w:sz w:val="28"/>
          <w:lang w:val="ru-RU"/>
        </w:rPr>
        <w:t>ивать своё мнение;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ких отношений в семье и обществе, формировать портфолио по финансовой грамотности; </w:t>
      </w:r>
    </w:p>
    <w:p w:rsidR="007D4359" w:rsidRPr="001C149D" w:rsidRDefault="009F0FD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использовать информационно-коммуникационные технологии для решения учебных и практических задач курса «Финансовая грамотность».</w:t>
      </w:r>
      <w:r w:rsidRPr="001C14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курса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 «Финансовая грамотность»: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</w:t>
      </w:r>
      <w:r w:rsidRPr="001C149D">
        <w:rPr>
          <w:rFonts w:ascii="Times New Roman" w:hAnsi="Times New Roman"/>
          <w:color w:val="333333"/>
          <w:sz w:val="28"/>
          <w:lang w:val="ru-RU"/>
        </w:rPr>
        <w:t>сбережения, бизнес, валюта, валютный курс;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использ</w:t>
      </w:r>
      <w:r w:rsidRPr="001C149D">
        <w:rPr>
          <w:rFonts w:ascii="Times New Roman" w:hAnsi="Times New Roman"/>
          <w:color w:val="333333"/>
          <w:sz w:val="28"/>
          <w:lang w:val="ru-RU"/>
        </w:rPr>
        <w:t>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применение навыков и умений решения типичных задач в области семейной экономики: знание источников доходов и направлений расходо</w:t>
      </w:r>
      <w:r w:rsidRPr="001C149D">
        <w:rPr>
          <w:rFonts w:ascii="Times New Roman" w:hAnsi="Times New Roman"/>
          <w:color w:val="333333"/>
          <w:sz w:val="28"/>
          <w:lang w:val="ru-RU"/>
        </w:rPr>
        <w:t>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умение делать выводы и давать обоснованные оценки экономических ситуаций на простых примерах;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определение элементар</w:t>
      </w:r>
      <w:r w:rsidRPr="001C149D">
        <w:rPr>
          <w:rFonts w:ascii="Times New Roman" w:hAnsi="Times New Roman"/>
          <w:color w:val="333333"/>
          <w:sz w:val="28"/>
          <w:lang w:val="ru-RU"/>
        </w:rPr>
        <w:t>ных проблем в области семейных финансов и нахождение путей их решения;</w:t>
      </w:r>
    </w:p>
    <w:p w:rsidR="007D4359" w:rsidRPr="001C149D" w:rsidRDefault="009F0FD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7D4359" w:rsidRPr="001C149D" w:rsidRDefault="007D4359">
      <w:pPr>
        <w:spacing w:after="0"/>
        <w:ind w:left="120"/>
        <w:jc w:val="both"/>
        <w:rPr>
          <w:lang w:val="ru-RU"/>
        </w:rPr>
      </w:pPr>
    </w:p>
    <w:p w:rsidR="007D4359" w:rsidRPr="001C149D" w:rsidRDefault="009F0FD0">
      <w:pPr>
        <w:spacing w:before="161" w:after="161"/>
        <w:ind w:left="120"/>
        <w:rPr>
          <w:lang w:val="ru-RU"/>
        </w:rPr>
      </w:pPr>
      <w:r w:rsidRPr="001C149D">
        <w:rPr>
          <w:rFonts w:ascii="Times New Roman" w:hAnsi="Times New Roman"/>
          <w:b/>
          <w:color w:val="333333"/>
          <w:sz w:val="28"/>
          <w:lang w:val="ru-RU"/>
        </w:rPr>
        <w:t>Система оценки результатов обучения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Оценивание дос</w:t>
      </w:r>
      <w:r w:rsidRPr="001C149D">
        <w:rPr>
          <w:rFonts w:ascii="Times New Roman" w:hAnsi="Times New Roman"/>
          <w:color w:val="333333"/>
          <w:sz w:val="28"/>
          <w:lang w:val="ru-RU"/>
        </w:rPr>
        <w:t>тижений школьников при изучении курса предусматривает текущую, промежуточную и итоговую оценку. Текущее оценивание предназначено для контроля планируемых результатов на каждом занятии. Текущая оценка носит формирующий характер, т.е. помогает учащимся выявл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ять и осознавать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особственные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затруднения в освоении содержания программы и на этой основе стимулирует учащегося к развитию собственной финансовой грамотности. Объектом текущей оценки являются результаты выполнения учащимися практических заданий (решения з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адач и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кейсовых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ситуаций), их участия в дискуссиях, устных выступлениях, играх,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ренингах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>, а также выполнения заданий, помещенных в рабочую тетрадь.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итоговое оценивание предназначено для принятия решения по вопросу качества сформированных результатов в ходе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 изучения программы. Оно осуществляется на специальном занятии с использованием материалов портфолио, а также на занятии итогового контроля. где учащиеся выполняют итоговую контрольную работу, включающую задания разных типов и уровней сложности.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В курсе "Ф</w:t>
      </w:r>
      <w:r w:rsidRPr="001C149D">
        <w:rPr>
          <w:rFonts w:ascii="Times New Roman" w:hAnsi="Times New Roman"/>
          <w:color w:val="333333"/>
          <w:sz w:val="28"/>
          <w:lang w:val="ru-RU"/>
        </w:rPr>
        <w:t>инансовая грамотность" использованы такие формы подведения итогов реализации программы, как выставки портфолио. Итоговая оценка качества освоения программы складывается из трех составляющих - самооценки учащегося. оценки портфолио другими обучающимися и оц</w:t>
      </w:r>
      <w:r w:rsidRPr="001C149D">
        <w:rPr>
          <w:rFonts w:ascii="Times New Roman" w:hAnsi="Times New Roman"/>
          <w:color w:val="333333"/>
          <w:sz w:val="28"/>
          <w:lang w:val="ru-RU"/>
        </w:rPr>
        <w:t>енки педагога.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Оценивание результатов освоения курса "Финансовая грамотность" осуществляется на основе согласно критериям, выработанным совместно с </w:t>
      </w:r>
      <w:r w:rsidRPr="001C149D">
        <w:rPr>
          <w:rFonts w:ascii="Times New Roman" w:hAnsi="Times New Roman"/>
          <w:color w:val="333333"/>
          <w:sz w:val="28"/>
          <w:lang w:val="ru-RU"/>
        </w:rPr>
        <w:lastRenderedPageBreak/>
        <w:t>учителем и учащимися. Оценка должна содержать качественные суждения об уровне соответствия тем или иным крит</w:t>
      </w:r>
      <w:r w:rsidRPr="001C149D">
        <w:rPr>
          <w:rFonts w:ascii="Times New Roman" w:hAnsi="Times New Roman"/>
          <w:color w:val="333333"/>
          <w:sz w:val="28"/>
          <w:lang w:val="ru-RU"/>
        </w:rPr>
        <w:t>ериям.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Сообразно с уровневым подходом к планируемым результатам,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представленны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в данной программе, оценивание образовательных достижений осуществляется на двух уровнях - базовом и повышенном. При этом считается</w:t>
      </w:r>
      <w:proofErr w:type="gramStart"/>
      <w:r w:rsidRPr="001C149D">
        <w:rPr>
          <w:rFonts w:ascii="Times New Roman" w:hAnsi="Times New Roman"/>
          <w:color w:val="333333"/>
          <w:sz w:val="28"/>
          <w:lang w:val="ru-RU"/>
        </w:rPr>
        <w:t>.</w:t>
      </w:r>
      <w:proofErr w:type="gram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что учащийся освоил программу "Финансовая гр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амотность" в случае, если он достиг базового уровня. 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По результатам итогового оценивания будет сделан один их трех выводов:</w:t>
      </w:r>
    </w:p>
    <w:p w:rsidR="007D4359" w:rsidRPr="001C149D" w:rsidRDefault="009F0FD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>результаты сформированы на базовом уровне, программа освоена на базовом уровне (что соответствует планируемым результатам блока "Уч</w:t>
      </w:r>
      <w:r w:rsidRPr="001C149D">
        <w:rPr>
          <w:rFonts w:ascii="Times New Roman" w:hAnsi="Times New Roman"/>
          <w:color w:val="333333"/>
          <w:sz w:val="28"/>
          <w:lang w:val="ru-RU"/>
        </w:rPr>
        <w:t>ащийся научится");</w:t>
      </w:r>
    </w:p>
    <w:p w:rsidR="007D4359" w:rsidRPr="001C149D" w:rsidRDefault="009F0FD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результаты сформированы выше базового уровня, программа освоена на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повышенно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уровне (что соответствует планируемым результатам блока "Учащийся получит возможность научиться");</w:t>
      </w:r>
    </w:p>
    <w:p w:rsidR="007D4359" w:rsidRPr="001C149D" w:rsidRDefault="009F0FD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результаты сформированы ниже базового уровня, программа не </w:t>
      </w:r>
      <w:r w:rsidRPr="001C149D">
        <w:rPr>
          <w:rFonts w:ascii="Times New Roman" w:hAnsi="Times New Roman"/>
          <w:color w:val="333333"/>
          <w:sz w:val="28"/>
          <w:lang w:val="ru-RU"/>
        </w:rPr>
        <w:t>освоена.</w:t>
      </w:r>
    </w:p>
    <w:p w:rsidR="007D4359" w:rsidRPr="001C149D" w:rsidRDefault="009F0FD0">
      <w:pPr>
        <w:spacing w:after="0"/>
        <w:ind w:left="120"/>
        <w:jc w:val="both"/>
        <w:rPr>
          <w:lang w:val="ru-RU"/>
        </w:rPr>
      </w:pPr>
      <w:r w:rsidRPr="001C149D">
        <w:rPr>
          <w:rFonts w:ascii="Times New Roman" w:hAnsi="Times New Roman"/>
          <w:color w:val="333333"/>
          <w:sz w:val="28"/>
          <w:lang w:val="ru-RU"/>
        </w:rPr>
        <w:t xml:space="preserve">Формы промежуточной аттестации: Промежуточное оценивание предназначено для </w:t>
      </w:r>
      <w:proofErr w:type="spellStart"/>
      <w:r w:rsidRPr="001C149D">
        <w:rPr>
          <w:rFonts w:ascii="Times New Roman" w:hAnsi="Times New Roman"/>
          <w:color w:val="333333"/>
          <w:sz w:val="28"/>
          <w:lang w:val="ru-RU"/>
        </w:rPr>
        <w:t>комлексной</w:t>
      </w:r>
      <w:proofErr w:type="spell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оценки достижения планируемых результатов в конце крупных тем. В ходе презентации и защиты учебных проектов объектов промежуточного оценивания являются аналитиче</w:t>
      </w:r>
      <w:r w:rsidRPr="001C149D">
        <w:rPr>
          <w:rFonts w:ascii="Times New Roman" w:hAnsi="Times New Roman"/>
          <w:color w:val="333333"/>
          <w:sz w:val="28"/>
          <w:lang w:val="ru-RU"/>
        </w:rPr>
        <w:t xml:space="preserve">ские материалы, отчеты о проведенных мини-исследованиях, стендовые доклады, учебные проекты, а также сама их защита (устная презентация, умение отвечать на вопросы и пр.). На занятиях в ходе </w:t>
      </w:r>
      <w:proofErr w:type="gramStart"/>
      <w:r w:rsidRPr="001C149D">
        <w:rPr>
          <w:rFonts w:ascii="Times New Roman" w:hAnsi="Times New Roman"/>
          <w:color w:val="333333"/>
          <w:sz w:val="28"/>
          <w:lang w:val="ru-RU"/>
        </w:rPr>
        <w:t>обобщения результатов изучения разделов курса</w:t>
      </w:r>
      <w:proofErr w:type="gramEnd"/>
      <w:r w:rsidRPr="001C149D">
        <w:rPr>
          <w:rFonts w:ascii="Times New Roman" w:hAnsi="Times New Roman"/>
          <w:color w:val="333333"/>
          <w:sz w:val="28"/>
          <w:lang w:val="ru-RU"/>
        </w:rPr>
        <w:t xml:space="preserve"> учащиеся выполняют </w:t>
      </w:r>
      <w:r w:rsidRPr="001C149D">
        <w:rPr>
          <w:rFonts w:ascii="Times New Roman" w:hAnsi="Times New Roman"/>
          <w:color w:val="333333"/>
          <w:sz w:val="28"/>
          <w:lang w:val="ru-RU"/>
        </w:rPr>
        <w:t>контрольную работу.</w:t>
      </w:r>
    </w:p>
    <w:p w:rsidR="007D4359" w:rsidRPr="001C149D" w:rsidRDefault="007D4359">
      <w:pPr>
        <w:rPr>
          <w:lang w:val="ru-RU"/>
        </w:rPr>
        <w:sectPr w:rsidR="007D4359" w:rsidRPr="001C149D">
          <w:pgSz w:w="11906" w:h="16383"/>
          <w:pgMar w:top="1134" w:right="850" w:bottom="1134" w:left="1701" w:header="720" w:footer="720" w:gutter="0"/>
          <w:cols w:space="720"/>
        </w:sectPr>
      </w:pPr>
    </w:p>
    <w:p w:rsidR="007D4359" w:rsidRDefault="009F0FD0">
      <w:pPr>
        <w:spacing w:after="0"/>
        <w:ind w:left="120"/>
      </w:pPr>
      <w:bookmarkStart w:id="10" w:name="block-37082222"/>
      <w:bookmarkEnd w:id="9"/>
      <w:r w:rsidRPr="001C1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4359" w:rsidRDefault="009F0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7D435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</w:tr>
      <w:tr w:rsidR="007D43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Модуль 1. Доходы и расходы семьи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Модуль 2. Риски потери денег и имущества и как человек может от этого защититься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4359" w:rsidRDefault="007D4359"/>
        </w:tc>
      </w:tr>
    </w:tbl>
    <w:p w:rsidR="007D4359" w:rsidRDefault="007D4359">
      <w:pPr>
        <w:sectPr w:rsidR="007D4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359" w:rsidRDefault="009F0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793"/>
        <w:gridCol w:w="1566"/>
        <w:gridCol w:w="1841"/>
        <w:gridCol w:w="1910"/>
        <w:gridCol w:w="2718"/>
      </w:tblGrid>
      <w:tr w:rsidR="007D435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«Финансовая грамотность»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Риски потери денег и </w:t>
            </w:r>
            <w:proofErr w:type="spellStart"/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имущест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государство как они взаимодействуют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Услуги финансовых организаций и собственный бизнес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C1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D4359" w:rsidRDefault="007D4359"/>
        </w:tc>
      </w:tr>
    </w:tbl>
    <w:p w:rsidR="007D4359" w:rsidRDefault="007D4359">
      <w:pPr>
        <w:sectPr w:rsidR="007D4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359" w:rsidRDefault="001C149D" w:rsidP="001C149D">
      <w:pPr>
        <w:tabs>
          <w:tab w:val="left" w:pos="1005"/>
        </w:tabs>
      </w:pPr>
      <w:r>
        <w:lastRenderedPageBreak/>
        <w:tab/>
      </w:r>
      <w:bookmarkStart w:id="11" w:name="block-37082223"/>
      <w:bookmarkEnd w:id="10"/>
      <w:r w:rsidR="009F0FD0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D4359" w:rsidRDefault="009F0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269"/>
        <w:gridCol w:w="1306"/>
        <w:gridCol w:w="1841"/>
        <w:gridCol w:w="1910"/>
        <w:gridCol w:w="1347"/>
        <w:gridCol w:w="2221"/>
      </w:tblGrid>
      <w:tr w:rsidR="007D435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важно 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свою финансовую грамотность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От чего зависит благосостояние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своё финансовое поведение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Из чего складываются доходы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«Доходы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«Семейный совет по составлению бюджета»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«Семейный бюджет»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«Доходы и 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возникают риски потери денег и имущества и как от этого защититься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страхование и для чего оно необходимо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Что и как можно страховать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что застраховано в семье и сколько это стоит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определить надёжность 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страховых компаний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компания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«Риски потери денег и имущества и как человек может от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этого защититься»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Default="007D4359"/>
        </w:tc>
      </w:tr>
    </w:tbl>
    <w:p w:rsidR="007D4359" w:rsidRDefault="007D4359">
      <w:pPr>
        <w:sectPr w:rsidR="007D4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359" w:rsidRDefault="009F0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33"/>
        <w:gridCol w:w="1169"/>
        <w:gridCol w:w="1841"/>
        <w:gridCol w:w="1910"/>
        <w:gridCol w:w="1423"/>
        <w:gridCol w:w="2221"/>
      </w:tblGrid>
      <w:tr w:rsidR="007D4359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4359" w:rsidRDefault="007D4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359" w:rsidRDefault="007D4359"/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важно развивать свою финансовую грамотность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Из чего складываются доходы семьи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«Расходы/Доходы семьи»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Риски потери денег и имущества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и как можно страховать?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На что государство тратит налоги?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Как регулируется сбор налогов. Налоговые организации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не платить налоги?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Меры поддержки государства. Социальные пособия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пособий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Больничный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Пенсия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</w:t>
            </w: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пособия. Пенсия. Программы </w:t>
            </w:r>
            <w:proofErr w:type="spellStart"/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софинансирования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"Человек и государство"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вкладов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вкладам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бизнесмена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поддержки малого предпринимательства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кредитования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Валюта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валютный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Валютные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D4359" w:rsidRDefault="007D4359">
            <w:pPr>
              <w:spacing w:after="0"/>
              <w:ind w:left="135"/>
            </w:pPr>
          </w:p>
        </w:tc>
      </w:tr>
      <w:tr w:rsidR="007D4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Pr="001C149D" w:rsidRDefault="009F0FD0">
            <w:pPr>
              <w:spacing w:after="0"/>
              <w:ind w:left="135"/>
              <w:rPr>
                <w:lang w:val="ru-RU"/>
              </w:rPr>
            </w:pPr>
            <w:r w:rsidRPr="001C1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 w:rsidRPr="001C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4359" w:rsidRDefault="009F0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359" w:rsidRDefault="007D4359"/>
        </w:tc>
      </w:tr>
    </w:tbl>
    <w:p w:rsidR="007D4359" w:rsidRDefault="007D4359">
      <w:pPr>
        <w:sectPr w:rsidR="007D43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4359" w:rsidRDefault="007D4359">
      <w:pPr>
        <w:sectPr w:rsidR="007D435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bookmarkEnd w:id="11"/>
    <w:p w:rsidR="009F0FD0" w:rsidRDefault="009F0FD0"/>
    <w:sectPr w:rsidR="009F0FD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D0" w:rsidRDefault="009F0FD0" w:rsidP="001C149D">
      <w:pPr>
        <w:spacing w:after="0" w:line="240" w:lineRule="auto"/>
      </w:pPr>
      <w:r>
        <w:separator/>
      </w:r>
    </w:p>
  </w:endnote>
  <w:endnote w:type="continuationSeparator" w:id="0">
    <w:p w:rsidR="009F0FD0" w:rsidRDefault="009F0FD0" w:rsidP="001C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D0" w:rsidRDefault="009F0FD0" w:rsidP="001C149D">
      <w:pPr>
        <w:spacing w:after="0" w:line="240" w:lineRule="auto"/>
      </w:pPr>
      <w:r>
        <w:separator/>
      </w:r>
    </w:p>
  </w:footnote>
  <w:footnote w:type="continuationSeparator" w:id="0">
    <w:p w:rsidR="009F0FD0" w:rsidRDefault="009F0FD0" w:rsidP="001C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706"/>
    <w:multiLevelType w:val="multilevel"/>
    <w:tmpl w:val="EB140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235EE"/>
    <w:multiLevelType w:val="multilevel"/>
    <w:tmpl w:val="5EAEB2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21DEF"/>
    <w:multiLevelType w:val="multilevel"/>
    <w:tmpl w:val="044078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007F1"/>
    <w:multiLevelType w:val="multilevel"/>
    <w:tmpl w:val="92F082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824DA"/>
    <w:multiLevelType w:val="multilevel"/>
    <w:tmpl w:val="F77AA4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31269"/>
    <w:multiLevelType w:val="multilevel"/>
    <w:tmpl w:val="DEA85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9335F8"/>
    <w:multiLevelType w:val="multilevel"/>
    <w:tmpl w:val="5E626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4356E"/>
    <w:multiLevelType w:val="multilevel"/>
    <w:tmpl w:val="ED465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A1303"/>
    <w:multiLevelType w:val="multilevel"/>
    <w:tmpl w:val="3E70A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2C1F43"/>
    <w:multiLevelType w:val="multilevel"/>
    <w:tmpl w:val="0882A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1A19A2"/>
    <w:multiLevelType w:val="multilevel"/>
    <w:tmpl w:val="44CCC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C21A3B"/>
    <w:multiLevelType w:val="multilevel"/>
    <w:tmpl w:val="E5D6C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2432D7"/>
    <w:multiLevelType w:val="multilevel"/>
    <w:tmpl w:val="3998D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4359"/>
    <w:rsid w:val="001C149D"/>
    <w:rsid w:val="007D4359"/>
    <w:rsid w:val="009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95539-BB99-4F49-B73D-A06628B9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C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3105</Words>
  <Characters>17704</Characters>
  <Application>Microsoft Office Word</Application>
  <DocSecurity>0</DocSecurity>
  <Lines>147</Lines>
  <Paragraphs>41</Paragraphs>
  <ScaleCrop>false</ScaleCrop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3</cp:revision>
  <dcterms:created xsi:type="dcterms:W3CDTF">2025-09-24T11:23:00Z</dcterms:created>
  <dcterms:modified xsi:type="dcterms:W3CDTF">2025-09-24T11:28:00Z</dcterms:modified>
</cp:coreProperties>
</file>