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20"/>
        <w:jc w:val="center"/>
        <w:spacing w:before="0" w:after="0" w:line="408" w:lineRule="auto"/>
      </w:pPr>
      <w:r/>
      <w:bookmarkStart w:id="0" w:name="block-55468793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ПРОСВЕЩЕНИЯ РОССИЙСКОЙ ФЕДЕРАЦИИ</w:t>
      </w:r>
      <w:r/>
    </w:p>
    <w:p>
      <w:pPr>
        <w:ind w:left="120"/>
        <w:jc w:val="center"/>
        <w:spacing w:before="0" w:after="0" w:line="408" w:lineRule="auto"/>
      </w:pPr>
      <w:r/>
      <w:bookmarkStart w:id="1" w:name="80962996-9eae-4b29-807c-6d440604dec5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образования Ростовской области</w:t>
      </w:r>
      <w:bookmarkEnd w:id="1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r/>
    </w:p>
    <w:p>
      <w:pPr>
        <w:ind w:left="120"/>
        <w:jc w:val="center"/>
        <w:spacing w:before="0" w:after="0" w:line="408" w:lineRule="auto"/>
      </w:pPr>
      <w:r/>
      <w:bookmarkStart w:id="2" w:name="a244f056-0231-4322-a014-8dcea54eab13"/>
      <w:r>
        <w:rPr>
          <w:rFonts w:ascii="Times New Roman" w:hAnsi="Times New Roman"/>
          <w:b/>
          <w:i w:val="0"/>
          <w:color w:val="000000"/>
          <w:sz w:val="28"/>
        </w:rPr>
        <w:t xml:space="preserve">Отдел образования Администрации Пролетарского района</w:t>
      </w:r>
      <w:bookmarkEnd w:id="2"/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МБОУ СОШ № 4 им. Нисанова Х.Д. г. Пролетарска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jc w:val="both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РАССМОТРЕН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ШМО естественно-математического цикла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Полтавцева О.А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СОГЛАСОВАН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МС, заместитель директора по УВР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Баланина С.В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УТВЕРЖДЕН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bookmarkStart w:id="0" w:name="_GoBack"/>
            <w:r/>
            <w:bookmarkEnd w:id="0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Скок Л.Б.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Приказ №148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</w:r>
      <w:r>
        <w:rPr>
          <w:rFonts w:ascii="Times New Roman" w:hAnsi="Times New Roman"/>
          <w:b/>
          <w:i w:val="0"/>
          <w:color w:val="000000"/>
          <w:sz w:val="28"/>
        </w:rPr>
      </w:r>
      <w:r>
        <w:rPr>
          <w:rFonts w:ascii="Times New Roman" w:hAnsi="Times New Roman"/>
          <w:b/>
          <w:i w:val="0"/>
          <w:color w:val="000000"/>
          <w:sz w:val="28"/>
        </w:rPr>
        <w:t xml:space="preserve">АДАПТИРОВАННАЯ </w:t>
      </w:r>
      <w:r/>
      <w:r>
        <w:rPr>
          <w:rFonts w:ascii="Times New Roman" w:hAnsi="Times New Roman"/>
          <w:b/>
          <w:i w:val="0"/>
          <w:color w:val="000000"/>
          <w:sz w:val="28"/>
        </w:rPr>
        <w:t xml:space="preserve">РАБОЧАЯ ПРОГРАММА</w:t>
      </w:r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(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ID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7164059)</w:t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учебного курса «Геометрия»</w:t>
      </w:r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7-9 классов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 задержкой психического развития</w:t>
      </w:r>
      <w:r>
        <w:rPr>
          <w:rFonts w:ascii="Times New Roman" w:hAnsi="Times New Roman"/>
          <w:b w:val="0"/>
          <w:i w:val="0"/>
          <w:color w:val="000000"/>
          <w:sz w:val="28"/>
        </w:rPr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bookmarkStart w:id="3" w:name="fa5bb89e-7d9f-4fc4-a1ba-c6bd09c19ff7"/>
      <w:r>
        <w:rPr>
          <w:rFonts w:ascii="Times New Roman" w:hAnsi="Times New Roman"/>
          <w:b/>
          <w:i w:val="0"/>
          <w:color w:val="000000"/>
          <w:sz w:val="28"/>
        </w:rPr>
        <w:t xml:space="preserve">Пролетарск</w:t>
      </w:r>
      <w:bookmarkEnd w:id="3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bookmarkStart w:id="4" w:name="ff26d425-8a06-47a0-8cd7-ee8d58370039"/>
      <w:r>
        <w:rPr>
          <w:rFonts w:ascii="Times New Roman" w:hAnsi="Times New Roman"/>
          <w:b/>
          <w:i w:val="0"/>
          <w:color w:val="000000"/>
          <w:sz w:val="28"/>
        </w:rPr>
        <w:t xml:space="preserve">2026</w:t>
      </w:r>
      <w:bookmarkEnd w:id="4"/>
      <w:r/>
      <w:r/>
    </w:p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5" w:name="block-55468793"/>
      <w:r/>
      <w:bookmarkEnd w:id="5"/>
      <w:r/>
      <w:r/>
    </w:p>
    <w:p>
      <w:pPr>
        <w:ind w:left="120"/>
        <w:jc w:val="both"/>
        <w:spacing w:before="0" w:after="0" w:line="264" w:lineRule="auto"/>
      </w:pPr>
      <w:r/>
      <w:bookmarkStart w:id="6" w:name="block-55468794"/>
      <w:r>
        <w:rPr>
          <w:rFonts w:ascii="Times New Roman" w:hAnsi="Times New Roman"/>
          <w:b/>
          <w:i w:val="0"/>
          <w:color w:val="000000"/>
          <w:sz w:val="28"/>
        </w:rPr>
        <w:t xml:space="preserve">ПОЯСНИТЕЛЬНАЯ ЗАПИСКА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Адаптированная рабочая программа по математике для обучающихся с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задержкой психического развития (далее – ЗПР) на уровне основного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общего образования подготовлена на основе Федерального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государственного образовательного стандарта основного общего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образования (Приказ Минпросвещения России от 31.05.2021 г. № 287,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зарегистрирован Министерством юстиции Российской Федерации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05.07.2021 г., рег. номер 64101) (далее – ФГОС ООО), Примерной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адаптированной основной образовательной программы основного общего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образования обучающихся с задержкой психического развития (одобренной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решением ФУМО по общему образованию (протокол от 18 марта 2022 г. №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1/22)) (далее – ПАООП ООО ЗПР), Примерной рабочей программы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основного общего образования по предмету «Математика», Примерной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программы воспитания, с учетом распределенных по классам проверяемых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требований к результатам освоения Адаптированной основной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образовательной программы основного общего образования обучающихся с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задержкой психического развития. В рабочей программе учтены идеи и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положения Концепции развития математического образования в Российской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Федерации.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Общая характеристика учебного предмета «Геометрия»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Учебный предмет способствует развитию вычислительной культуры и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логического мышления, формированию умения пользоваться алгоритмами, а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также приобретению практических навыков, необходимых в повседневной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жизни обучающихся с ЗПР. Учебный предмет развивает мышление,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пространственное воображение, функциональную грамотность, умения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воспринимать и критически анализировать информацию, представленную в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различных формах. Обучение математике даёт возможность развивать у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обучающихся с ЗПР точную, рациональную и информативную речь, умение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отбирать наиболее подходящие языковые, символические, графические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средства для выражения суждений и наглядного их представления.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Программа отражает содержание обучения с учетом особых образовательных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потребностей обучающихся с ЗПР. У обучающихся с ЗПР наиболее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выражены отставания в развитии словесно-логических форм мышления,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поэтому абстрактные и отвлеченные категории им труднодоступны. В тоже </w:t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время при специальном обучении обучающиеся могут выполнять задания по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алгоритму. Они восприимчивы к помощи, могут выполнить перенос на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аналогичное задание усвоенного способа решения. Снижение развития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мыслительных операций и замедленное становление логических действий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приводят к недостаточной осмысленности совершаемых учебных действий.</w:t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У обучающихся затруднены счетные вычисления, производимые в уме. В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письменных вычислениях они могут пропускать один из промежуточных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шагов.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Решение задач сопряжено с трудностями оформления краткой записи,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проведения анализа условия задачи, выделения существенного.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Обучающиеся с ЗПР затрудняются сделать умозаключение от общего к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частному, нередко выбирают нерациональные способы решения, иногда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ограничиваются манипуляциями с числами.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Точность запоминания и воспроизведения учебного материала снижены по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причине слабости мнестической деятельности, сужения объема памяти.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Обучающимся с ЗПР требуется больше времени на закрепление материала,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актуализация знаний по опоре при воспроизведении. Следует учебный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материал преподносить небольшими порциями, усложняя его постепенно,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изыскивать способы адаптации трудных заданий, некоторые темы давать как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ознакомительные; исключать отдельные трудные доказательства;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теоретический материал рекомендуется изучать в процессе практической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деятельности по решению задач. Органическое единство практической и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умственной деятельности учащихся на уроках математики способствуют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прочному и сознательному усвоению базисных математических знаний и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умений.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Цели и задачи изучения учебного предмета «Геометрия»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формирование центральных математических понятий (число, величина,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переменная, функция), обеспечивающих преемственность и перспективность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математического образования обучающихся с ЗПР;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подведение обучающихся с ЗПР на доступном для них уровне к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осознанию взаимосвязи математики и окружающего мира, понимание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математики как части общей культуры человечества;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развитие интеллектуальных и творческих способностей обучающихся с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ЗПР, познавательной активности, исследовательских умений, критичности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мышления, интереса к изучению математики;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формирование функциональной математической грамотности: умения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распознавать проявления математических понятий, объектов и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закономерностей в реальных жизненных ситуациях и при изучении других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учебных предметов, проявления зависимостей и закономерностей,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формулировать их на языке математики и создавать математические модели,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применять освоенный математический аппарат для решения практикоориентированных задач, интерпретировать и оценивать полученные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результаты.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Достижение этих целей обеспечивается решением следующих задач: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формировать у обучающихся с ЗПР навыки учебно-познавательной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деятельности: планирование работы, поиск рациональных путей ее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выполнения, осуществления самоконтроля;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способствовать интеллектуальному развитию, формировать качества,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необходимые человеку для полноценной жизни в современном обществе,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свойственные математической деятельности: ясности и точности мысли,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интуиции, пространственных представлений, способности к преодолению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трудностей;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развивать понятийное мышления обучающихся с ЗПР;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осуществлять коррекцию познавательных процессов обучающихся с ЗПР,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необходимых для освоения программного материала по учебному предмету;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предусматривать возможность компенсации образовательных дефицитов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в освоении предшествующего программного материала у обучающихся с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ЗПР и недостатков в их математическом развитии;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сформировать устойчивый интерес учащихся к предмету;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выявлять и развивать математические и творческие способности. </w:t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Содержание образования, соответствующее предметным результатам</w:t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освоения рабочей программы, распределённым по годам обучения,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структурировано таким образом, чтобы ко всем основным, принципиальным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вопросам обучающиеся обращались неоднократно, чтобы овладение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математическими понятиями и навыками осуществлялось последовательно и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поступательно, с соблюдением принципа преемственности, а новые знания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включались в общую систему математических представлений обучающихся с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ЗПР, расширяя и углубляя её, образуя прочные множественные связи.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Особенности отбора и адаптации учебного материала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Обучение учебному предмету строится на создании оптимальных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условий для усвоения программного материала обучающимися с ЗПР.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Большое внимание уделяется отбору учебного материала в соответствии с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принципом доступности при сохранении общего базового уровня, который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должен по содержанию и объему быть адаптированным для обучающихся с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ЗПР в соответствии с их особыми образовательными потребностями. Следует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облегчить овладение материалом обучающимися с ЗПР посредством его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детального объяснения с систематическим повтором, многократной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тренировки в применении знаний, используя приемы актуализации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(визуальная опора, памятка).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Следует основное внимание уделить практической направленности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курса, исключив и упростив наиболее сложный для восприятия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теоретический материал. На уроках геометрии необходимо максимально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использовать наглядные средства обучения, больше проводить практических</w:t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работ с учащимися, решать задачи. Строить решение задач при постоянном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обращении к наглядности – рисункам и чертежам.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Ознакомительно дать темы: «Теоремы и доказательство. Аксиомы»,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«Доказательство от противного», «Существование и единственность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перпендикуляра к прямой», «Метод геометрических мест», «Метод удвоения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медианы», «Теорема Фалеса и теорема о пропорциональных отрезках»,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«Центр масс треугольника», «Изменение тригонометрических функций при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возрастании угла», «Формулы для радиусов вписанных и описанных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окружностей правильных многоугольников», «Уравнение прямой»,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«Движение», «Свойства движения», «Теорема о произведении отрезков хорд,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теоремы о произведении отрезков секущих, теорема о квадрате касательной».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Необходимо пересмотреть содержание теоретического материала и характер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его изложения: теоретический материал преподносить в процессе решения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задач и выполнения заданий наглядно-практического характера; не требовать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вывода и запоминания сложных формул, решения нестандартных,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трудоёмких заданий.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Виды деятельности обучающихся с ЗПР, обусловленные особыми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образовательными потребностями и обеспечивающие осмысленное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освоение содержании образования по предмету «Геометрия» </w:t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Содержание видов деятельности обучающихся с ЗПР определяется их</w:t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особыми образовательными потребностями. Помимо широко используемых в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ООП ООО общих для всех обучающихся видов деятельности следует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усилить виды деятельности специфичные для данной категории детей,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обеспечивающие осмысленное освоение содержания образования по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предмету: усиление предметно-практической деятельности с активизацией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сенсорных систем; чередование видов деятельности, задействующих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различные сенсорные системы; освоение материала с опорой на алгоритм;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«пошаговость» в изучении материала; использование дополнительной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визуальной опоры (схемы, шаблоны, опорные таблицы); речевой отчет о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процессе и результате деятельности; выполнение специальных заданий,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обеспечивающих коррекцию регуляции учебно-познавательной деятельности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и контроль собственного результата.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Для обучающихся с ЗПР существенным являются приемы работы с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лексическим материалом по предмету. Проводится специальная работа по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введению в активный словарь обучающихся соответствующей терминологии.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Изучаемые термины вводятся на полисенсорной основе, обязательна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визуальная поддержка, алгоритмы работы с определением, опорные схемы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для актуализации терминологии.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Геометрия как один из основных разделов школьной математики,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имеющий своей целью обеспечить изучение свойств и размеров фигур, их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отношений и взаимное расположение, опирается на логическую,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доказательную линию. Ценность изучения геометрии на уровне основного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общего образования заключается в том, что обучающийся учится проводить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доказательные рассуждения, строить логические умозаключения, доказывать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истинные утверждения и строить контрпримеры к ложным, проводить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рассуждения «от противного», отличать свойства от признаков,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формулировать обратные утверждения. </w:t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Второй целью изучения геометрии является использование её как</w:t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инструмента при решении как математических, так и практических задач,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встречающихся в реальной жизни. Обучающийся должен научиться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определить геометрическую фигуру, описать словами данный чертёж или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рисунок, найти площадь земельного участка, рассчитать необходимую длину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оптоволоконного кабеля или требуемые размеры гаража для автомобиля.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Этому соответствует вторая, вычислительная линия в изучении геометрии.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При решении задач практического характера обучающийся учится строить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математические модели реальных жизненных ситуаций, проводить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вычисления и оценивать адекватность полученного результата.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Крайне важно подчёркивать связи геометрии с другими учебными</w:t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 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предметами, мотивировать использовать определения геометрических фигур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и понятий, демонстрировать применение полученных умений в физике и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технике. Эти связи наиболее ярко видны в темах «Векторы»,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«Тригонометрические соотношения», «Метод координат» и «Теорема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  <w:t xml:space="preserve">Пифагора».</w:t>
      </w:r>
      <w:r/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000000"/>
          <w:sz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Учебный курс «Геометрия» включает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подобия».</w:t>
      </w:r>
      <w:r/>
    </w:p>
    <w:p>
      <w:pPr>
        <w:ind w:firstLine="600"/>
        <w:jc w:val="both"/>
        <w:spacing w:before="0" w:after="0" w:line="264" w:lineRule="auto"/>
      </w:pPr>
      <w:r/>
      <w:bookmarkStart w:id="7" w:name="6c37334c-5fa9-457a-ad76-d36f127aa8c8"/>
      <w:r>
        <w:rPr>
          <w:rFonts w:ascii="Times New Roman" w:hAnsi="Times New Roman"/>
          <w:b w:val="0"/>
          <w:i w:val="0"/>
          <w:color w:val="000000"/>
          <w:sz w:val="28"/>
        </w:rPr>
        <w:t xml:space="preserve">На изучение учебного курса «Геометрия» отводится 204 часа: в 7 классе – 68 часов (2 часа в неделю), в 8 классе – 68 часов (2 часа в неделю), в 9 классе – 68 часов (2 часа в неделю).</w:t>
      </w:r>
      <w:bookmarkEnd w:id="7"/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8" w:name="block-55468794"/>
      <w:r/>
      <w:bookmarkEnd w:id="8"/>
      <w:r/>
      <w:bookmarkEnd w:id="6"/>
      <w:r/>
      <w:r/>
    </w:p>
    <w:p>
      <w:pPr>
        <w:ind w:left="120"/>
        <w:jc w:val="both"/>
        <w:spacing w:before="0" w:after="0" w:line="264" w:lineRule="auto"/>
      </w:pPr>
      <w:r/>
      <w:bookmarkStart w:id="9" w:name="block-55468791"/>
      <w:r>
        <w:rPr>
          <w:rFonts w:ascii="Times New Roman" w:hAnsi="Times New Roman"/>
          <w:b/>
          <w:i w:val="0"/>
          <w:color w:val="000000"/>
          <w:sz w:val="28"/>
        </w:rPr>
        <w:t xml:space="preserve">СОДЕРЖАНИЕ ОБУЧЕНИЯ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Начальные понятия геометрии. Точка, прямая, отрезок, луч. Угол. Виды углов. Вертикальные и смежные углы. Биссектриса угла. Ломаная, многоугольник. Параллельность и перпендикулярность прямых.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Симметричные фигуры. Основные свойства осевой симметрии. Примеры симметрии в окружающем мире.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Основные построения с помощью циркуля и линейки. Треугольник. Высота, медиана, биссектриса, их свойства.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Равнобедренный и равносторонний треугольники. Неравенство треугольника.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Свойства и признаки равнобедренного треугольника. Признаки равенства треугольников.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Свойства и признаки параллельных прямых. Сумма углов треугольника. Внешние углы треугольника.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Прямоугольный треугольник с углом в 30°.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Неравенства в геометрии: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Геометрическое место точек. Биссектриса угла и серединный перпендикуляр к отрезку как геометрические места точек.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треугольника.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Четырёхугольники. Параллелограмм, его признаки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Метод удвоения медианы. Центральная симметрия. Теорема Фалеса и теорема о пропорциональных отрезках.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Средние линии треугольника и трапеции. Центр масс треугольника.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Подобие треугольников, коэффициент подобия. Признаки подобия треугольников. Применение подобия при решении практических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Свойства площадей геометрических фигур. Формулы для площади треугольника, параллелограмма, ромба и трапеции. Отношение площадей подобных фигур.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Вычисление площадей треугольников и многоугольников на клетчатой бумаге.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Теорема Пифагора. Применение теоремы Пифагора при решении практических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Вписанные и центральные углы, угол между касательной и хордой. Углы между хордами и секущими. Вписанные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Синус, косинус, тангенс углов от 0 до 180°. Основное тригонометрическое тождество. Формулы приведения.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треугольников. Теорема косинусов и теорема синусов. Решение практических задач с использованием теоремы косинусов и теоремы синусов.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Преобразование подобия. Подобие соответственных элементов.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Теорема о произведении отрезков хорд, теоремы о произведении отрезков секущих, теорема о квадрате касательной.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Вектор, длина (модуль) вектора, сонаправленные век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торы, противоположно направленные векторы, коллинеарность векторов, равенство векторов, операции над векторами. Разложение вектора по двум неколлинеарным векторам. Координаты вектора. Скалярное произведение векторов, применение для нахождения длин и углов.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Декартовы координаты на плоскости. Уравнения прямой и окружности в координатах, пересечение окружностей и прямых. Метод координат и его применение.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Правильные многоугольники. Длина окружности. Градусная и радианная мера угла, вычисление длин дуг окружностей. Площадь круга, сектора, сегмента.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Движения плоскости и внутренние симметрии фигур (элементарные представления). Параллельный перенос. Поворот.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0" w:name="block-55468791"/>
      <w:r/>
      <w:bookmarkEnd w:id="10"/>
      <w:r/>
      <w:bookmarkEnd w:id="9"/>
      <w:r/>
      <w:r/>
    </w:p>
    <w:p>
      <w:pPr>
        <w:ind w:left="120"/>
        <w:jc w:val="both"/>
        <w:spacing w:before="0" w:after="0" w:line="264" w:lineRule="auto"/>
      </w:pPr>
      <w:r/>
      <w:bookmarkStart w:id="11" w:name="block-55468792"/>
      <w:r>
        <w:rPr>
          <w:rFonts w:ascii="Times New Roman" w:hAnsi="Times New Roman"/>
          <w:b/>
          <w:i w:val="0"/>
          <w:color w:val="000000"/>
          <w:sz w:val="28"/>
        </w:rPr>
        <w:t xml:space="preserve">ПЛАНИРУЕМЫЕ РЕЗУЛЬТАТЫ ОСВОЕНИЯ ПРОГРАММЫ УЧЕБНОГО КУРСА «ГЕОМЕТРИЯ» НА УРОВНЕ ОСНОВНОГО ОБЩЕГО ОБРАЗОВАНИЯ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освоения программы учебного курса «Геометрия» характеризуются: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1) патриотическое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2) гражданское и духовно-нравственное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к выполнению обязанностей гражданина и реализации его прав, представлением о математических основах функционирования раз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3) трудовое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установкой на активное участие в решении практических задач математической направленности, осознанием важности математического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4) эстетическое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5) ценности научного познания: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6) физическое воспитание, формирование культуры здоровья и эмоционального благополучия: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применять математические знания в ин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7) экологическое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8) адаптация к изменяющимся условиям социальной и природной среды: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МЕТАПРЕДМЕТНЫЕ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Познавательные универсальные учебные действия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Базовые логические действия: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воспринимать, формулировать и преобразовывать суждения: утвердительные и отрицательные, единичные, частные и общие, условные;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делать выводы с использованием законов логики, дедуктивных и индуктивных умозаключений, умозаключений по аналогии;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Базовые исследовательские действия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: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прогнозировать возможное развитие процесса, а также выдвигать предположения о его развитии в новых условиях.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Работа с информацией: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недостаточность и избыточность информации, данных, необходимых для решения задачи;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выбирать, анализировать, систематизировать и интерпретировать информацию различных видов и форм представления;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форму представления информации и иллюстрировать решаемые задачи схемами, диаграммами, иной графикой и их комбинациями;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надёжность информации по критериям, предложенным учителем или сформулированным самостоятельно.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Коммуникативные универсальные учебные действия: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ходе обсуждения задавать вопросы по существу обсужда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участвовать в групповых формах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Регулятивные универсальные учебные действия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Самоорганизация:</w:t>
      </w:r>
      <w:r/>
    </w:p>
    <w:p>
      <w:pPr>
        <w:numPr>
          <w:ilvl w:val="0"/>
          <w:numId w:val="5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Самоконтроль, эмоциональный интеллект:</w:t>
      </w:r>
      <w:r/>
    </w:p>
    <w:p>
      <w:pPr>
        <w:numPr>
          <w:ilvl w:val="0"/>
          <w:numId w:val="6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способами самопроверки, самоконтроля процесса и результата решения математической задачи;</w:t>
      </w:r>
      <w:r/>
    </w:p>
    <w:p>
      <w:pPr>
        <w:numPr>
          <w:ilvl w:val="0"/>
          <w:numId w:val="6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  <w:r/>
    </w:p>
    <w:p>
      <w:pPr>
        <w:numPr>
          <w:ilvl w:val="0"/>
          <w:numId w:val="6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ПРЕДМЕТНЫЕ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/>
      <w:bookmarkStart w:id="12" w:name="_Toc124426249"/>
      <w:r/>
      <w:bookmarkEnd w:id="12"/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в 7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Распознавать изученные геометрические фигуры, определять их взаимное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Делать грубую оценку линейных и угловых величин предметов в реальной жизни, размеров природных объектов. Различать размеры этих объектов по порядку величины.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Строить чертежи к геометрическим задачам.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признаками равенства треугольников, использовать признаки и свойства равнобедренных треугольников при решении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Проводить логические рассуждения с использованием геометрических теорем.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Определять параллельность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задачи на клетчатой бумаге.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Проводить вычисления и 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аходить числовые и буквенные значения 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понятием геометрического места точек. Уметь определять биссектрису угла и серединный перпендикуляр к отрезку как геометрические места точек.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Формулировать определения окружности и круга, хорды и диаметра окружности, пользоваться их свойствами. Уметь применять эти свойства при решении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перпендикуляры к сторонам треугольника пересекаются в одной точке.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простейшими геометрическими неравенствами, понимать их практический смысл.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Проводить основные геометрические построения с помощью циркуля и линейки.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в 8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Распознавать основные виды четырёхугольников, их элементы, пользоваться их свойствами при решении геометрических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свойства точки пересечения медиан треугольника (центра масс) в решении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понятием средней линии треугольника и трапеции, применять их свойства при решении геометрических задач. Пользоваться теоремой Фалеса и теоремой о пропорциональных отрезках, применять их для решения практических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признаки подобия треугольников в решении геометрических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теоремой Пифагора для решения геометрических и практических задач. Строить математическую модель в практических задачах, самостоятельно делать чертёж и находить соответствующие длины.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понятиями синуса, косинуса и тангенса острого угла прямоугольного треугольника. Пользоваться этими понятиями для решения практических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Вычислять (различными способами) площадь треугольника и площади многоугольных фигур (пользуясь, где необходимо, калькулятором). Применять полученные умения в практических задачах.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понятиями вписанного и центрального угла, использовать теоремы о вписанных углах, углах между хордами (секущими) и угле между касательной и хордой при решении геометрических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понятием описанного четырёхугольника, применять свойства описанного четырёхугольника при решении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в 9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Знать тригонометрические функции острых углов, находить с их помощью различные элементы прямоугольного треугольника («решение прямоугольных треугольников»). Находить (с помощью калькулятора) длины и углы для нетабличных значений.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формулами приведения и основным тригонометрическим тождеством для нахождения соотношений между тригонометрическими величинами.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понятиями преобразования подобия, со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теоремами о произведении отрезков хорд, о произведении отрезков секущих, о квадрате касательной.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векторами, понимать их геометрический и физический смысл, применять их в решении геометрических и физических задач. Применять скалярное произведение векторов для нахождения длин и углов.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методом координат на плоскости, применять его в решении геометрических и практических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понятиями 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оси (или центры) симметрии фигур, применять движения плоскости в простейших случаях.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3" w:name="block-55468792"/>
      <w:r/>
      <w:bookmarkEnd w:id="13"/>
      <w:r/>
      <w:bookmarkEnd w:id="11"/>
      <w:r/>
      <w:r/>
    </w:p>
    <w:p>
      <w:pPr>
        <w:ind w:left="120"/>
        <w:jc w:val="left"/>
        <w:spacing w:before="0" w:after="0"/>
      </w:pPr>
      <w:r/>
      <w:bookmarkStart w:id="14" w:name="block-55468795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94"/>
        <w:gridCol w:w="2400"/>
        <w:gridCol w:w="1453"/>
        <w:gridCol w:w="2494"/>
        <w:gridCol w:w="2614"/>
        <w:gridCol w:w="393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Простейшие геометрические фигуры и их свойства. Измерение геометрических величин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" w:tooltip="https://m.edsoo.ru/SCDUTTDX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https://m.edsoo.ru/SCDUTTDXL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Треугольники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" w:tooltip="https://m.edsoo.ru/LUWH113V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https://m.edsoo.ru/LUWH113V3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Параллельные прямые, сумма углов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" w:tooltip="https://m.edsoo.ru/C3QIURDV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https://m.edsoo.ru/C3QIURDV5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 и круг. Геометрические построения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" w:tooltip="https://m.edsoo.ru/ZCZQS49C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https://m.edsoo.ru/ZCZQS49CU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" w:tooltip="https://m.edsoo.ru/RJJ3LV3V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https://m.edsoo.ru/RJJ3LV3V2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68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59"/>
        <w:gridCol w:w="2800"/>
        <w:gridCol w:w="1392"/>
        <w:gridCol w:w="2424"/>
        <w:gridCol w:w="2548"/>
        <w:gridCol w:w="3771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Четырёхугольники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" w:tooltip="https://m.edsoo.ru/ZLR3S4O6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https://m.edsoo.ru/ZLR3S4O6D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Фалеса и теорема о пропорциональных отрезках, подобные треугольники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" w:tooltip="https://m.edsoo.ru/F8O5ZO9Y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https://m.edsoo.ru/F8O5ZO9Y8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Площадь. Нахождение площадей треугольников и многоугольных фигур. Площади подобных фигур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" w:tooltip="https://m.edsoo.ru/QLJ1QD0E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https://m.edsoo.ru/QLJ1QD0EP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Пифагора и начала тригонометрии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" w:tooltip="https://m.edsoo.ru/4ZHRPYM8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https://m.edsoo.ru/4ZHRPYM8W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Углы в окружности. Вписанные и описанные четырехугольники. Касательные к окружности. Касание окружностей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" w:tooltip="https://m.edsoo.ru/J2JOK38G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https://m.edsoo.ru/J2JOK38GT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" w:tooltip="https://m.edsoo.ru/LX0AV0G6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https://m.edsoo.ru/LX0AV0G6P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3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68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86"/>
        <w:gridCol w:w="2480"/>
        <w:gridCol w:w="1441"/>
        <w:gridCol w:w="2480"/>
        <w:gridCol w:w="2601"/>
        <w:gridCol w:w="390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Тригонометрия. Теоремы косинусов и синусов. Решение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" w:tooltip="https://m.edsoo.ru/5I72BY40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https://m.edsoo.ru/5I72BY40V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подобия. Метрические соотношения в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" w:tooltip="https://m.edsoo.ru/T58CWSWS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https://m.edsoo.ru/T58CWSWSF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Векторы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" w:tooltip="https://m.edsoo.ru/X4JFWORC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https://m.edsoo.ru/X4JFWORCL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Декартовы координаты на плоскости 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" w:tooltip="https://m.edsoo.ru/I5QMG5AF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https://m.edsoo.ru/I5QMG5AFT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Правильные многоугольники. Длина окружности и площадь круга. Вычисление площадей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" w:tooltip="https://m.edsoo.ru/BMBZSAEU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https://m.edsoo.ru/BMBZSAEU5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Движения плоскости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" w:tooltip="https://m.edsoo.ru/8HUM0CSC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https://m.edsoo.ru/8HUM0CSCI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обобщение,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7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" w:tooltip="https://m.edsoo.ru/VYL6CQR8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https://m.edsoo.ru/VYL6CQR8P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68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5" w:name="block-55468795"/>
      <w:r/>
      <w:bookmarkEnd w:id="15"/>
      <w:r/>
      <w:bookmarkEnd w:id="14"/>
      <w:r/>
      <w:r/>
    </w:p>
    <w:p>
      <w:pPr>
        <w:ind w:left="120"/>
        <w:jc w:val="left"/>
        <w:spacing w:before="0" w:after="0"/>
      </w:pPr>
      <w:r/>
      <w:bookmarkStart w:id="16" w:name="block-55468796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72"/>
        <w:gridCol w:w="2560"/>
        <w:gridCol w:w="1242"/>
        <w:gridCol w:w="2248"/>
        <w:gridCol w:w="2385"/>
        <w:gridCol w:w="1699"/>
        <w:gridCol w:w="2888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Простейшие геометрические объекты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" w:tooltip="https://m.edsoo.ru/FYDQN6D7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https://m.edsoo.ru/FYDQN6D7B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Многоугольник, ломаная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" w:tooltip="https://m.edsoo.ru/AXFSLBJZ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https://m.edsoo.ru/AXFSLBJZS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Смежные и вертикальные углы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" w:tooltip="https://m.edsoo.ru/4JQRXZTF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https://m.edsoo.ru/4JQRXZTFF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Смежные и вертикальные углы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" w:tooltip="https://m.edsoo.ru/Y8NLG4X3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https://m.edsoo.ru/Y8NLG4X31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Смежные и вертикальные углы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" w:tooltip="https://m.edsoo.ru/FHHJZOPS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https://m.edsoo.ru/FHHJZOPSR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Смежные и вертикальные углы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" w:tooltip="https://m.edsoo.ru/76FDZEET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https://m.edsoo.ru/76FDZEETM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Смежные и вертикальные углы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" w:tooltip="https://m.edsoo.ru/OYZ9EFVS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https://m.edsoo.ru/OYZ9EFVSH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Смежные и вертикальные углы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4" w:tooltip="https://m.edsoo.ru/TY9P4SIT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https://m.edsoo.ru/TY9P4SITH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линейных и угловых величин, вычисление отрезков и углов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5" w:tooltip="https://m.edsoo.ru/8QM00C76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https://m.edsoo.ru/8QM00C762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линейных и угловых величин, вычисление отрезков и углов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6" w:tooltip="https://m.edsoo.ru/NBFVSYJO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https://m.edsoo.ru/NBFVSYJO3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линейных и угловых величин, вычисление отрезков и углов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7" w:tooltip="https://m.edsoo.ru/OP6WEFGY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https://m.edsoo.ru/OP6WEFGYY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линейных и угловых величин, вычисление отрезков и углов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8" w:tooltip="https://m.edsoo.ru/NPPL0G5E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https://m.edsoo.ru/NPPL0G5EH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Периметр и площадь фигур, составленных из прямоугольников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9" w:tooltip="https://m.edsoo.ru/GX8JQNIK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https://m.edsoo.ru/GX8JQNIK9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Периметр и площадь фигур, составленных из прямоугольников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0" w:tooltip="https://m.edsoo.ru/9MHUYBG0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https://m.edsoo.ru/9MHUYBG0D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о равных треугольниках и первичные представления о равных фигурах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1" w:tooltip="https://m.edsoo.ru/MU5TOG8Y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https://m.edsoo.ru/MU5TOG8Y7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 признака равенства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2" w:tooltip="https://m.edsoo.ru/TC7ZNSAR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https://m.edsoo.ru/TC7ZNSARE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 признака равенства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3" w:tooltip="https://m.edsoo.ru/U8PZ6RWC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https://m.edsoo.ru/U8PZ6RWCD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 признака равенства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4" w:tooltip="https://m.edsoo.ru/RXS1ZCFR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https://m.edsoo.ru/RXS1ZCFR6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 признака равенства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5" w:tooltip="https://m.edsoo.ru/3MK84J0N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https://m.edsoo.ru/3MK84J0NX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 признака равенства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6" w:tooltip="https://m.edsoo.ru/2U0ROIT7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https://m.edsoo.ru/2U0ROIT74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 признака равенства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7" w:tooltip="https://m.edsoo.ru/4YT8EHG0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https://m.edsoo.ru/4YT8EHG0E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равенства прямоугольных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8" w:tooltip="https://m.edsoo.ru/58MY4YNB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https://m.edsoo.ru/58MY4YNBR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равенства прямоугольных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9" w:tooltip="https://m.edsoo.ru/6RUL5XGO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https://m.edsoo.ru/6RUL5XGO7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Свойство медианы прямоугольного треугольника, проведённой к гипотенузе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0" w:tooltip="https://m.edsoo.ru/7THH7WFD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https://m.edsoo.ru/7THH7WFDK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Свойство медианы прямоугольного треугольника, проведённой к гипотенузе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1" w:tooltip="https://m.edsoo.ru/WQ8PN65M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https://m.edsoo.ru/WQ8PN65M7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Равнобедренные и равносторонние треугольники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2" w:tooltip="https://m.edsoo.ru/25HEXJLK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https://m.edsoo.ru/25HEXJLK4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и свойства равнобедренного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3" w:tooltip="https://m.edsoo.ru/96QU7CN8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https://m.edsoo.ru/96QU7CN8V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и свойства равнобедренного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4" w:tooltip="https://m.edsoo.ru/FENF06VF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https://m.edsoo.ru/FENF06VFC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и свойства равнобедренного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5" w:tooltip="https://m.edsoo.ru/E4VPAPN4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https://m.edsoo.ru/E4VPAPN4Z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Неравенства в геометрии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6" w:tooltip="https://m.edsoo.ru/0EXBPKRZ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https://m.edsoo.ru/0EXBPKRZE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Неравенства в геометрии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7" w:tooltip="https://m.edsoo.ru/O8X71FYQ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https://m.edsoo.ru/O8X71FYQW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Неравенства в геометрии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8" w:tooltip="https://m.edsoo.ru/0K379K43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https://m.edsoo.ru/0K379K43S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Неравенства в геометрии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9" w:tooltip="https://m.edsoo.ru/MGKELG3A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https://m.edsoo.ru/MGKELG3AM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Прямоугольный треугольник с углом в 30°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0" w:tooltip="https://m.edsoo.ru/8OCYEDVQ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https://m.edsoo.ru/8OCYEDVQ0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Прямоугольный треугольник с углом в 30°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1" w:tooltip="https://m.edsoo.ru/ZZCJV3TU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https://m.edsoo.ru/ZZCJV3TUY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"Треугольники"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2" w:tooltip="https://m.edsoo.ru/4LJVWGMS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https://m.edsoo.ru/4LJVWGMSU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Параллельные прямые, их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3" w:tooltip="https://m.edsoo.ru/KIFI1JI0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https://m.edsoo.ru/KIFI1JI0A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Пятый постулат Евклида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4" w:tooltip="https://m.edsoo.ru/VHBHZQ90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https://m.edsoo.ru/VHBHZQ90O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Накрест лежащие, соответственные и односторонние углы, образованные при пересечении параллельных прямых секущей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5" w:tooltip="https://m.edsoo.ru/2HLKI1J6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https://m.edsoo.ru/2HLKI1J6L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Накрест лежащие, соответственные и односторонние углы, образованные при пересечении параллельных прямых секущей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6" w:tooltip="https://m.edsoo.ru/UDZCNQXR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https://m.edsoo.ru/UDZCNQXRV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Накрест лежащие, соответственные и односторонние углы, образованные при пересечении параллельных прямых секущей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7" w:tooltip="https://m.edsoo.ru/F9UDW75L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https://m.edsoo.ru/F9UDW75LA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Накрест лежащие, соответственные и односторонние углы, образованные при пересечении параллельных прямых секущей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8" w:tooltip="https://m.edsoo.ru/MSOJ5Z1W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https://m.edsoo.ru/MSOJ5Z1W4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Накрест лежащие, соответственные и односторонние углы, образованные при пересечении параллельных прямых секущей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9" w:tooltip="https://m.edsoo.ru/TT46BAY6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https://m.edsoo.ru/TT46BAY6X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 параллельности прямых через равенство расстояний от точек одной прямой до второй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0" w:tooltip="https://m.edsoo.ru/11C9C3FT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https://m.edsoo.ru/11C9C3FTN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 параллельности прямых через равенство расстояний от точек одной прямой до второй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1" w:tooltip="https://m.edsoo.ru/5O0H6FMB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https://m.edsoo.ru/5O0H6FMBS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Сумма углов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2" w:tooltip="https://m.edsoo.ru/S3LGUTY3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https://m.edsoo.ru/S3LGUTY32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Сумма углов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3" w:tooltip="https://m.edsoo.ru/7M6DQD7M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https://m.edsoo.ru/7M6DQD7M4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Внешние углы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4" w:tooltip="https://m.edsoo.ru/MNJ0CGH9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https://m.edsoo.ru/MNJ0CGH9L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Внешние углы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5" w:tooltip="https://m.edsoo.ru/DGCCJQFI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https://m.edsoo.ru/DGCCJQFIY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"Параллельные прямые, сумма углов треугольника"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6" w:tooltip="https://m.edsoo.ru/HGF5RMBX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https://m.edsoo.ru/HGF5RMBXO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Окружность, хорды и диаметр, их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7" w:tooltip="https://m.edsoo.ru/AQH5UB50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https://m.edsoo.ru/AQH5UB50U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Касательная к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8" w:tooltip="https://m.edsoo.ru/1161GKK6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https://m.edsoo.ru/1161GKK6L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Окружность, вписанная в угол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9" w:tooltip="https://m.edsoo.ru/4FQG2Z4G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https://m.edsoo.ru/4FQG2Z4GY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Окружность, вписанная в угол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0" w:tooltip="https://m.edsoo.ru/8F1WSCRH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https://m.edsoo.ru/8F1WSCRHY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о ГМТ, применение в задачах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1" w:tooltip="https://m.edsoo.ru/0YDXH3QT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https://m.edsoo.ru/0YDXH3QT6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о ГМТ, применение в задачах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2" w:tooltip="https://m.edsoo.ru/XG4WU50I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https://m.edsoo.ru/XG4WU50IJ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Биссектриса и серединный перпендикуляр как геометрические места точек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3" w:tooltip="https://m.edsoo.ru/A2LBET3L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https://m.edsoo.ru/A2LBET3LC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Окружность, описанная около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4" w:tooltip="https://m.edsoo.ru/9Y4O4U31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https://m.edsoo.ru/9Y4O4U31E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Окружность, описанная около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5" w:tooltip="https://m.edsoo.ru/YZ7O6NC2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https://m.edsoo.ru/YZ7O6NC2Z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Окружность, вписанная в треугольник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6" w:tooltip="https://m.edsoo.ru/45SV5HTZ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https://m.edsoo.ru/45SV5HTZC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Окружность, вписанная в треугольник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7" w:tooltip="https://m.edsoo.ru/0WUW4K8W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https://m.edsoo.ru/0WUW4K8WS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Простейшие задачи на построение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8" w:tooltip="https://m.edsoo.ru/WIZ0A7F7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https://m.edsoo.ru/WIZ0A7F77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Простейшие задачи на построение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9" w:tooltip="https://m.edsoo.ru/HIY744ST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https://m.edsoo.ru/HIY744ST2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"Окружность и круг. Геометрические построения"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0" w:tooltip="https://m.edsoo.ru/OPUFPXM6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https://m.edsoo.ru/OPUFPXM6G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и обобщение знаний основных понятий и методов курса 7 класса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1" w:tooltip="https://m.edsoo.ru/075BG25N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https://m.edsoo.ru/075BG25NP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Итоговая контрольная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2" w:tooltip="https://m.edsoo.ru/DQXGRPV7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https://m.edsoo.ru/DQXGRPV72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и обобщение знаний основных понятий и методов курса 7 класса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3" w:tooltip="https://m.edsoo.ru/5PJ6SGBR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https://m.edsoo.ru/5PJ6SGBRB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и обобщение знаний основных понятий и методов курса 7 класса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4" w:tooltip="https://m.edsoo.ru/EHZ8LPE7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https://m.edsoo.ru/EHZ8LPE7B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3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68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10"/>
        <w:gridCol w:w="3040"/>
        <w:gridCol w:w="1135"/>
        <w:gridCol w:w="2125"/>
        <w:gridCol w:w="2271"/>
        <w:gridCol w:w="1748"/>
        <w:gridCol w:w="276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Параллелограмм, его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5" w:tooltip="https://m.edsoo.ru/6OU99XRO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https://m.edsoo.ru/6OU99XROP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Параллелограмм, его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6" w:tooltip="https://m.edsoo.ru/XFHDJOUA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https://m.edsoo.ru/XFHDJOUA1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Параллелограмм, его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7" w:tooltip="https://m.edsoo.ru/ETRJP7PJ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https://m.edsoo.ru/ETRJP7PJH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Частные случаи параллелограммов (прямоугольник, ромб, квадрат), их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8" w:tooltip="https://m.edsoo.ru/3V04F0MO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https://m.edsoo.ru/3V04F0MOZ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Частные случаи параллелограммов (прямоугольник, ромб, квадрат), их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9" w:tooltip="https://m.edsoo.ru/W3KUZ89O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https://m.edsoo.ru/W3KUZ89O1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Частные случаи параллелограммов (прямоугольник, ромб, квадрат), их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0" w:tooltip="https://m.edsoo.ru/A685LBYS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https://m.edsoo.ru/A685LBYSB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Трапеция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1" w:tooltip="https://m.edsoo.ru/XGNLG6PX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https://m.edsoo.ru/XGNLG6PX3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Равнобокая и прямоугольная трапеции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2" w:tooltip="https://m.edsoo.ru/SX9DDBQC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https://m.edsoo.ru/SX9DDBQCM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Равнобокая и прямоугольная трапеции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3" w:tooltip="https://m.edsoo.ru/335Z3IVA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https://m.edsoo.ru/335Z3IVAZ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 удвоения медианы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4" w:tooltip="https://m.edsoo.ru/T82GVAQ4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https://m.edsoo.ru/T82GVAQ4U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Центральная симметрия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5" w:tooltip="https://m.edsoo.ru/XTE9B6TQ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https://m.edsoo.ru/XTE9B6TQ3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"Четырёхугольники"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6" w:tooltip="https://m.edsoo.ru/KQJCP1RM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https://m.edsoo.ru/KQJCP1RMA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Фалеса и теорема о пропорциональных отрезках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7" w:tooltip="https://m.edsoo.ru/HCAMY3QA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https://m.edsoo.ru/HCAMY3QA5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Средняя линия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8" w:tooltip="https://m.edsoo.ru/T6VV7A20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https://m.edsoo.ru/T6VV7A20Y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Средняя линия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9" w:tooltip="https://m.edsoo.ru/HYP7V4LM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https://m.edsoo.ru/HYP7V4LMK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Трапеция, её средняя линия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0" w:tooltip="https://m.edsoo.ru/3GWNZHZ3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https://m.edsoo.ru/3GWNZHZ30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Трапеция, её средняя линия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1" w:tooltip="https://m.edsoo.ru/BNZI3SK2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https://m.edsoo.ru/BNZI3SK2N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Пропорциональные отрезки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2" w:tooltip="https://m.edsoo.ru/B8JKYR3P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https://m.edsoo.ru/B8JKYR3P7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Пропорциональные отрезки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3" w:tooltip="https://m.edsoo.ru/8C2KXD2I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https://m.edsoo.ru/8C2KXD2IG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Центр масс в треугольнике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4" w:tooltip="https://m.edsoo.ru/3AG2K031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https://m.edsoo.ru/3AG2K031F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Подобные треугольники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5" w:tooltip="https://m.edsoo.ru/T2WKBAD0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https://m.edsoo.ru/T2WKBAD0H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 признака подобия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6" w:tooltip="https://m.edsoo.ru/EVX4D7DN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https://m.edsoo.ru/EVX4D7DND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 признака подобия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7" w:tooltip="https://m.edsoo.ru/5H1VEF8D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https://m.edsoo.ru/5H1VEF8DT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 признака подобия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8" w:tooltip="https://m.edsoo.ru/F6ILCOMT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https://m.edsoo.ru/F6ILCOMTB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 признака подобия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9" w:tooltip="https://m.edsoo.ru/PZZM4XO9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https://m.edsoo.ru/PZZM4XO9B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подобия при решении практических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0" w:tooltip="https://m.edsoo.ru/QRZM5VWG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https://m.edsoo.ru/QRZM5VWGA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"Подобные треугольники"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1" w:tooltip="https://m.edsoo.ru/VY8PN8XF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https://m.edsoo.ru/VY8PN8XF8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площадей геометрических фигур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2" w:tooltip="https://m.edsoo.ru/EHME5PRX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https://m.edsoo.ru/EHME5PRXZ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для площади треугольника, параллелограмма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3" w:tooltip="https://m.edsoo.ru/7LCMID6R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https://m.edsoo.ru/7LCMID6RJ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для площади треугольника, параллелограмма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4" w:tooltip="https://m.edsoo.ru/J00M8KQJ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https://m.edsoo.ru/J00M8KQJF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для площади треугольника, параллелограмма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5" w:tooltip="https://m.edsoo.ru/898HYV85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https://m.edsoo.ru/898HYV851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для площади треугольника, параллелограмма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6" w:tooltip="https://m.edsoo.ru/879ITDCN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https://m.edsoo.ru/879ITDCNE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для площади треугольника, параллелограмма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7" w:tooltip="https://m.edsoo.ru/AV97XBVU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https://m.edsoo.ru/AV97XBVUW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Вычисление площадей сложных фигур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8" w:tooltip="https://m.edsoo.ru/SI68OAV8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https://m.edsoo.ru/SI68OAV8I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Площади фигур на клетчатой бумаге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9" w:tooltip="https://m.edsoo.ru/G4JM76PB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https://m.edsoo.ru/G4JM76PBP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Площади подобных фигур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0" w:tooltip="https://m.edsoo.ru/KVCET1HH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https://m.edsoo.ru/KVCET1HHC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Площади подобных фигур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1" w:tooltip="https://m.edsoo.ru/C9JXO9W6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https://m.edsoo.ru/C9JXO9W61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Задачи с практическим содержанием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2" w:tooltip="https://m.edsoo.ru/CFH6PRHO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https://m.edsoo.ru/CFH6PRHO5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Задачи с практическим содержанием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3" w:tooltip="https://m.edsoo.ru/N24T6XFF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https://m.edsoo.ru/N24T6XFF0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 с помощью метода вспомогательной площади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4" w:tooltip="https://m.edsoo.ru/A8WEVCBC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https://m.edsoo.ru/A8WEVCBCR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"Площадь"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5" w:tooltip="https://m.edsoo.ru/RKHOIBMJ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https://m.edsoo.ru/RKHOIBMJM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Пифагора и её применение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6" w:tooltip="https://m.edsoo.ru/MY0NLH9N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https://m.edsoo.ru/MY0NLH9NK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Пифагора и её применение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7" w:tooltip="https://m.edsoo.ru/YVPOOMYN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https://m.edsoo.ru/YVPOOMYNZ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Пифагора и её применение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8" w:tooltip="https://m.edsoo.ru/2LKVD185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https://m.edsoo.ru/2LKVD1853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Пифагора и её применение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9" w:tooltip="https://m.edsoo.ru/YW8Q15GK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https://m.edsoo.ru/YW8Q15GKD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Пифагора и её применение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0" w:tooltip="https://m.edsoo.ru/813M9DZJ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https://m.edsoo.ru/813M9DZJ1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Определение тригонометрических функций острого угла прямоугольного треугольника, тригонометрические соотношения в прямоугольном треугольнике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1" w:tooltip="https://m.edsoo.ru/6A9U6XM0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https://m.edsoo.ru/6A9U6XM04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тригонометрическое тождество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2" w:tooltip="https://m.edsoo.ru/2QDXH1YZ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https://m.edsoo.ru/2QDXH1YZ5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тригонометрическое тождество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3" w:tooltip="https://m.edsoo.ru/N6342X4E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https://m.edsoo.ru/N6342X4EH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тригонометрическое тождество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4" w:tooltip="https://m.edsoo.ru/Z90FW4KD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https://m.edsoo.ru/Z90FW4KDD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"Теорема Пифагора и начала тригонометрии"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5" w:tooltip="https://m.edsoo.ru/UTLIP99R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https://m.edsoo.ru/UTLIP99RE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Вписанные и центральные углы, угол между касательной и хордой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6" w:tooltip="https://m.edsoo.ru/EI5FI79U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https://m.edsoo.ru/EI5FI79UD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Вписанные и центральные углы, угол между касательной и хордой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7" w:tooltip="https://m.edsoo.ru/43MAHH6U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https://m.edsoo.ru/43MAHH6UG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Вписанные и центральные углы, угол между касательной и хордой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8" w:tooltip="https://m.edsoo.ru/3ZZGB0BN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https://m.edsoo.ru/3ZZGB0BNG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Углы между хордами и секущими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9" w:tooltip="https://m.edsoo.ru/L94GFIER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https://m.edsoo.ru/L94GFIER7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Углы между хордами и секущими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0" w:tooltip="https://m.edsoo.ru/CEBZS8M1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https://m.edsoo.ru/CEBZS8M13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Вписанные и описанные четырёхугольники, их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1" w:tooltip="https://m.edsoo.ru/EF64M7KV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https://m.edsoo.ru/EF64M7KVW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Вписанные и описанные четырёхугольники, их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2" w:tooltip="https://m.edsoo.ru/X56Y75XJ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https://m.edsoo.ru/X56Y75XJ3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Вписанные и описанные четырёхугольники, их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3" w:tooltip="https://m.edsoo.ru/4IKJ0GXS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https://m.edsoo.ru/4IKJ0GXSD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свойств вписанных и описанных четырёхугольников при решении геометрических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4" w:tooltip="https://m.edsoo.ru/FDUOS6UK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https://m.edsoo.ru/FDUOS6UKR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свойств вписанных и описанных четырёхугольников при решении геометрических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5" w:tooltip="https://m.edsoo.ru/16MMU1G8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https://m.edsoo.ru/16MMU1G86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Взаимное расположение двух окружностей, общие касательные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6" w:tooltip="https://m.edsoo.ru/HNR974IO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https://m.edsoo.ru/HNR974IO4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Касание окружностей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7" w:tooltip="https://m.edsoo.ru/3CXC3IA4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https://m.edsoo.ru/3CXC3IA4I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"Углы в окружности. Вписанные и описанные четырехугольники"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8" w:tooltip="https://m.edsoo.ru/C9VEDRQZ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https://m.edsoo.ru/C9VEDRQZJ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7 и 8 классов,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9" w:tooltip="https://m.edsoo.ru/CH0829ZL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https://m.edsoo.ru/CH0829ZLJ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7 и 8 классов,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0" w:tooltip="https://m.edsoo.ru/1ERGJKPU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https://m.edsoo.ru/1ERGJKPU6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Итоговая контрольная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1" w:tooltip="https://m.edsoo.ru/J7Z8ZK4I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https://m.edsoo.ru/J7Z8ZK4IE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7 и 8 классов,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2" w:tooltip="https://m.edsoo.ru/BHTMJS7Y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https://m.edsoo.ru/BHTMJS7YA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4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68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10"/>
        <w:gridCol w:w="3040"/>
        <w:gridCol w:w="1135"/>
        <w:gridCol w:w="2125"/>
        <w:gridCol w:w="2271"/>
        <w:gridCol w:w="1748"/>
        <w:gridCol w:w="276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Определение тригонометрических функций углов от 0° до 180°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3" w:tooltip="https://m.edsoo.ru/CD1X6AAL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https://m.edsoo.ru/CD1X6AAL2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приведения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4" w:tooltip="https://m.edsoo.ru/0BNBY3J2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https://m.edsoo.ru/0BNBY3J2Q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косинусов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5" w:tooltip="https://m.edsoo.ru/RHIDMBXJ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https://m.edsoo.ru/RHIDMBXJ5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косинусов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6" w:tooltip="https://m.edsoo.ru/K9M41J37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https://m.edsoo.ru/K9M41J37R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косинусов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7" w:tooltip="https://m.edsoo.ru/JUPIR2IS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https://m.edsoo.ru/JUPIR2ISZ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синусов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8" w:tooltip="https://m.edsoo.ru/ANH6PT9I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https://m.edsoo.ru/ANH6PT9I7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синусов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9" w:tooltip="https://m.edsoo.ru/4LWCLZGK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https://m.edsoo.ru/4LWCLZGKB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синусов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0" w:tooltip="https://m.edsoo.ru/6NO2CEW1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https://m.edsoo.ru/6NO2CEW1N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Нахождение длин сторон и величин углов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1" w:tooltip="https://m.edsoo.ru/3ILX8JCN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https://m.edsoo.ru/3ILX8JCNG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2" w:tooltip="https://m.edsoo.ru/KJ889IJV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https://m.edsoo.ru/KJ889IJVV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3" w:tooltip="https://m.edsoo.ru/A8EP9BMX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https://m.edsoo.ru/A8EP9BMX8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4" w:tooltip="https://m.edsoo.ru/992MSU6Z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https://m.edsoo.ru/992MSU6ZU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5" w:tooltip="https://m.edsoo.ru/DH52RQGD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https://m.edsoo.ru/DH52RQGDI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Практическое применение теорем синусов и косинусов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6" w:tooltip="https://m.edsoo.ru/6N7QYFLH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https://m.edsoo.ru/6N7QYFLH7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Практическое применение теорем синусов и косинусов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7" w:tooltip="https://m.edsoo.ru/JXOUN27R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https://m.edsoo.ru/JXOUN27RH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"Решение треугольников"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8" w:tooltip="https://m.edsoo.ru/TK6LFSOQ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https://m.edsoo.ru/TK6LFSOQC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о преобразовании подобия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9" w:tooltip="https://m.edsoo.ru/WPA4QQNZ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https://m.edsoo.ru/WPA4QQNZN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Соответственные элементы подобных фигур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0" w:tooltip="https://m.edsoo.ru/6WZ4YF0A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https://m.edsoo.ru/6WZ4YF0AQ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Соответственные элементы подобных фигур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1" w:tooltip="https://m.edsoo.ru/LFK1UZAT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https://m.edsoo.ru/LFK1UZATS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о произведении отрезков хорд, теорема о произведении отрезков секущих, теорема о квадрате касательной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2" w:tooltip="https://m.edsoo.ru/KLRAL11S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https://m.edsoo.ru/KLRAL11S8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о произведении отрезков хорд, теорема о произведении отрезков секущих, теорема о квадрате касательной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3" w:tooltip="https://m.edsoo.ru/LYNT6HMD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https://m.edsoo.ru/LYNT6HMD8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о произведении отрезков хорд, теорема о произведении отрезков секущих, теорема о квадрате касательной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4" w:tooltip="https://m.edsoo.ru/UJ0EI9T2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https://m.edsoo.ru/UJ0EI9T2A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теорем в решении геометрических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5" w:tooltip="https://m.edsoo.ru/TOB48A8C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https://m.edsoo.ru/TOB48A8CV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теорем в решении геометрических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6" w:tooltip="https://m.edsoo.ru/RTSQ4CQS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https://m.edsoo.ru/RTSQ4CQSP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теорем в решении геометрических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7" w:tooltip="https://m.edsoo.ru/VULVGR28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https://m.edsoo.ru/VULVGR288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"Преобразование подобия. Метрические соотношения в окружности"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8" w:tooltip="https://m.edsoo.ru/0949LL15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https://m.edsoo.ru/0949LL15C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Определение векторов. Физический и геометрический смысл векторов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9" w:tooltip="https://m.edsoo.ru/J3CES39A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https://m.edsoo.ru/J3CES39AE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 и вычитание векторов, умножение вектора на число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0" w:tooltip="https://m.edsoo.ru/KGY8I1BY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https://m.edsoo.ru/KGY8I1BY7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 и вычитание векторов, умножение вектора на число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1" w:tooltip="https://m.edsoo.ru/LDRAMZ9Y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https://m.edsoo.ru/LDRAMZ9Y7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 и вычитание векторов, умножение вектора на число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2" w:tooltip="https://m.edsoo.ru/DOG688O4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https://m.edsoo.ru/DOG688O4Y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Разложение вектора по двум неколлинеарным векторам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3" w:tooltip="https://m.edsoo.ru/J2TDGKRE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https://m.edsoo.ru/J2TDGKRE0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Координаты вектора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4" w:tooltip="https://m.edsoo.ru/IJYKUMLB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https://m.edsoo.ru/IJYKUMLBW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Скалярное произведение векторов, его применение для нахождения длин и углов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5" w:tooltip="https://m.edsoo.ru/0UDML31U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https://m.edsoo.ru/0UDML31UP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Скалярное произведение векторов, его применение для нахождения длин и углов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6" w:tooltip="https://m.edsoo.ru/AADOETIF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https://m.edsoo.ru/AADOETIFV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 с помощью векторов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7" w:tooltip="https://m.edsoo.ru/2JR4517A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https://m.edsoo.ru/2JR4517AI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 с помощью векторов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8" w:tooltip="https://m.edsoo.ru/AMZ5CARL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https://m.edsoo.ru/AMZ5CARLT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векторов для решения задач физики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9" w:tooltip="https://m.edsoo.ru/XJGOFOJ9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https://m.edsoo.ru/XJGOFOJ9I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"Векторы"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0" w:tooltip="https://m.edsoo.ru/XRY0SPMO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https://m.edsoo.ru/XRY0SPMO0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Декартовы координаты точек на плоскости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1" w:tooltip="https://m.edsoo.ru/MHQLIZYY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https://m.edsoo.ru/MHQLIZYYO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Уравнение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2" w:tooltip="https://m.edsoo.ru/9IUZRULT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https://m.edsoo.ru/9IUZRULTD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Уравнение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3" w:tooltip="https://m.edsoo.ru/8I0UXVNZ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https://m.edsoo.ru/8I0UXVNZK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Уравнение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4" w:tooltip="https://m.edsoo.ru/94M1DDAX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https://m.edsoo.ru/94M1DDAX9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Координаты точек пересечения окружности и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5" w:tooltip="https://m.edsoo.ru/DRGH38D3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https://m.edsoo.ru/DRGH38D3G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 координат при решении геометрических задач, практических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6" w:tooltip="https://m.edsoo.ru/1AMXQ157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https://m.edsoo.ru/1AMXQ157N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 координат при решении геометрических задач, практических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7" w:tooltip="https://m.edsoo.ru/XFTU86O2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https://m.edsoo.ru/XFTU86O2I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 координат при решении геометрических задач, практических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8" w:tooltip="https://m.edsoo.ru/SS4ULS6P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https://m.edsoo.ru/SS4ULS6P3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"Декартовы координаты на плоскости"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9" w:tooltip="https://m.edsoo.ru/WRGPEQB3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https://m.edsoo.ru/WRGPEQB3J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Правильные многоугольники, вычисление их элементов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0" w:tooltip="https://m.edsoo.ru/D0LCSQMP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https://m.edsoo.ru/D0LCSQMPG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 π. Длина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1" w:tooltip="https://m.edsoo.ru/2T61GISC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https://m.edsoo.ru/2T61GISCK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 π. Длина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2" w:tooltip="https://m.edsoo.ru/9D2XNUVZ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https://m.edsoo.ru/9D2XNUVZB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Длина дуги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3" w:tooltip="https://m.edsoo.ru/SOYASAM3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https://m.edsoo.ru/SOYASAM3K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Радианная мера угла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4" w:tooltip="https://m.edsoo.ru/693M9FRD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https://m.edsoo.ru/693M9FRD2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Площадь круга, сектора, сегмента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5" w:tooltip="https://m.edsoo.ru/5ERUOY0F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https://m.edsoo.ru/5ERUOY0F5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Площадь круга, сектора, сегмента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6" w:tooltip="https://m.edsoo.ru/8TYSLUQX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https://m.edsoo.ru/8TYSLUQX0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Площадь круга, сектора, сегмента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7" w:tooltip="https://m.edsoo.ru/YMASE5DL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https://m.edsoo.ru/YMASE5DLX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о движении плоскости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8" w:tooltip="https://m.edsoo.ru/4ZNZMHHV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https://m.edsoo.ru/4ZNZMHHVZ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Параллельный перенос, поворот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9" w:tooltip="https://m.edsoo.ru/WWY1N8IZ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https://m.edsoo.ru/WWY1N8IZE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Параллельный перенос, поворот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0" w:tooltip="https://m.edsoo.ru/F1QJ8OWZ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https://m.edsoo.ru/F1QJ8OWZA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Параллельный перенос, поворот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1" w:tooltip="https://m.edsoo.ru/D51X77IR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https://m.edsoo.ru/D51X77IR1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Параллельный перенос, поворот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2" w:tooltip="https://m.edsoo.ru/GMG7L568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https://m.edsoo.ru/GMG7L5683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движений при решении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3" w:tooltip="https://m.edsoo.ru/WRRE97U1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https://m.edsoo.ru/WRRE97U1Q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темам "Правильные многоугольники. Окружность. Движения плоскости"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4" w:tooltip="https://m.edsoo.ru/RNUG3U5A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https://m.edsoo.ru/RNUG3U5AL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обобщение, систематизация знаний. Измерение геометрических величин. Треугольники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5" w:tooltip="https://m.edsoo.ru/MDGLRIQ0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https://m.edsoo.ru/MDGLRIQ00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обобщение, систематизация знаний. Параллельные и перпендикулярные прямые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6" w:tooltip="https://m.edsoo.ru/EFTNXPQ2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https://m.edsoo.ru/EFTNXPQ2E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обобщение, систематизация знаний. Окружность и круг. Геометрические построения. Углы в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7" w:tooltip="https://m.edsoo.ru/BV4CRATO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https://m.edsoo.ru/BV4CRATOO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обобщение, систематизация знаний. Вписанные и описанные окружности многоугольников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8" w:tooltip="https://m.edsoo.ru/M0GX4YGQ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https://m.edsoo.ru/M0GX4YGQN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Итоговая контрольная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9" w:tooltip="https://m.edsoo.ru/EU9L2Q7G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https://m.edsoo.ru/EU9L2Q7GV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обобщение,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0" w:tooltip="https://m.edsoo.ru/0GT7I3W6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https://m.edsoo.ru/0GT7I3W64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4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68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7" w:name="block-55468796"/>
      <w:r/>
      <w:bookmarkEnd w:id="17"/>
      <w:r/>
      <w:bookmarkEnd w:id="16"/>
      <w:r/>
      <w:r/>
    </w:p>
    <w:p>
      <w:pPr>
        <w:ind w:left="120"/>
        <w:jc w:val="left"/>
        <w:spacing w:before="199" w:after="199" w:line="336" w:lineRule="auto"/>
      </w:pPr>
      <w:r/>
      <w:bookmarkStart w:id="18" w:name="block-55468797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ТРЕБОВАНИЯ К РЕЗУЛЬТАТАМ ОСВОЕНИЯ ОСНОВНОЙ ОБРАЗОВАТЕЛЬНОЙ ПРОГРАММЫ</w:t>
      </w:r>
      <w:r/>
    </w:p>
    <w:p>
      <w:pPr>
        <w:ind w:left="120"/>
        <w:jc w:val="left"/>
        <w:spacing w:before="199" w:after="199" w:line="336" w:lineRule="auto"/>
      </w:pPr>
      <w:r/>
      <w:r/>
    </w:p>
    <w:p>
      <w:pPr>
        <w:ind w:left="120"/>
        <w:jc w:val="left"/>
        <w:spacing w:before="199" w:after="199" w:line="336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40"/>
        <w:gridCol w:w="10457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Распознавать изученные геометрические фигуры, определять их взаимное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Делать грубую оценку линейных и угловых величин предметов в реальной жизни, размеров природных объектов. Различать размеры этих объектов по порядку величины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6.3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Строить чертежи к геометрическим задачам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6.4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признаками равенства треугольников, использовать признаки и свойства равнобедренных треугольников при решении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6.5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Проводить логические рассуждения с использованием геометрических теорем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6.6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6.7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Определять параллельность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6.8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задачи на клетчатой бумаге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6.9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Проводить вычисления и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числовые и буквенные значения 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6.10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Владеть понятием геометрического места точек. Уметь определять биссектрису угла и серединный перпендикуляр к отрезку как геометрические места точек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6.11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Формулировать определения окружности и круга, хорды и диаметра окружности, пользоваться их свойствами. Уметь применять эти свойства при решении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6.12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Владеть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перпендикуляры к сторонам треугольника пересекаются в одной точке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6.13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Владеть понятием касательной к окружности, пользоваться теоремой о перпендикулярности касательной и радиуса, проведённого к точке касания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6.14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простейшими геометрическими неравенствами, понимать их практический смысл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6.15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Проводить основные геометрические построения с помощью циркуля и линейки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40"/>
        <w:gridCol w:w="1073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Распознавать основные виды четырёхугольников, их элементы, пользоваться их свойствами при решении геометрических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свойства точки пересечения медиан треугольника (центра масс) в решении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6.3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Владеть понятием средней линии треугольника и трапеции, применять их свойства при решении геометрических задач. Пользоваться теоремой Фалеса и теоремой о пропорциональных отрезках, применять их для решения практических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6.4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признаки подобия треугольников в решении геометрических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6.5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теоремой Пифагора для решения геометрических и практических задач. Строить математическую модель в практических задачах, самостоятельно делать чертёж и находить соответствующие длины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6.6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Владеть понятиями синуса, косинуса и тангенса острого угла прямоугольного треугольника. Пользоваться этими понятиями для решения практических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6.7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Вычислять (различными способами) площадь треугольника и площади многоугольных фигур (пользуясь, где необходимо, калькулятором). Применять полученные умения в практических задачах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6.8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Владеть понятиями вписанного и центрального угла, использовать теоремы о вписанных углах, углах между хордами (секущими) и угле между касательной и хордой при решении геометрических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6.9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Владеть понятием описанного четырёхугольника, применять свойства описанного четырёхугольника при решении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6.10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40"/>
        <w:gridCol w:w="10661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Знать тригонометрические функции острых углов, находить с их помощью различные элементы прямоугольного треугольника («решение прямоугольных треугольников»). Находить (с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помощью калькулятора) длины и углы для нетабличных значений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формулами приведения и основным тригонометрическим тождеством для нахождения соотношений между тригонометрическими величинами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Владеть понятиями преобразования подобия, с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6.5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теоремами о произведении отрезков хорд, о произведении отрезков секущих, о квадрате касательной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6.6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векторами, понимать их геометрический и физический смысл, применять их в решении геометрических и физических задач. Применять скалярное произведение векторов для нахождения длин и углов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6.7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методом координат на плоскости, применять его в решении геометрических и практических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6.8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Владеть понятиями 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6.9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оси или центры симметрии фигур, применять движения плоскости в простейших случаях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6.10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9" w:name="block-55468797"/>
      <w:r/>
      <w:bookmarkEnd w:id="19"/>
      <w:r/>
      <w:bookmarkEnd w:id="18"/>
      <w:r/>
      <w:r/>
    </w:p>
    <w:p>
      <w:pPr>
        <w:ind w:left="120"/>
        <w:jc w:val="left"/>
        <w:spacing w:before="199" w:after="199" w:line="336" w:lineRule="auto"/>
      </w:pPr>
      <w:r/>
      <w:bookmarkStart w:id="20" w:name="block-55468799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ЭЛЕМЕНТЫ СОДЕРЖАНИЯ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 КЛАСС</w:t>
      </w:r>
      <w:r/>
    </w:p>
    <w:p>
      <w:pPr>
        <w:ind w:left="120"/>
        <w:jc w:val="left"/>
        <w:spacing w:before="199" w:after="199" w:line="336" w:lineRule="auto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68"/>
        <w:gridCol w:w="11133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Проверяемый элемент содержания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Начальные понятия геометрии. Точка, прямая, отрезок, луч. Угол. Виды углов. Вертикальные и смежные углы. Биссектриса угла. Ломаная, многоугольник. Параллельность и перпендикулярность прямых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Симметричные фигуры. Основные свойства осевой симметрии. Примеры симметрии в окружающем мире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6.3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построения с помощью циркуля и линейки. Треугольник. Высота, медиана, биссектриса, их свойства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6.4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Равнобедренный и равносторонний треугольники. Неравенство треугольника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6.5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и признаки равнобедренного треугольника. Признаки равенства треугольников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6.6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и признаки параллельных прямых. Сумма углов треугольника. Внешние углы треугольника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6.7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Прямоугольный треугольник с углом в 30°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6.8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Неравенства в геометрии: неравенство треугольника, неравенство о длине ломаной, теорема о большем угле и большей стороне треугольника. Перпендикуляр и наклонная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6.9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Геометрическое место точек. Биссектриса угла и серединный перпендикуляр к отрезку как геометрические места точек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6.10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 и круг, хорда и диаметр, их свойства. Взаимное расположение окружности и прямой. Касательная и секущая к окружности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6.11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Окружность, вписанная в угол. Вписанная и описанная окружности треугольника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72"/>
        <w:gridCol w:w="1112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Четырёхугольники. Параллелограмм, его признаки и свойства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Прямоугольник, ромб, квадрат, их признаки и свойства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6.3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Трапеция, равнобокая трапеция, её свойства и признаки. Прямоугольная трапеция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6.4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 удвоения медианы. Центральная симметрия. Теорема Фалеса и теорема о пропорциональных отрезках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6.5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Средние линии треугольника и трапеции. Центр масс треугольника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6.6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Подобие треугольников, коэффициент подобия. Признаки подобия треугольников. Применение подобия при решении практических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6.7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для площади треугольника, параллелограмма, ромба и трапеции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6.8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площадей геометрических фигур. Отношение площадей подобных фигур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6.9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Вычисление площадей треугольников и многоугольников на клетчатой бумаге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6.10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Пифагора. Применение теоремы Пифагора при решении практических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6.11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Синус, косинус, тангенс острого угла прямоугольного треугольника. Основное тригонометрическое тождество. Тригонометрические функции углов в 30°, 45° и 60°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6.12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Вписанные и центральные углы, угол между касательной и хордой. Углы между хордами и секущими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6.13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Вписанные и описанные четырёхугольники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6.14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Взаимное расположение двух окружностей. Касание окружностей. Общие касательные к двум окружностям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719"/>
        <w:gridCol w:w="11782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Синус, косинус, тангенс углов от 0 до 180°. Основное тригонометрическое тождество. Формулы приведения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треугольников. Теорема косинусов и теорема синусов. Решение практических задач с использованием теоремы косинусов и теоремы синусов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подобия. Подобие соответственных элементов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о произведении отрезков хорд, теоремы о произведении отрезков секущих, теорема о квадрате касательной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Вектор, длина (модуль) вектора, сонаправленные векторы, противоположно направленные векторы, коллинеарность векторов, равенство векторов, операции над векторами. Разложение вектора по двум неколлинеарным векторам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6.6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Координаты вектора. Скалярное произведение векторов, применение для нахождения длин и углов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6.7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Декартовы координаты на плоскости. Уравнения прямой и окружности в координатах, пересечение окружностей и прямых. Метод координат и его применение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6.8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Правильные многоугольники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6.9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Длина окружности. Градусная и радианная мера угла, вычисление длин дуг окружностей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6.10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Площадь круга, сектора, сегмента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Движения плоскости и внутренние симметрии фигур (элементарные представления). Параллельный перенос. Поворот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21" w:name="block-55468799"/>
      <w:r/>
      <w:bookmarkEnd w:id="21"/>
      <w:r/>
      <w:bookmarkEnd w:id="20"/>
      <w:r/>
      <w:r/>
    </w:p>
    <w:p>
      <w:pPr>
        <w:ind w:left="120"/>
        <w:jc w:val="left"/>
        <w:spacing w:before="199" w:after="199" w:line="336" w:lineRule="auto"/>
      </w:pPr>
      <w:r/>
      <w:bookmarkStart w:id="22" w:name="block-55468800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НА ОГЭ ПО МАТЕМАТИКЕ ТРЕБОВАНИЯ К РЕЗУЛЬТАТАМ ОСВОЕНИЯ ОСНОВНОЙ ОБРАЗОВАТЕЛЬНОЙ ПРОГРАММЫ ОСНОВНОГО ОБЩЕГО ОБРАЗОВАНИЯ</w:t>
      </w:r>
      <w:r/>
    </w:p>
    <w:p>
      <w:pPr>
        <w:ind w:left="120"/>
        <w:jc w:val="left"/>
        <w:spacing w:before="0" w:after="0" w:line="336" w:lineRule="auto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40"/>
        <w:gridCol w:w="10661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требования 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множество, подмножество, операции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числово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решать задачи разных типов (в том числе на проценты, доли и части, движение, работу, цену товаров и сто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равенство фигур, равенство треугольников; параллельность и перпендикулярность пря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прямоугольная система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случайный опыт (случайный эксперимент), элементарное событие (элементарный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выбирать подходящий изученный метод для решения задачи, приводить примеры математических закономерностей в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  <w:r/>
          </w:p>
        </w:tc>
      </w:tr>
    </w:tbl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23" w:name="block-55468800"/>
      <w:r/>
      <w:bookmarkEnd w:id="23"/>
      <w:r/>
      <w:bookmarkEnd w:id="22"/>
      <w:r/>
      <w:r/>
    </w:p>
    <w:p>
      <w:pPr>
        <w:ind w:left="120"/>
        <w:jc w:val="left"/>
        <w:spacing w:before="199" w:after="199" w:line="336" w:lineRule="auto"/>
      </w:pPr>
      <w:r/>
      <w:bookmarkStart w:id="24" w:name="block-55468801"/>
      <w:r>
        <w:rPr>
          <w:rFonts w:ascii="Times New Roman" w:hAnsi="Times New Roman"/>
          <w:b/>
          <w:i w:val="0"/>
          <w:color w:val="000000"/>
          <w:sz w:val="28"/>
        </w:rPr>
        <w:t xml:space="preserve">ПЕРЕЧЕНЬ ЭЛЕМЕНТОВ СОДЕРЖАНИЯ, ПРОВЕРЯЕМЫХ НА ОГЭ ПО МАТЕМАТИКЕ</w:t>
      </w:r>
      <w:r/>
    </w:p>
    <w:p>
      <w:pPr>
        <w:ind w:left="120"/>
        <w:jc w:val="left"/>
        <w:spacing w:before="0" w:after="0" w:line="336" w:lineRule="auto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719"/>
        <w:gridCol w:w="11782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Натуральные и целые числа. Признаки делимости целых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Обыкновенные и десятичные дроби, проценты, бесконечные периодические дроби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Рациональные числа. Арифметические операции с рациональными числами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Действительные числа. Арифметические операции с действительными числами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Приближённые вычисления, правила округления, прикидка и оценка результата вычислений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Буквенные выражения (выражения с переменными)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целым показателем. Степень с рациональным показателем. Свойства степени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Многочлены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Алгебраическая дробь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Целые и дробно-рациональные уравнения. Системы и совокупности уравнений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Целые и дробно-рациональные неравенства. Системы и совокупности неравенств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последовательности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Последовательности, способы задания последовательностей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Арифметическая и геометрическая прогрессии. Формула сложных процентов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5.1.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Координаты на прямой и плоскости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Координатная прямая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Декартовы координаты на плоскости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Геометрические фигуры и их свойства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Треугольник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Многоугольники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 и круг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геометрических величин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7.6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Векторы на плоскости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статистика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Описательная статистика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Комбинаторика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Множества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Графы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</w:tbl>
    <w:p>
      <w:pPr>
        <w:ind w:left="120"/>
        <w:jc w:val="left"/>
        <w:spacing w:before="0" w:after="0" w:line="336" w:lineRule="auto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25" w:name="block-55468801"/>
      <w:r/>
      <w:bookmarkEnd w:id="25"/>
      <w:r/>
      <w:bookmarkEnd w:id="24"/>
      <w:r/>
      <w:r/>
    </w:p>
    <w:p>
      <w:pPr>
        <w:ind w:left="120"/>
        <w:jc w:val="left"/>
        <w:spacing w:before="0" w:after="0"/>
      </w:pPr>
      <w:r/>
      <w:bookmarkStart w:id="26" w:name="block-55468798"/>
      <w:r>
        <w:rPr>
          <w:rFonts w:ascii="Times New Roman" w:hAnsi="Times New Roman"/>
          <w:b/>
          <w:i w:val="0"/>
          <w:color w:val="000000"/>
          <w:sz w:val="28"/>
        </w:rPr>
        <w:t xml:space="preserve">УЧЕБНО-МЕТОДИЧЕСКОЕ ОБЕСПЕЧЕНИЕ ОБРАЗОВАТЕЛЬНОГО ПРОЦЕССА</w:t>
      </w:r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ОБЯЗАТЕЛЬНЫЕ УЧЕБНЫЕ МАТЕРИАЛЫ ДЛЯ УЧЕНИКА</w:t>
      </w:r>
      <w:r/>
    </w:p>
    <w:p>
      <w:pPr>
        <w:ind w:left="120"/>
        <w:jc w:val="left"/>
        <w:spacing w:before="0" w:after="0" w:line="480" w:lineRule="auto"/>
      </w:pPr>
      <w:r/>
      <w:bookmarkStart w:id="27" w:name="acdc3876-571e-4ea9-a1d0-6bf3dde3985b"/>
      <w:r>
        <w:rPr>
          <w:rFonts w:ascii="Times New Roman" w:hAnsi="Times New Roman"/>
          <w:b w:val="0"/>
          <w:i w:val="0"/>
          <w:color w:val="000000"/>
          <w:sz w:val="28"/>
        </w:rPr>
        <w:t xml:space="preserve">• Математика. Алгебра: 7-й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27"/>
      <w:r>
        <w:rPr>
          <w:sz w:val="28"/>
        </w:rPr>
        <w:br/>
      </w:r>
      <w:bookmarkStart w:id="28" w:name="acdc3876-571e-4ea9-a1d0-6bf3dde3985b"/>
      <w:r>
        <w:rPr>
          <w:rFonts w:ascii="Times New Roman" w:hAnsi="Times New Roman"/>
          <w:b w:val="0"/>
          <w:i w:val="0"/>
          <w:color w:val="000000"/>
          <w:sz w:val="28"/>
        </w:rPr>
        <w:t xml:space="preserve"> • Математика. Алгебра: 8-й класс: базовый уровень: учебник; 16-е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28"/>
      <w:r>
        <w:rPr>
          <w:sz w:val="28"/>
        </w:rPr>
        <w:br/>
      </w:r>
      <w:bookmarkStart w:id="29" w:name="acdc3876-571e-4ea9-a1d0-6bf3dde3985b"/>
      <w:r>
        <w:rPr>
          <w:rFonts w:ascii="Times New Roman" w:hAnsi="Times New Roman"/>
          <w:b w:val="0"/>
          <w:i w:val="0"/>
          <w:color w:val="000000"/>
          <w:sz w:val="28"/>
        </w:rPr>
        <w:t xml:space="preserve"> • Математика. Вероятность и статистика: 7 - 9-е классы: базовый 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  <w:bookmarkEnd w:id="29"/>
      <w:r/>
      <w:r/>
    </w:p>
    <w:p>
      <w:pPr>
        <w:ind w:left="120"/>
        <w:jc w:val="left"/>
        <w:spacing w:before="0" w:after="0" w:line="480" w:lineRule="auto"/>
      </w:pPr>
      <w:r/>
      <w:bookmarkStart w:id="30" w:name="799af77d-4622-48a5-bce0-c3ab0cf8d435"/>
      <w:r>
        <w:rPr>
          <w:rFonts w:ascii="Times New Roman" w:hAnsi="Times New Roman"/>
          <w:b w:val="0"/>
          <w:i w:val="0"/>
          <w:color w:val="000000"/>
          <w:sz w:val="28"/>
        </w:rPr>
        <w:t xml:space="preserve"> Геометрия, 7-9 классы/ Атанасян Л.С., Бутузов В.Ф., Кадомцев С.Б. и другие, Акционерное общество «Издательство «Просвещение»</w:t>
      </w:r>
      <w:bookmarkEnd w:id="30"/>
      <w:r>
        <w:rPr>
          <w:sz w:val="28"/>
        </w:rPr>
        <w:br/>
      </w:r>
      <w:bookmarkStart w:id="31" w:name="799af77d-4622-48a5-bce0-c3ab0cf8d435"/>
      <w:r>
        <w:rPr>
          <w:rFonts w:ascii="Times New Roman" w:hAnsi="Times New Roman"/>
          <w:b w:val="0"/>
          <w:i w:val="0"/>
          <w:color w:val="000000"/>
          <w:sz w:val="28"/>
        </w:rPr>
        <w:t xml:space="preserve"> • Геометрия, 7-9 классы/ Козлова С.А., Рубин А.Г., Гусев В.А., Общество с ограниченной ответственностью «Баласс»</w:t>
      </w:r>
      <w:bookmarkEnd w:id="31"/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МЕТОДИЧЕСКИЕ МАТЕРИАЛЫ ДЛЯ УЧИТЕЛЯ</w:t>
      </w:r>
      <w:r/>
    </w:p>
    <w:p>
      <w:pPr>
        <w:ind w:left="120"/>
        <w:jc w:val="left"/>
        <w:spacing w:before="0" w:after="0" w:line="480" w:lineRule="auto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ЦИФРОВЫЕ ОБРАЗОВАТЕЛЬНЫЕ РЕСУРСЫ И РЕСУРСЫ СЕТИ ИНТЕРНЕТ</w:t>
      </w:r>
      <w:r/>
    </w:p>
    <w:p>
      <w:pPr>
        <w:ind w:left="120"/>
        <w:jc w:val="left"/>
        <w:spacing w:before="0" w:after="0" w:line="480" w:lineRule="auto"/>
      </w:pPr>
      <w:r/>
      <w:bookmarkStart w:id="32" w:name="0cfb5cb7-6334-48ba-8ea7-205ab2d8be80"/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Распечатай и реши. Подготовка к ОГЭ https://www.time4math.ru/oge</w:t>
      </w:r>
      <w:bookmarkEnd w:id="32"/>
      <w:r>
        <w:rPr>
          <w:sz w:val="28"/>
        </w:rPr>
        <w:br/>
      </w:r>
      <w:bookmarkStart w:id="33" w:name="0cfb5cb7-6334-48ba-8ea7-205ab2d8be80"/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Решу ВПР 8 класс https://math8-vpr.sdamgia.ru/</w:t>
      </w:r>
      <w:bookmarkEnd w:id="33"/>
      <w:r>
        <w:rPr>
          <w:sz w:val="28"/>
        </w:rPr>
        <w:br/>
      </w:r>
      <w:bookmarkStart w:id="34" w:name="0cfb5cb7-6334-48ba-8ea7-205ab2d8be80"/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Решу ВПР 7 класс https://math7-vpr.sdamgia.ru/</w:t>
      </w:r>
      <w:bookmarkEnd w:id="34"/>
      <w:r>
        <w:rPr>
          <w:sz w:val="28"/>
        </w:rPr>
        <w:br/>
      </w:r>
      <w:bookmarkStart w:id="35" w:name="0cfb5cb7-6334-48ba-8ea7-205ab2d8be80"/>
      <w:r>
        <w:rPr>
          <w:rFonts w:ascii="Times New Roman" w:hAnsi="Times New Roman"/>
          <w:b w:val="0"/>
          <w:i w:val="0"/>
          <w:color w:val="000000"/>
          <w:sz w:val="28"/>
        </w:rPr>
        <w:t xml:space="preserve"> Алгебра 7 класс Правила. Примеры. Задачи https://school-assistant.ru/?class=7_algebra</w:t>
      </w:r>
      <w:bookmarkEnd w:id="35"/>
      <w:r>
        <w:rPr>
          <w:sz w:val="28"/>
        </w:rPr>
        <w:br/>
      </w:r>
      <w:bookmarkStart w:id="36" w:name="0cfb5cb7-6334-48ba-8ea7-205ab2d8be80"/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Решу ОГЭ https://oge.sdamgia.ru/?redir=</w:t>
      </w:r>
      <w:bookmarkEnd w:id="36"/>
      <w:r>
        <w:rPr>
          <w:sz w:val="28"/>
        </w:rPr>
        <w:br/>
      </w:r>
      <w:bookmarkStart w:id="37" w:name="0cfb5cb7-6334-48ba-8ea7-205ab2d8be80"/>
      <w:r>
        <w:rPr>
          <w:rFonts w:ascii="Times New Roman" w:hAnsi="Times New Roman"/>
          <w:b w:val="0"/>
          <w:i w:val="0"/>
          <w:color w:val="000000"/>
          <w:sz w:val="28"/>
        </w:rPr>
        <w:t xml:space="preserve"> Математика с нуля http://spacemath.xyz/razlozhenie-kvadratnogo-tryohchlena-na-mnozhiteli/</w:t>
      </w:r>
      <w:bookmarkEnd w:id="37"/>
      <w:r/>
      <w:r/>
      <w:r/>
      <w:bookmarkStart w:id="38" w:name="block-55468798"/>
      <w:r/>
      <w:bookmarkEnd w:id="38"/>
      <w:r/>
      <w:bookmarkEnd w:id="26"/>
      <w:r/>
      <w:r/>
      <w:r/>
      <w:r/>
      <w:r/>
      <w:r/>
    </w:p>
    <w:sectPr>
      <w:footnotePr/>
      <w:endnotePr/>
      <w:type w:val="nextPage"/>
      <w:pgSz w:w="11907" w:h="16839" w:orient="portrait"/>
      <w:pgMar w:top="1440" w:right="1440" w:bottom="1440" w:left="144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8">
    <w:name w:val="Heading 5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9">
    <w:name w:val="Heading 5 Char"/>
    <w:basedOn w:val="834"/>
    <w:link w:val="66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0">
    <w:name w:val="Heading 6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1">
    <w:name w:val="Heading 6 Char"/>
    <w:basedOn w:val="834"/>
    <w:link w:val="67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2">
    <w:name w:val="Heading 7"/>
    <w:basedOn w:val="829"/>
    <w:next w:val="829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3">
    <w:name w:val="Heading 7 Char"/>
    <w:basedOn w:val="834"/>
    <w:link w:val="67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4">
    <w:name w:val="Heading 8"/>
    <w:basedOn w:val="829"/>
    <w:next w:val="829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5">
    <w:name w:val="Heading 8 Char"/>
    <w:basedOn w:val="834"/>
    <w:link w:val="67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6">
    <w:name w:val="Heading 9"/>
    <w:basedOn w:val="829"/>
    <w:next w:val="829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7">
    <w:name w:val="Heading 9 Char"/>
    <w:basedOn w:val="834"/>
    <w:link w:val="67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8">
    <w:name w:val="List Paragraph"/>
    <w:basedOn w:val="829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before="0" w:after="0" w:line="240" w:lineRule="auto"/>
    </w:pPr>
  </w:style>
  <w:style w:type="paragraph" w:styleId="680">
    <w:name w:val="Quote"/>
    <w:basedOn w:val="829"/>
    <w:next w:val="829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29"/>
    <w:next w:val="829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Footer"/>
    <w:basedOn w:val="829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4"/>
    <w:link w:val="684"/>
    <w:uiPriority w:val="99"/>
  </w:style>
  <w:style w:type="character" w:styleId="686">
    <w:name w:val="Caption Char"/>
    <w:basedOn w:val="834"/>
    <w:link w:val="850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 Light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9">
    <w:name w:val="Plain Table 2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4">
    <w:name w:val="Grid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1">
    <w:name w:val="List Table 5 Dark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6">
    <w:name w:val="List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87">
    <w:name w:val="List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88">
    <w:name w:val="List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89">
    <w:name w:val="List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0">
    <w:name w:val="List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1">
    <w:name w:val="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3">
    <w:name w:val="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4">
    <w:name w:val="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5">
    <w:name w:val="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6">
    <w:name w:val="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7">
    <w:name w:val="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8">
    <w:name w:val="Bordered &amp; 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Bordered &amp; 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Bordered &amp; 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Bordered &amp; 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Bordered &amp; 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Bordered &amp; 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4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4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paragraph" w:styleId="830">
    <w:name w:val="Heading 1"/>
    <w:basedOn w:val="829"/>
    <w:next w:val="829"/>
    <w:link w:val="837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31">
    <w:name w:val="Heading 2"/>
    <w:basedOn w:val="829"/>
    <w:next w:val="829"/>
    <w:link w:val="838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32">
    <w:name w:val="Heading 3"/>
    <w:basedOn w:val="829"/>
    <w:next w:val="829"/>
    <w:link w:val="839"/>
    <w:uiPriority w:val="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33">
    <w:name w:val="Heading 4"/>
    <w:basedOn w:val="829"/>
    <w:next w:val="829"/>
    <w:link w:val="840"/>
    <w:uiPriority w:val="9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834" w:default="1">
    <w:name w:val="Default Paragraph Font"/>
    <w:uiPriority w:val="1"/>
    <w:semiHidden/>
    <w:unhideWhenUsed/>
  </w:style>
  <w:style w:type="paragraph" w:styleId="835">
    <w:name w:val="Header"/>
    <w:basedOn w:val="829"/>
    <w:link w:val="836"/>
    <w:uiPriority w:val="99"/>
    <w:unhideWhenUsed/>
    <w:pPr>
      <w:tabs>
        <w:tab w:val="center" w:pos="4680" w:leader="none"/>
        <w:tab w:val="right" w:pos="9360" w:leader="none"/>
      </w:tabs>
    </w:pPr>
  </w:style>
  <w:style w:type="character" w:styleId="836" w:customStyle="1">
    <w:name w:val="Header Char"/>
    <w:basedOn w:val="834"/>
    <w:link w:val="835"/>
    <w:uiPriority w:val="99"/>
  </w:style>
  <w:style w:type="character" w:styleId="837" w:customStyle="1">
    <w:name w:val="Heading 1 Char"/>
    <w:basedOn w:val="834"/>
    <w:link w:val="830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38" w:customStyle="1">
    <w:name w:val="Heading 2 Char"/>
    <w:basedOn w:val="834"/>
    <w:link w:val="831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39" w:customStyle="1">
    <w:name w:val="Heading 3 Char"/>
    <w:basedOn w:val="834"/>
    <w:link w:val="832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40" w:customStyle="1">
    <w:name w:val="Heading 4 Char"/>
    <w:basedOn w:val="834"/>
    <w:link w:val="833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41">
    <w:name w:val="Normal Indent"/>
    <w:basedOn w:val="829"/>
    <w:uiPriority w:val="99"/>
    <w:unhideWhenUsed/>
    <w:pPr>
      <w:ind w:left="720"/>
    </w:pPr>
  </w:style>
  <w:style w:type="paragraph" w:styleId="842">
    <w:name w:val="Subtitle"/>
    <w:basedOn w:val="829"/>
    <w:next w:val="829"/>
    <w:link w:val="843"/>
    <w:uiPriority w:val="11"/>
    <w:qFormat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43" w:customStyle="1">
    <w:name w:val="Subtitle Char"/>
    <w:basedOn w:val="834"/>
    <w:link w:val="84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844">
    <w:name w:val="Title"/>
    <w:basedOn w:val="829"/>
    <w:next w:val="829"/>
    <w:link w:val="845"/>
    <w:uiPriority w:val="10"/>
    <w:qFormat/>
    <w:pPr>
      <w:contextualSpacing/>
      <w:spacing w:after="300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45" w:customStyle="1">
    <w:name w:val="Title Char"/>
    <w:basedOn w:val="834"/>
    <w:link w:val="844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46">
    <w:name w:val="Emphasis"/>
    <w:basedOn w:val="834"/>
    <w:uiPriority w:val="20"/>
    <w:rPr>
      <w:i/>
      <w:iCs/>
    </w:rPr>
  </w:style>
  <w:style w:type="character" w:styleId="847">
    <w:name w:val="Hyperlink"/>
    <w:basedOn w:val="834"/>
    <w:uiPriority w:val="99"/>
    <w:unhideWhenUsed/>
    <w:rPr>
      <w:color w:val="0000ff" w:themeColor="hyperlink"/>
      <w:u w:val="single"/>
    </w:rPr>
  </w:style>
  <w:style w:type="table" w:styleId="848">
    <w:name w:val="Table Grid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50">
    <w:name w:val="Caption"/>
    <w:basedOn w:val="829"/>
    <w:next w:val="829"/>
    <w:link w:val="686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numbering" w:styleId="85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m.edsoo.ru/SCDUTTDXL" TargetMode="External"/><Relationship Id="rId10" Type="http://schemas.openxmlformats.org/officeDocument/2006/relationships/hyperlink" Target="https://m.edsoo.ru/LUWH113V3" TargetMode="External"/><Relationship Id="rId11" Type="http://schemas.openxmlformats.org/officeDocument/2006/relationships/hyperlink" Target="https://m.edsoo.ru/C3QIURDV5" TargetMode="External"/><Relationship Id="rId12" Type="http://schemas.openxmlformats.org/officeDocument/2006/relationships/hyperlink" Target="https://m.edsoo.ru/ZCZQS49CU" TargetMode="External"/><Relationship Id="rId13" Type="http://schemas.openxmlformats.org/officeDocument/2006/relationships/hyperlink" Target="https://m.edsoo.ru/RJJ3LV3V2" TargetMode="External"/><Relationship Id="rId14" Type="http://schemas.openxmlformats.org/officeDocument/2006/relationships/hyperlink" Target="https://m.edsoo.ru/ZLR3S4O6D" TargetMode="External"/><Relationship Id="rId15" Type="http://schemas.openxmlformats.org/officeDocument/2006/relationships/hyperlink" Target="https://m.edsoo.ru/F8O5ZO9Y8" TargetMode="External"/><Relationship Id="rId16" Type="http://schemas.openxmlformats.org/officeDocument/2006/relationships/hyperlink" Target="https://m.edsoo.ru/QLJ1QD0EP" TargetMode="External"/><Relationship Id="rId17" Type="http://schemas.openxmlformats.org/officeDocument/2006/relationships/hyperlink" Target="https://m.edsoo.ru/4ZHRPYM8W" TargetMode="External"/><Relationship Id="rId18" Type="http://schemas.openxmlformats.org/officeDocument/2006/relationships/hyperlink" Target="https://m.edsoo.ru/J2JOK38GT" TargetMode="External"/><Relationship Id="rId19" Type="http://schemas.openxmlformats.org/officeDocument/2006/relationships/hyperlink" Target="https://m.edsoo.ru/LX0AV0G6P" TargetMode="External"/><Relationship Id="rId20" Type="http://schemas.openxmlformats.org/officeDocument/2006/relationships/hyperlink" Target="https://m.edsoo.ru/5I72BY40V" TargetMode="External"/><Relationship Id="rId21" Type="http://schemas.openxmlformats.org/officeDocument/2006/relationships/hyperlink" Target="https://m.edsoo.ru/T58CWSWSF" TargetMode="External"/><Relationship Id="rId22" Type="http://schemas.openxmlformats.org/officeDocument/2006/relationships/hyperlink" Target="https://m.edsoo.ru/X4JFWORCL" TargetMode="External"/><Relationship Id="rId23" Type="http://schemas.openxmlformats.org/officeDocument/2006/relationships/hyperlink" Target="https://m.edsoo.ru/I5QMG5AFT" TargetMode="External"/><Relationship Id="rId24" Type="http://schemas.openxmlformats.org/officeDocument/2006/relationships/hyperlink" Target="https://m.edsoo.ru/BMBZSAEU5" TargetMode="External"/><Relationship Id="rId25" Type="http://schemas.openxmlformats.org/officeDocument/2006/relationships/hyperlink" Target="https://m.edsoo.ru/8HUM0CSCI" TargetMode="External"/><Relationship Id="rId26" Type="http://schemas.openxmlformats.org/officeDocument/2006/relationships/hyperlink" Target="https://m.edsoo.ru/VYL6CQR8P" TargetMode="External"/><Relationship Id="rId27" Type="http://schemas.openxmlformats.org/officeDocument/2006/relationships/hyperlink" Target="https://m.edsoo.ru/FYDQN6D7B" TargetMode="External"/><Relationship Id="rId28" Type="http://schemas.openxmlformats.org/officeDocument/2006/relationships/hyperlink" Target="https://m.edsoo.ru/AXFSLBJZS" TargetMode="External"/><Relationship Id="rId29" Type="http://schemas.openxmlformats.org/officeDocument/2006/relationships/hyperlink" Target="https://m.edsoo.ru/4JQRXZTFF" TargetMode="External"/><Relationship Id="rId30" Type="http://schemas.openxmlformats.org/officeDocument/2006/relationships/hyperlink" Target="https://m.edsoo.ru/Y8NLG4X31" TargetMode="External"/><Relationship Id="rId31" Type="http://schemas.openxmlformats.org/officeDocument/2006/relationships/hyperlink" Target="https://m.edsoo.ru/FHHJZOPSR" TargetMode="External"/><Relationship Id="rId32" Type="http://schemas.openxmlformats.org/officeDocument/2006/relationships/hyperlink" Target="https://m.edsoo.ru/76FDZEETM" TargetMode="External"/><Relationship Id="rId33" Type="http://schemas.openxmlformats.org/officeDocument/2006/relationships/hyperlink" Target="https://m.edsoo.ru/OYZ9EFVSH" TargetMode="External"/><Relationship Id="rId34" Type="http://schemas.openxmlformats.org/officeDocument/2006/relationships/hyperlink" Target="https://m.edsoo.ru/TY9P4SITH" TargetMode="External"/><Relationship Id="rId35" Type="http://schemas.openxmlformats.org/officeDocument/2006/relationships/hyperlink" Target="https://m.edsoo.ru/8QM00C762" TargetMode="External"/><Relationship Id="rId36" Type="http://schemas.openxmlformats.org/officeDocument/2006/relationships/hyperlink" Target="https://m.edsoo.ru/NBFVSYJO3" TargetMode="External"/><Relationship Id="rId37" Type="http://schemas.openxmlformats.org/officeDocument/2006/relationships/hyperlink" Target="https://m.edsoo.ru/OP6WEFGYY" TargetMode="External"/><Relationship Id="rId38" Type="http://schemas.openxmlformats.org/officeDocument/2006/relationships/hyperlink" Target="https://m.edsoo.ru/NPPL0G5EH" TargetMode="External"/><Relationship Id="rId39" Type="http://schemas.openxmlformats.org/officeDocument/2006/relationships/hyperlink" Target="https://m.edsoo.ru/GX8JQNIK9" TargetMode="External"/><Relationship Id="rId40" Type="http://schemas.openxmlformats.org/officeDocument/2006/relationships/hyperlink" Target="https://m.edsoo.ru/9MHUYBG0D" TargetMode="External"/><Relationship Id="rId41" Type="http://schemas.openxmlformats.org/officeDocument/2006/relationships/hyperlink" Target="https://m.edsoo.ru/MU5TOG8Y7" TargetMode="External"/><Relationship Id="rId42" Type="http://schemas.openxmlformats.org/officeDocument/2006/relationships/hyperlink" Target="https://m.edsoo.ru/TC7ZNSARE" TargetMode="External"/><Relationship Id="rId43" Type="http://schemas.openxmlformats.org/officeDocument/2006/relationships/hyperlink" Target="https://m.edsoo.ru/U8PZ6RWCD" TargetMode="External"/><Relationship Id="rId44" Type="http://schemas.openxmlformats.org/officeDocument/2006/relationships/hyperlink" Target="https://m.edsoo.ru/RXS1ZCFR6" TargetMode="External"/><Relationship Id="rId45" Type="http://schemas.openxmlformats.org/officeDocument/2006/relationships/hyperlink" Target="https://m.edsoo.ru/3MK84J0NX" TargetMode="External"/><Relationship Id="rId46" Type="http://schemas.openxmlformats.org/officeDocument/2006/relationships/hyperlink" Target="https://m.edsoo.ru/2U0ROIT74" TargetMode="External"/><Relationship Id="rId47" Type="http://schemas.openxmlformats.org/officeDocument/2006/relationships/hyperlink" Target="https://m.edsoo.ru/4YT8EHG0E" TargetMode="External"/><Relationship Id="rId48" Type="http://schemas.openxmlformats.org/officeDocument/2006/relationships/hyperlink" Target="https://m.edsoo.ru/58MY4YNBR" TargetMode="External"/><Relationship Id="rId49" Type="http://schemas.openxmlformats.org/officeDocument/2006/relationships/hyperlink" Target="https://m.edsoo.ru/6RUL5XGO7" TargetMode="External"/><Relationship Id="rId50" Type="http://schemas.openxmlformats.org/officeDocument/2006/relationships/hyperlink" Target="https://m.edsoo.ru/7THH7WFDK" TargetMode="External"/><Relationship Id="rId51" Type="http://schemas.openxmlformats.org/officeDocument/2006/relationships/hyperlink" Target="https://m.edsoo.ru/WQ8PN65M7" TargetMode="External"/><Relationship Id="rId52" Type="http://schemas.openxmlformats.org/officeDocument/2006/relationships/hyperlink" Target="https://m.edsoo.ru/25HEXJLK4" TargetMode="External"/><Relationship Id="rId53" Type="http://schemas.openxmlformats.org/officeDocument/2006/relationships/hyperlink" Target="https://m.edsoo.ru/96QU7CN8V" TargetMode="External"/><Relationship Id="rId54" Type="http://schemas.openxmlformats.org/officeDocument/2006/relationships/hyperlink" Target="https://m.edsoo.ru/FENF06VFC" TargetMode="External"/><Relationship Id="rId55" Type="http://schemas.openxmlformats.org/officeDocument/2006/relationships/hyperlink" Target="https://m.edsoo.ru/E4VPAPN4Z" TargetMode="External"/><Relationship Id="rId56" Type="http://schemas.openxmlformats.org/officeDocument/2006/relationships/hyperlink" Target="https://m.edsoo.ru/0EXBPKRZE" TargetMode="External"/><Relationship Id="rId57" Type="http://schemas.openxmlformats.org/officeDocument/2006/relationships/hyperlink" Target="https://m.edsoo.ru/O8X71FYQW" TargetMode="External"/><Relationship Id="rId58" Type="http://schemas.openxmlformats.org/officeDocument/2006/relationships/hyperlink" Target="https://m.edsoo.ru/0K379K43S" TargetMode="External"/><Relationship Id="rId59" Type="http://schemas.openxmlformats.org/officeDocument/2006/relationships/hyperlink" Target="https://m.edsoo.ru/MGKELG3AM" TargetMode="External"/><Relationship Id="rId60" Type="http://schemas.openxmlformats.org/officeDocument/2006/relationships/hyperlink" Target="https://m.edsoo.ru/8OCYEDVQ0" TargetMode="External"/><Relationship Id="rId61" Type="http://schemas.openxmlformats.org/officeDocument/2006/relationships/hyperlink" Target="https://m.edsoo.ru/ZZCJV3TUY" TargetMode="External"/><Relationship Id="rId62" Type="http://schemas.openxmlformats.org/officeDocument/2006/relationships/hyperlink" Target="https://m.edsoo.ru/4LJVWGMSU" TargetMode="External"/><Relationship Id="rId63" Type="http://schemas.openxmlformats.org/officeDocument/2006/relationships/hyperlink" Target="https://m.edsoo.ru/KIFI1JI0A" TargetMode="External"/><Relationship Id="rId64" Type="http://schemas.openxmlformats.org/officeDocument/2006/relationships/hyperlink" Target="https://m.edsoo.ru/VHBHZQ90O" TargetMode="External"/><Relationship Id="rId65" Type="http://schemas.openxmlformats.org/officeDocument/2006/relationships/hyperlink" Target="https://m.edsoo.ru/2HLKI1J6L" TargetMode="External"/><Relationship Id="rId66" Type="http://schemas.openxmlformats.org/officeDocument/2006/relationships/hyperlink" Target="https://m.edsoo.ru/UDZCNQXRV" TargetMode="External"/><Relationship Id="rId67" Type="http://schemas.openxmlformats.org/officeDocument/2006/relationships/hyperlink" Target="https://m.edsoo.ru/F9UDW75LA" TargetMode="External"/><Relationship Id="rId68" Type="http://schemas.openxmlformats.org/officeDocument/2006/relationships/hyperlink" Target="https://m.edsoo.ru/MSOJ5Z1W4" TargetMode="External"/><Relationship Id="rId69" Type="http://schemas.openxmlformats.org/officeDocument/2006/relationships/hyperlink" Target="https://m.edsoo.ru/TT46BAY6X" TargetMode="External"/><Relationship Id="rId70" Type="http://schemas.openxmlformats.org/officeDocument/2006/relationships/hyperlink" Target="https://m.edsoo.ru/11C9C3FTN" TargetMode="External"/><Relationship Id="rId71" Type="http://schemas.openxmlformats.org/officeDocument/2006/relationships/hyperlink" Target="https://m.edsoo.ru/5O0H6FMBS" TargetMode="External"/><Relationship Id="rId72" Type="http://schemas.openxmlformats.org/officeDocument/2006/relationships/hyperlink" Target="https://m.edsoo.ru/S3LGUTY32" TargetMode="External"/><Relationship Id="rId73" Type="http://schemas.openxmlformats.org/officeDocument/2006/relationships/hyperlink" Target="https://m.edsoo.ru/7M6DQD7M4" TargetMode="External"/><Relationship Id="rId74" Type="http://schemas.openxmlformats.org/officeDocument/2006/relationships/hyperlink" Target="https://m.edsoo.ru/MNJ0CGH9L" TargetMode="External"/><Relationship Id="rId75" Type="http://schemas.openxmlformats.org/officeDocument/2006/relationships/hyperlink" Target="https://m.edsoo.ru/DGCCJQFIY" TargetMode="External"/><Relationship Id="rId76" Type="http://schemas.openxmlformats.org/officeDocument/2006/relationships/hyperlink" Target="https://m.edsoo.ru/HGF5RMBXO" TargetMode="External"/><Relationship Id="rId77" Type="http://schemas.openxmlformats.org/officeDocument/2006/relationships/hyperlink" Target="https://m.edsoo.ru/AQH5UB50U" TargetMode="External"/><Relationship Id="rId78" Type="http://schemas.openxmlformats.org/officeDocument/2006/relationships/hyperlink" Target="https://m.edsoo.ru/1161GKK6L" TargetMode="External"/><Relationship Id="rId79" Type="http://schemas.openxmlformats.org/officeDocument/2006/relationships/hyperlink" Target="https://m.edsoo.ru/4FQG2Z4GY" TargetMode="External"/><Relationship Id="rId80" Type="http://schemas.openxmlformats.org/officeDocument/2006/relationships/hyperlink" Target="https://m.edsoo.ru/8F1WSCRHY" TargetMode="External"/><Relationship Id="rId81" Type="http://schemas.openxmlformats.org/officeDocument/2006/relationships/hyperlink" Target="https://m.edsoo.ru/0YDXH3QT6" TargetMode="External"/><Relationship Id="rId82" Type="http://schemas.openxmlformats.org/officeDocument/2006/relationships/hyperlink" Target="https://m.edsoo.ru/XG4WU50IJ" TargetMode="External"/><Relationship Id="rId83" Type="http://schemas.openxmlformats.org/officeDocument/2006/relationships/hyperlink" Target="https://m.edsoo.ru/A2LBET3LC" TargetMode="External"/><Relationship Id="rId84" Type="http://schemas.openxmlformats.org/officeDocument/2006/relationships/hyperlink" Target="https://m.edsoo.ru/9Y4O4U31E" TargetMode="External"/><Relationship Id="rId85" Type="http://schemas.openxmlformats.org/officeDocument/2006/relationships/hyperlink" Target="https://m.edsoo.ru/YZ7O6NC2Z" TargetMode="External"/><Relationship Id="rId86" Type="http://schemas.openxmlformats.org/officeDocument/2006/relationships/hyperlink" Target="https://m.edsoo.ru/45SV5HTZC" TargetMode="External"/><Relationship Id="rId87" Type="http://schemas.openxmlformats.org/officeDocument/2006/relationships/hyperlink" Target="https://m.edsoo.ru/0WUW4K8WS" TargetMode="External"/><Relationship Id="rId88" Type="http://schemas.openxmlformats.org/officeDocument/2006/relationships/hyperlink" Target="https://m.edsoo.ru/WIZ0A7F77" TargetMode="External"/><Relationship Id="rId89" Type="http://schemas.openxmlformats.org/officeDocument/2006/relationships/hyperlink" Target="https://m.edsoo.ru/HIY744ST2" TargetMode="External"/><Relationship Id="rId90" Type="http://schemas.openxmlformats.org/officeDocument/2006/relationships/hyperlink" Target="https://m.edsoo.ru/OPUFPXM6G" TargetMode="External"/><Relationship Id="rId91" Type="http://schemas.openxmlformats.org/officeDocument/2006/relationships/hyperlink" Target="https://m.edsoo.ru/075BG25NP" TargetMode="External"/><Relationship Id="rId92" Type="http://schemas.openxmlformats.org/officeDocument/2006/relationships/hyperlink" Target="https://m.edsoo.ru/DQXGRPV72" TargetMode="External"/><Relationship Id="rId93" Type="http://schemas.openxmlformats.org/officeDocument/2006/relationships/hyperlink" Target="https://m.edsoo.ru/5PJ6SGBRB" TargetMode="External"/><Relationship Id="rId94" Type="http://schemas.openxmlformats.org/officeDocument/2006/relationships/hyperlink" Target="https://m.edsoo.ru/EHZ8LPE7B" TargetMode="External"/><Relationship Id="rId95" Type="http://schemas.openxmlformats.org/officeDocument/2006/relationships/hyperlink" Target="https://m.edsoo.ru/6OU99XROP" TargetMode="External"/><Relationship Id="rId96" Type="http://schemas.openxmlformats.org/officeDocument/2006/relationships/hyperlink" Target="https://m.edsoo.ru/XFHDJOUA1" TargetMode="External"/><Relationship Id="rId97" Type="http://schemas.openxmlformats.org/officeDocument/2006/relationships/hyperlink" Target="https://m.edsoo.ru/ETRJP7PJH" TargetMode="External"/><Relationship Id="rId98" Type="http://schemas.openxmlformats.org/officeDocument/2006/relationships/hyperlink" Target="https://m.edsoo.ru/3V04F0MOZ" TargetMode="External"/><Relationship Id="rId99" Type="http://schemas.openxmlformats.org/officeDocument/2006/relationships/hyperlink" Target="https://m.edsoo.ru/W3KUZ89O1" TargetMode="External"/><Relationship Id="rId100" Type="http://schemas.openxmlformats.org/officeDocument/2006/relationships/hyperlink" Target="https://m.edsoo.ru/A685LBYSB" TargetMode="External"/><Relationship Id="rId101" Type="http://schemas.openxmlformats.org/officeDocument/2006/relationships/hyperlink" Target="https://m.edsoo.ru/XGNLG6PX3" TargetMode="External"/><Relationship Id="rId102" Type="http://schemas.openxmlformats.org/officeDocument/2006/relationships/hyperlink" Target="https://m.edsoo.ru/SX9DDBQCM" TargetMode="External"/><Relationship Id="rId103" Type="http://schemas.openxmlformats.org/officeDocument/2006/relationships/hyperlink" Target="https://m.edsoo.ru/335Z3IVAZ" TargetMode="External"/><Relationship Id="rId104" Type="http://schemas.openxmlformats.org/officeDocument/2006/relationships/hyperlink" Target="https://m.edsoo.ru/T82GVAQ4U" TargetMode="External"/><Relationship Id="rId105" Type="http://schemas.openxmlformats.org/officeDocument/2006/relationships/hyperlink" Target="https://m.edsoo.ru/XTE9B6TQ3" TargetMode="External"/><Relationship Id="rId106" Type="http://schemas.openxmlformats.org/officeDocument/2006/relationships/hyperlink" Target="https://m.edsoo.ru/KQJCP1RMA" TargetMode="External"/><Relationship Id="rId107" Type="http://schemas.openxmlformats.org/officeDocument/2006/relationships/hyperlink" Target="https://m.edsoo.ru/HCAMY3QA5" TargetMode="External"/><Relationship Id="rId108" Type="http://schemas.openxmlformats.org/officeDocument/2006/relationships/hyperlink" Target="https://m.edsoo.ru/T6VV7A20Y" TargetMode="External"/><Relationship Id="rId109" Type="http://schemas.openxmlformats.org/officeDocument/2006/relationships/hyperlink" Target="https://m.edsoo.ru/HYP7V4LMK" TargetMode="External"/><Relationship Id="rId110" Type="http://schemas.openxmlformats.org/officeDocument/2006/relationships/hyperlink" Target="https://m.edsoo.ru/3GWNZHZ30" TargetMode="External"/><Relationship Id="rId111" Type="http://schemas.openxmlformats.org/officeDocument/2006/relationships/hyperlink" Target="https://m.edsoo.ru/BNZI3SK2N" TargetMode="External"/><Relationship Id="rId112" Type="http://schemas.openxmlformats.org/officeDocument/2006/relationships/hyperlink" Target="https://m.edsoo.ru/B8JKYR3P7" TargetMode="External"/><Relationship Id="rId113" Type="http://schemas.openxmlformats.org/officeDocument/2006/relationships/hyperlink" Target="https://m.edsoo.ru/8C2KXD2IG" TargetMode="External"/><Relationship Id="rId114" Type="http://schemas.openxmlformats.org/officeDocument/2006/relationships/hyperlink" Target="https://m.edsoo.ru/3AG2K031F" TargetMode="External"/><Relationship Id="rId115" Type="http://schemas.openxmlformats.org/officeDocument/2006/relationships/hyperlink" Target="https://m.edsoo.ru/T2WKBAD0H" TargetMode="External"/><Relationship Id="rId116" Type="http://schemas.openxmlformats.org/officeDocument/2006/relationships/hyperlink" Target="https://m.edsoo.ru/EVX4D7DND" TargetMode="External"/><Relationship Id="rId117" Type="http://schemas.openxmlformats.org/officeDocument/2006/relationships/hyperlink" Target="https://m.edsoo.ru/5H1VEF8DT" TargetMode="External"/><Relationship Id="rId118" Type="http://schemas.openxmlformats.org/officeDocument/2006/relationships/hyperlink" Target="https://m.edsoo.ru/F6ILCOMTB" TargetMode="External"/><Relationship Id="rId119" Type="http://schemas.openxmlformats.org/officeDocument/2006/relationships/hyperlink" Target="https://m.edsoo.ru/PZZM4XO9B" TargetMode="External"/><Relationship Id="rId120" Type="http://schemas.openxmlformats.org/officeDocument/2006/relationships/hyperlink" Target="https://m.edsoo.ru/QRZM5VWGA" TargetMode="External"/><Relationship Id="rId121" Type="http://schemas.openxmlformats.org/officeDocument/2006/relationships/hyperlink" Target="https://m.edsoo.ru/VY8PN8XF8" TargetMode="External"/><Relationship Id="rId122" Type="http://schemas.openxmlformats.org/officeDocument/2006/relationships/hyperlink" Target="https://m.edsoo.ru/EHME5PRXZ" TargetMode="External"/><Relationship Id="rId123" Type="http://schemas.openxmlformats.org/officeDocument/2006/relationships/hyperlink" Target="https://m.edsoo.ru/7LCMID6RJ" TargetMode="External"/><Relationship Id="rId124" Type="http://schemas.openxmlformats.org/officeDocument/2006/relationships/hyperlink" Target="https://m.edsoo.ru/J00M8KQJF" TargetMode="External"/><Relationship Id="rId125" Type="http://schemas.openxmlformats.org/officeDocument/2006/relationships/hyperlink" Target="https://m.edsoo.ru/898HYV851" TargetMode="External"/><Relationship Id="rId126" Type="http://schemas.openxmlformats.org/officeDocument/2006/relationships/hyperlink" Target="https://m.edsoo.ru/879ITDCNE" TargetMode="External"/><Relationship Id="rId127" Type="http://schemas.openxmlformats.org/officeDocument/2006/relationships/hyperlink" Target="https://m.edsoo.ru/AV97XBVUW" TargetMode="External"/><Relationship Id="rId128" Type="http://schemas.openxmlformats.org/officeDocument/2006/relationships/hyperlink" Target="https://m.edsoo.ru/SI68OAV8I" TargetMode="External"/><Relationship Id="rId129" Type="http://schemas.openxmlformats.org/officeDocument/2006/relationships/hyperlink" Target="https://m.edsoo.ru/G4JM76PBP" TargetMode="External"/><Relationship Id="rId130" Type="http://schemas.openxmlformats.org/officeDocument/2006/relationships/hyperlink" Target="https://m.edsoo.ru/KVCET1HHC" TargetMode="External"/><Relationship Id="rId131" Type="http://schemas.openxmlformats.org/officeDocument/2006/relationships/hyperlink" Target="https://m.edsoo.ru/C9JXO9W61" TargetMode="External"/><Relationship Id="rId132" Type="http://schemas.openxmlformats.org/officeDocument/2006/relationships/hyperlink" Target="https://m.edsoo.ru/CFH6PRHO5" TargetMode="External"/><Relationship Id="rId133" Type="http://schemas.openxmlformats.org/officeDocument/2006/relationships/hyperlink" Target="https://m.edsoo.ru/N24T6XFF0" TargetMode="External"/><Relationship Id="rId134" Type="http://schemas.openxmlformats.org/officeDocument/2006/relationships/hyperlink" Target="https://m.edsoo.ru/A8WEVCBCR" TargetMode="External"/><Relationship Id="rId135" Type="http://schemas.openxmlformats.org/officeDocument/2006/relationships/hyperlink" Target="https://m.edsoo.ru/RKHOIBMJM" TargetMode="External"/><Relationship Id="rId136" Type="http://schemas.openxmlformats.org/officeDocument/2006/relationships/hyperlink" Target="https://m.edsoo.ru/MY0NLH9NK" TargetMode="External"/><Relationship Id="rId137" Type="http://schemas.openxmlformats.org/officeDocument/2006/relationships/hyperlink" Target="https://m.edsoo.ru/YVPOOMYNZ" TargetMode="External"/><Relationship Id="rId138" Type="http://schemas.openxmlformats.org/officeDocument/2006/relationships/hyperlink" Target="https://m.edsoo.ru/2LKVD1853" TargetMode="External"/><Relationship Id="rId139" Type="http://schemas.openxmlformats.org/officeDocument/2006/relationships/hyperlink" Target="https://m.edsoo.ru/YW8Q15GKD" TargetMode="External"/><Relationship Id="rId140" Type="http://schemas.openxmlformats.org/officeDocument/2006/relationships/hyperlink" Target="https://m.edsoo.ru/813M9DZJ1" TargetMode="External"/><Relationship Id="rId141" Type="http://schemas.openxmlformats.org/officeDocument/2006/relationships/hyperlink" Target="https://m.edsoo.ru/6A9U6XM04" TargetMode="External"/><Relationship Id="rId142" Type="http://schemas.openxmlformats.org/officeDocument/2006/relationships/hyperlink" Target="https://m.edsoo.ru/2QDXH1YZ5" TargetMode="External"/><Relationship Id="rId143" Type="http://schemas.openxmlformats.org/officeDocument/2006/relationships/hyperlink" Target="https://m.edsoo.ru/N6342X4EH" TargetMode="External"/><Relationship Id="rId144" Type="http://schemas.openxmlformats.org/officeDocument/2006/relationships/hyperlink" Target="https://m.edsoo.ru/Z90FW4KDD" TargetMode="External"/><Relationship Id="rId145" Type="http://schemas.openxmlformats.org/officeDocument/2006/relationships/hyperlink" Target="https://m.edsoo.ru/UTLIP99RE" TargetMode="External"/><Relationship Id="rId146" Type="http://schemas.openxmlformats.org/officeDocument/2006/relationships/hyperlink" Target="https://m.edsoo.ru/EI5FI79UD" TargetMode="External"/><Relationship Id="rId147" Type="http://schemas.openxmlformats.org/officeDocument/2006/relationships/hyperlink" Target="https://m.edsoo.ru/43MAHH6UG" TargetMode="External"/><Relationship Id="rId148" Type="http://schemas.openxmlformats.org/officeDocument/2006/relationships/hyperlink" Target="https://m.edsoo.ru/3ZZGB0BNG" TargetMode="External"/><Relationship Id="rId149" Type="http://schemas.openxmlformats.org/officeDocument/2006/relationships/hyperlink" Target="https://m.edsoo.ru/L94GFIER7" TargetMode="External"/><Relationship Id="rId150" Type="http://schemas.openxmlformats.org/officeDocument/2006/relationships/hyperlink" Target="https://m.edsoo.ru/CEBZS8M13" TargetMode="External"/><Relationship Id="rId151" Type="http://schemas.openxmlformats.org/officeDocument/2006/relationships/hyperlink" Target="https://m.edsoo.ru/EF64M7KVW" TargetMode="External"/><Relationship Id="rId152" Type="http://schemas.openxmlformats.org/officeDocument/2006/relationships/hyperlink" Target="https://m.edsoo.ru/X56Y75XJ3" TargetMode="External"/><Relationship Id="rId153" Type="http://schemas.openxmlformats.org/officeDocument/2006/relationships/hyperlink" Target="https://m.edsoo.ru/4IKJ0GXSD" TargetMode="External"/><Relationship Id="rId154" Type="http://schemas.openxmlformats.org/officeDocument/2006/relationships/hyperlink" Target="https://m.edsoo.ru/FDUOS6UKR" TargetMode="External"/><Relationship Id="rId155" Type="http://schemas.openxmlformats.org/officeDocument/2006/relationships/hyperlink" Target="https://m.edsoo.ru/16MMU1G86" TargetMode="External"/><Relationship Id="rId156" Type="http://schemas.openxmlformats.org/officeDocument/2006/relationships/hyperlink" Target="https://m.edsoo.ru/HNR974IO4" TargetMode="External"/><Relationship Id="rId157" Type="http://schemas.openxmlformats.org/officeDocument/2006/relationships/hyperlink" Target="https://m.edsoo.ru/3CXC3IA4I" TargetMode="External"/><Relationship Id="rId158" Type="http://schemas.openxmlformats.org/officeDocument/2006/relationships/hyperlink" Target="https://m.edsoo.ru/C9VEDRQZJ" TargetMode="External"/><Relationship Id="rId159" Type="http://schemas.openxmlformats.org/officeDocument/2006/relationships/hyperlink" Target="https://m.edsoo.ru/CH0829ZLJ" TargetMode="External"/><Relationship Id="rId160" Type="http://schemas.openxmlformats.org/officeDocument/2006/relationships/hyperlink" Target="https://m.edsoo.ru/1ERGJKPU6" TargetMode="External"/><Relationship Id="rId161" Type="http://schemas.openxmlformats.org/officeDocument/2006/relationships/hyperlink" Target="https://m.edsoo.ru/J7Z8ZK4IE" TargetMode="External"/><Relationship Id="rId162" Type="http://schemas.openxmlformats.org/officeDocument/2006/relationships/hyperlink" Target="https://m.edsoo.ru/BHTMJS7YA" TargetMode="External"/><Relationship Id="rId163" Type="http://schemas.openxmlformats.org/officeDocument/2006/relationships/hyperlink" Target="https://m.edsoo.ru/CD1X6AAL2" TargetMode="External"/><Relationship Id="rId164" Type="http://schemas.openxmlformats.org/officeDocument/2006/relationships/hyperlink" Target="https://m.edsoo.ru/0BNBY3J2Q" TargetMode="External"/><Relationship Id="rId165" Type="http://schemas.openxmlformats.org/officeDocument/2006/relationships/hyperlink" Target="https://m.edsoo.ru/RHIDMBXJ5" TargetMode="External"/><Relationship Id="rId166" Type="http://schemas.openxmlformats.org/officeDocument/2006/relationships/hyperlink" Target="https://m.edsoo.ru/K9M41J37R" TargetMode="External"/><Relationship Id="rId167" Type="http://schemas.openxmlformats.org/officeDocument/2006/relationships/hyperlink" Target="https://m.edsoo.ru/JUPIR2ISZ" TargetMode="External"/><Relationship Id="rId168" Type="http://schemas.openxmlformats.org/officeDocument/2006/relationships/hyperlink" Target="https://m.edsoo.ru/ANH6PT9I7" TargetMode="External"/><Relationship Id="rId169" Type="http://schemas.openxmlformats.org/officeDocument/2006/relationships/hyperlink" Target="https://m.edsoo.ru/4LWCLZGKB" TargetMode="External"/><Relationship Id="rId170" Type="http://schemas.openxmlformats.org/officeDocument/2006/relationships/hyperlink" Target="https://m.edsoo.ru/6NO2CEW1N" TargetMode="External"/><Relationship Id="rId171" Type="http://schemas.openxmlformats.org/officeDocument/2006/relationships/hyperlink" Target="https://m.edsoo.ru/3ILX8JCNG" TargetMode="External"/><Relationship Id="rId172" Type="http://schemas.openxmlformats.org/officeDocument/2006/relationships/hyperlink" Target="https://m.edsoo.ru/KJ889IJVV" TargetMode="External"/><Relationship Id="rId173" Type="http://schemas.openxmlformats.org/officeDocument/2006/relationships/hyperlink" Target="https://m.edsoo.ru/A8EP9BMX8" TargetMode="External"/><Relationship Id="rId174" Type="http://schemas.openxmlformats.org/officeDocument/2006/relationships/hyperlink" Target="https://m.edsoo.ru/992MSU6ZU" TargetMode="External"/><Relationship Id="rId175" Type="http://schemas.openxmlformats.org/officeDocument/2006/relationships/hyperlink" Target="https://m.edsoo.ru/DH52RQGDI" TargetMode="External"/><Relationship Id="rId176" Type="http://schemas.openxmlformats.org/officeDocument/2006/relationships/hyperlink" Target="https://m.edsoo.ru/6N7QYFLH7" TargetMode="External"/><Relationship Id="rId177" Type="http://schemas.openxmlformats.org/officeDocument/2006/relationships/hyperlink" Target="https://m.edsoo.ru/JXOUN27RH" TargetMode="External"/><Relationship Id="rId178" Type="http://schemas.openxmlformats.org/officeDocument/2006/relationships/hyperlink" Target="https://m.edsoo.ru/TK6LFSOQC" TargetMode="External"/><Relationship Id="rId179" Type="http://schemas.openxmlformats.org/officeDocument/2006/relationships/hyperlink" Target="https://m.edsoo.ru/WPA4QQNZN" TargetMode="External"/><Relationship Id="rId180" Type="http://schemas.openxmlformats.org/officeDocument/2006/relationships/hyperlink" Target="https://m.edsoo.ru/6WZ4YF0AQ" TargetMode="External"/><Relationship Id="rId181" Type="http://schemas.openxmlformats.org/officeDocument/2006/relationships/hyperlink" Target="https://m.edsoo.ru/LFK1UZATS" TargetMode="External"/><Relationship Id="rId182" Type="http://schemas.openxmlformats.org/officeDocument/2006/relationships/hyperlink" Target="https://m.edsoo.ru/KLRAL11S8" TargetMode="External"/><Relationship Id="rId183" Type="http://schemas.openxmlformats.org/officeDocument/2006/relationships/hyperlink" Target="https://m.edsoo.ru/LYNT6HMD8" TargetMode="External"/><Relationship Id="rId184" Type="http://schemas.openxmlformats.org/officeDocument/2006/relationships/hyperlink" Target="https://m.edsoo.ru/UJ0EI9T2A" TargetMode="External"/><Relationship Id="rId185" Type="http://schemas.openxmlformats.org/officeDocument/2006/relationships/hyperlink" Target="https://m.edsoo.ru/TOB48A8CV" TargetMode="External"/><Relationship Id="rId186" Type="http://schemas.openxmlformats.org/officeDocument/2006/relationships/hyperlink" Target="https://m.edsoo.ru/RTSQ4CQSP" TargetMode="External"/><Relationship Id="rId187" Type="http://schemas.openxmlformats.org/officeDocument/2006/relationships/hyperlink" Target="https://m.edsoo.ru/VULVGR288" TargetMode="External"/><Relationship Id="rId188" Type="http://schemas.openxmlformats.org/officeDocument/2006/relationships/hyperlink" Target="https://m.edsoo.ru/0949LL15C" TargetMode="External"/><Relationship Id="rId189" Type="http://schemas.openxmlformats.org/officeDocument/2006/relationships/hyperlink" Target="https://m.edsoo.ru/J3CES39AE" TargetMode="External"/><Relationship Id="rId190" Type="http://schemas.openxmlformats.org/officeDocument/2006/relationships/hyperlink" Target="https://m.edsoo.ru/KGY8I1BY7" TargetMode="External"/><Relationship Id="rId191" Type="http://schemas.openxmlformats.org/officeDocument/2006/relationships/hyperlink" Target="https://m.edsoo.ru/LDRAMZ9Y7" TargetMode="External"/><Relationship Id="rId192" Type="http://schemas.openxmlformats.org/officeDocument/2006/relationships/hyperlink" Target="https://m.edsoo.ru/DOG688O4Y" TargetMode="External"/><Relationship Id="rId193" Type="http://schemas.openxmlformats.org/officeDocument/2006/relationships/hyperlink" Target="https://m.edsoo.ru/J2TDGKRE0" TargetMode="External"/><Relationship Id="rId194" Type="http://schemas.openxmlformats.org/officeDocument/2006/relationships/hyperlink" Target="https://m.edsoo.ru/IJYKUMLBW" TargetMode="External"/><Relationship Id="rId195" Type="http://schemas.openxmlformats.org/officeDocument/2006/relationships/hyperlink" Target="https://m.edsoo.ru/0UDML31UP" TargetMode="External"/><Relationship Id="rId196" Type="http://schemas.openxmlformats.org/officeDocument/2006/relationships/hyperlink" Target="https://m.edsoo.ru/AADOETIFV" TargetMode="External"/><Relationship Id="rId197" Type="http://schemas.openxmlformats.org/officeDocument/2006/relationships/hyperlink" Target="https://m.edsoo.ru/2JR4517AI" TargetMode="External"/><Relationship Id="rId198" Type="http://schemas.openxmlformats.org/officeDocument/2006/relationships/hyperlink" Target="https://m.edsoo.ru/AMZ5CARLT" TargetMode="External"/><Relationship Id="rId199" Type="http://schemas.openxmlformats.org/officeDocument/2006/relationships/hyperlink" Target="https://m.edsoo.ru/XJGOFOJ9I" TargetMode="External"/><Relationship Id="rId200" Type="http://schemas.openxmlformats.org/officeDocument/2006/relationships/hyperlink" Target="https://m.edsoo.ru/XRY0SPMO0" TargetMode="External"/><Relationship Id="rId201" Type="http://schemas.openxmlformats.org/officeDocument/2006/relationships/hyperlink" Target="https://m.edsoo.ru/MHQLIZYYO" TargetMode="External"/><Relationship Id="rId202" Type="http://schemas.openxmlformats.org/officeDocument/2006/relationships/hyperlink" Target="https://m.edsoo.ru/9IUZRULTD" TargetMode="External"/><Relationship Id="rId203" Type="http://schemas.openxmlformats.org/officeDocument/2006/relationships/hyperlink" Target="https://m.edsoo.ru/8I0UXVNZK" TargetMode="External"/><Relationship Id="rId204" Type="http://schemas.openxmlformats.org/officeDocument/2006/relationships/hyperlink" Target="https://m.edsoo.ru/94M1DDAX9" TargetMode="External"/><Relationship Id="rId205" Type="http://schemas.openxmlformats.org/officeDocument/2006/relationships/hyperlink" Target="https://m.edsoo.ru/DRGH38D3G" TargetMode="External"/><Relationship Id="rId206" Type="http://schemas.openxmlformats.org/officeDocument/2006/relationships/hyperlink" Target="https://m.edsoo.ru/1AMXQ157N" TargetMode="External"/><Relationship Id="rId207" Type="http://schemas.openxmlformats.org/officeDocument/2006/relationships/hyperlink" Target="https://m.edsoo.ru/XFTU86O2I" TargetMode="External"/><Relationship Id="rId208" Type="http://schemas.openxmlformats.org/officeDocument/2006/relationships/hyperlink" Target="https://m.edsoo.ru/SS4ULS6P3" TargetMode="External"/><Relationship Id="rId209" Type="http://schemas.openxmlformats.org/officeDocument/2006/relationships/hyperlink" Target="https://m.edsoo.ru/WRGPEQB3J" TargetMode="External"/><Relationship Id="rId210" Type="http://schemas.openxmlformats.org/officeDocument/2006/relationships/hyperlink" Target="https://m.edsoo.ru/D0LCSQMPG" TargetMode="External"/><Relationship Id="rId211" Type="http://schemas.openxmlformats.org/officeDocument/2006/relationships/hyperlink" Target="https://m.edsoo.ru/2T61GISCK" TargetMode="External"/><Relationship Id="rId212" Type="http://schemas.openxmlformats.org/officeDocument/2006/relationships/hyperlink" Target="https://m.edsoo.ru/9D2XNUVZB" TargetMode="External"/><Relationship Id="rId213" Type="http://schemas.openxmlformats.org/officeDocument/2006/relationships/hyperlink" Target="https://m.edsoo.ru/SOYASAM3K" TargetMode="External"/><Relationship Id="rId214" Type="http://schemas.openxmlformats.org/officeDocument/2006/relationships/hyperlink" Target="https://m.edsoo.ru/693M9FRD2" TargetMode="External"/><Relationship Id="rId215" Type="http://schemas.openxmlformats.org/officeDocument/2006/relationships/hyperlink" Target="https://m.edsoo.ru/5ERUOY0F5" TargetMode="External"/><Relationship Id="rId216" Type="http://schemas.openxmlformats.org/officeDocument/2006/relationships/hyperlink" Target="https://m.edsoo.ru/8TYSLUQX0" TargetMode="External"/><Relationship Id="rId217" Type="http://schemas.openxmlformats.org/officeDocument/2006/relationships/hyperlink" Target="https://m.edsoo.ru/YMASE5DLX" TargetMode="External"/><Relationship Id="rId218" Type="http://schemas.openxmlformats.org/officeDocument/2006/relationships/hyperlink" Target="https://m.edsoo.ru/4ZNZMHHVZ" TargetMode="External"/><Relationship Id="rId219" Type="http://schemas.openxmlformats.org/officeDocument/2006/relationships/hyperlink" Target="https://m.edsoo.ru/WWY1N8IZE" TargetMode="External"/><Relationship Id="rId220" Type="http://schemas.openxmlformats.org/officeDocument/2006/relationships/hyperlink" Target="https://m.edsoo.ru/F1QJ8OWZA" TargetMode="External"/><Relationship Id="rId221" Type="http://schemas.openxmlformats.org/officeDocument/2006/relationships/hyperlink" Target="https://m.edsoo.ru/D51X77IR1" TargetMode="External"/><Relationship Id="rId222" Type="http://schemas.openxmlformats.org/officeDocument/2006/relationships/hyperlink" Target="https://m.edsoo.ru/GMG7L5683" TargetMode="External"/><Relationship Id="rId223" Type="http://schemas.openxmlformats.org/officeDocument/2006/relationships/hyperlink" Target="https://m.edsoo.ru/WRRE97U1Q" TargetMode="External"/><Relationship Id="rId224" Type="http://schemas.openxmlformats.org/officeDocument/2006/relationships/hyperlink" Target="https://m.edsoo.ru/RNUG3U5AL" TargetMode="External"/><Relationship Id="rId225" Type="http://schemas.openxmlformats.org/officeDocument/2006/relationships/hyperlink" Target="https://m.edsoo.ru/MDGLRIQ00" TargetMode="External"/><Relationship Id="rId226" Type="http://schemas.openxmlformats.org/officeDocument/2006/relationships/hyperlink" Target="https://m.edsoo.ru/EFTNXPQ2E" TargetMode="External"/><Relationship Id="rId227" Type="http://schemas.openxmlformats.org/officeDocument/2006/relationships/hyperlink" Target="https://m.edsoo.ru/BV4CRATOO" TargetMode="External"/><Relationship Id="rId228" Type="http://schemas.openxmlformats.org/officeDocument/2006/relationships/hyperlink" Target="https://m.edsoo.ru/M0GX4YGQN" TargetMode="External"/><Relationship Id="rId229" Type="http://schemas.openxmlformats.org/officeDocument/2006/relationships/hyperlink" Target="https://m.edsoo.ru/EU9L2Q7GV" TargetMode="External"/><Relationship Id="rId230" Type="http://schemas.openxmlformats.org/officeDocument/2006/relationships/hyperlink" Target="https://m.edsoo.ru/0GT7I3W6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Кравченко</cp:lastModifiedBy>
  <cp:revision>3</cp:revision>
  <dcterms:modified xsi:type="dcterms:W3CDTF">2026-09-04T16:27:43Z</dcterms:modified>
</cp:coreProperties>
</file>