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87879712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faf8fa22-5def-4e3b-8c5b-9f89fbfaa204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333333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d4164ee9-dd90-4c10-8231-40decfe3f5d4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center"/>
        <w:spacing w:before="0" w:after="0" w:line="408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 КУРСА ВНЕУРОЧНОЙ ДЕЯТЕЛЬНОСТИ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10652999)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/>
      <w:bookmarkStart w:id="3" w:name="9d8cec18-500f-4d2c-b765-e3a0daefa932"/>
      <w:r>
        <w:rPr>
          <w:rFonts w:ascii="Times New Roman" w:hAnsi="Times New Roman"/>
          <w:b/>
          <w:i w:val="0"/>
          <w:color w:val="000000"/>
          <w:sz w:val="28"/>
        </w:rPr>
        <w:t xml:space="preserve">«Трудные вопросы математики»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6c1fc69d-b48f-4ec7-9dfd-20a1e26197d2"/>
      <w:r>
        <w:rPr>
          <w:rFonts w:ascii="Times New Roman" w:hAnsi="Times New Roman"/>
          <w:b w:val="0"/>
          <w:i w:val="0"/>
          <w:color w:val="000000"/>
          <w:sz w:val="28"/>
        </w:rPr>
        <w:t xml:space="preserve">9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001352a3-4a64-4e98-9e0d-fa3e36ebe604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e03bf2bc-bea0-4e5b-b696-0777cffadbc8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87879712"/>
      <w:r/>
      <w:bookmarkEnd w:id="7"/>
      <w:r/>
    </w:p>
    <w:p>
      <w:pPr>
        <w:ind w:left="120"/>
        <w:jc w:val="both"/>
        <w:spacing w:before="0" w:after="0"/>
      </w:pPr>
      <w:r/>
      <w:bookmarkStart w:id="8" w:name="block-87879714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Общая характеристика курса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Настоящая рабочая 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ограмма курса внеурочной деятельности «Трудные вопросы математики. 7–9 классы» разработана в соответствии с требованиями федерального государственного образовательного стандарта основного общего образования (далее – ФГОС ООО) и направлена на организацию 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учения математическому содержанию, выходящему за рамки Федеральной рабочей программы по учебному предмету «Математика» (базовый уровень) основного общего образования (далее – ФРП), с учетом использования видов деятельности обучающихся, отличных от урочных.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При разработке Программы учитывались следующие документы: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 письмо Министерства просвещения Российской Федерации от 5 июля 2022 г. № ТВ-1290/03 «О направлении методических рекомендаций»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 распоряжение Правительства Российской Федерации от 19 ноября 2024 г. № 3333-р «Об утверждении комплексного плана мероприятий по повышению качества математического и естественно-научного образования на период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до 2030 года».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Актуальность курса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условиях реализации такой стратегической задачи, как достижение технологического суверенитета страны, перед математическим образованием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числе главных поставлены следующие цели: развитие творческих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исследовательских способностей обучающихся, их подготовка в процессе обучения математике к выбору профессий, связанных с развитием точных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естественных наук и технологий. Как важный количественный показатель повышения интереса к математике выделяется рост количества выпускников, выбирающих на государственной итоговой аттестации экзамен по математике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профильном уровне.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Освоение предлагаемой Программы способствует повышению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 обучающихся уровня мотивации к изучению математики, к продолжению изучения математики в 10–11 классах на углубленном уровне и ориентирует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выбор единого государственного экзамена по математике профильного уровня. Кроме того, освоение предлагаемого в Программе содержания позволяет расширить круг решаемых матем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атических задач за счет включения проблемных, нестандартных задач, задач прикладного характера, выполнения исследовательских работ, в том числе с межпредметным содержанием, изучения дополнительных вопросов как теоретического, так и практического характера.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Предусмотренные Программой виды деятельности – индивидуальная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групповая проектная и исследовательская деятельность – способствуют развитию познавательных, регулятивных и коммуникативных умений обу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чающихся. Программа соответствует идее расширения прикладной направленности курса математики на уровне основного общего образования. Реализация курса способствует выявлению талантливых и одаренных обучающихся, поддержке их талантов и развитию способностей.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большинстве тем курса предполагается выполнение исследовательских работ. Учебное исследование по математике в 7–9 классах предполагает получение субъективно нового для обучающегося результата и направлено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формирование исследовательских умений: выделение проблемы, организация и анализ данных, выдвижение гипотезы, проверка гипотезы, формулирование выводов и представление результатов на грамотном математическом языке.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может быть востребована обучающимися, которые имеют интерес к изучению математики, готовятся к участию в олимпиадах школьников по математике и углубленному изучению математики на уровне среднего общего образования.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Цель и задачи курса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Реализация внеурочной деятельности является неотъемлемой частью образовательного процесса, обеспечивая в том числе возможность формирования образовательных программ различного уровня сложности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направленности с учетом образовательных потребностей и способностей обучающихся, включая одаренных детей.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Цель Программы – обеспечить индивидуальные потребности обучающихся в изучении содержания математики, выходящего за рамки программы базового уровня.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Задачи курса: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1. Повышение уровня математической подготовки обучающихся, развитие устойчивого интереса к учебному предмету «Математика».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2. Развитие творческих способностей, пространственного воображения, теоретического мышления и математической интуиции, умений рассуждать логически и анализировать ситуации.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3. Углубление и закрепление базовых знаний, формирование устойчивых навыков решения нестандартных и олимпиадных задач, освоение нестандартных подходов и оригинальных решений.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4. Ознакомление с дополнительными разделами математики, выходящими за рамки базового курса.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5. Воспитание самостоятельности, настойчивости и организованности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решения сложных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6. Развитие навыков командной работы, дружеского соперничества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здоровой конкуренции среди сверстников.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7. Подготовка обучающихся к участию в школьных, районных, городских, региональных, всероссийских олимпиадах, конкурсах и соревнованиях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математике.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8. Повышение уровня грамотности в области использования «математических пакетов», обеспечивающих автоматизацию процессов поиска, анализа, обработки, создания, передачи, формализации (в виде статических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динамических графиков, диаграмм и прочих визуализаций результатов анализа и математических закономерностей) в процессе учебной деятельности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изучении математики.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9. Развитие творческих способностей, теоретического мышле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ния на основе использования цифровых инструментов (в том числе «математических пакетов») в области моделирования, имитации и интерпретации абстрактных математических объектов и образов в виде различных визуализаций (в том числе пространственных объектов).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разработана с учетом рекомендаций федеральной рабочей программы воспитания. В частности, она учитывает психолого-педагогические особенности соответствующей возрастной категории обучающихся.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Таким образом, реализация Программы содействует получению следующих результатов: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 достижение обучающимися планируемых личностных, метапредметных и предметных результатов, в т. ч. соответствующих углубленному уровню изучения математики;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 развитие личности обучающихся, формированию и удовлетворению их социально значимых интересов и потребностей;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 самореализация обучающихся через участие во внеурочной деятельности.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Место курса в образовательном процессе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 ФГОС ООО для обязательного обучения утверждены два уровня освоения рабочих программ по математике: базовый и углубленный, начиная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7 класса. Содерж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ание программы по математике (углубленный уровень) направлено на удовлетворение повышенных запросов обучающихся, стремящихся к более глубокому освоению предметных результатов. Программа курса внеурочной деятельности «Трудные вопросы математики» направлена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расширение знаний обучающихся по математике для классов с обязательным базовым уровнем обучения математике.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Тематическое планир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ование в программе курса внеурочной деятельности «Трудные вопросы математики» составлено так, что распределение содержательных разделов в нем синхронизировано с обязательной программой базового уровня. Реализация содержания предлагается в формах, отличных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 урочных. Следует отметить, что данный курс в основной школе выстраивается не только на расширении математического содержания базового уровня,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 и на повышении уровня сложности задач, предлагаемых для решения.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Рабочая программа курса внеурочной деятельности «Трудные вопросы математики» предназначена для реализации в 7–9 классах и направлена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достижение обучающимися планируемых результатов. Последовательность изучения тем курса совпадает по времени с изучением курса математики (алгебры и геометрии) основной школы базового уровня, все темы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возможности синхронизированы с базовым курсом математики по классам. Темы по алгебре и геометрии чередуются, что позволяет максимально приблизить их по времени изучения к освоению базового курса.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реализации Программы первая задача учителя состоит 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том, чтобы создать необходимые условия для приобретения и развития умений, связанных с проведением исследований на математическом содержании. Для решения этой задачи в Программе обозначено место и сформулированы темы для проведения исследовательских работ.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Вторая задача учителя по реализации Программы связана с возможностью создать условия для обработки и представления информации научного содержания (в том числе с использованием цифровых инструментов)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организации индивидуальной и групповой проектной деятельности.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успешной реализации сценариев проектов рекомендуется использовать персональные компьютеры с установленными офисными программами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доступом к сети Интернет (как минимум один компьютер для каждой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группы).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Формы деятельности обучающихся предусматривают активность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самостоятельность, сочетают индивидуальную и групповую работу, отличаются от урочных более широким использованием исследовательской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проектной деятельности, решением нестандартных задач и др. Структурирование тематического планирования в Программе соответствует порядку изучения разделов и тем алгебры и геометрии в основной школе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тем самым обеспечивает преемственность урочной и внеурочной деятельности.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Реализация Программы предполагает сочетание различных форм групповой работы (дискуссия; математическое соревнование; практикум; выбор темы проекта, планирование работ, распределение ролей, взаимооценка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выполнении групповых проектов и исследований) и индивидуальной работы (выполнение индивидуального исследования, в том числе с использованием цифровых инструментов; проведение устного обоснования при решении нестандартных задач, задач повышенного уровн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 сложности; построение математических моделей, их исследование; интерпретация полученных результатов при решении задач с межпредметным и практическим содержанием; поиск, интерпретация, преобразование и применение математической информации; самостоятельное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открытие нового математического факта). Использование таких форм работы помогает развивать у обучающихся, с одной стороны, навыки восприятия новой информации при различных формах ее подачи, а с другой стороны – активность, самостоятельность и способность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 творчеству. Освоение Программы должно дополнять и развивать знания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умения обучающихся в области математики, ориентировать их на обучение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средней школе в классах, предусматривающих освоение математики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углубленном уровне, в частности технологического профиля, а также способствовать социальному формированию личности обучающихся.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курса рассчитана на 204 часа в течение трех лет обучения в 7–9 классах (68 часов в каждом классе) при проведении занятий один раз в неделю по 2 академических часа каждое или два раза в неделю по 1 академическому часу каждое.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Целесообразным является чередование тем занятий с алгебраическим и геометрическим содержанием.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зависимости от конкретных условий реализации Программы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количества обучающихся допускается формирование групп из обучающихся разных классов в пределах одной параллели. Программа может реализовываться образовательной организацией самостоятельно либо на основе взаимодействия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другими организациями, осуществляющими образовательную деятельность.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усмотрению учителя некоторые занятия могут быть исключены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или заменены. Рекомендуется включить в Программу региональный компонент: экскурсии на предприятия, в региональные музеи, вузы технической направленности для повышения интереса обучающихся к практическому изучению профессий, связанных с математикой.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87879714"/>
      <w:r/>
      <w:bookmarkEnd w:id="9"/>
      <w:bookmarkEnd w:id="8"/>
      <w:r/>
    </w:p>
    <w:p>
      <w:pPr>
        <w:ind w:left="120"/>
        <w:jc w:val="left"/>
        <w:spacing w:before="0" w:after="0"/>
      </w:pPr>
      <w:r/>
      <w:bookmarkStart w:id="10" w:name="block-87879713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КУРСА ВНЕУРОЧНОЙ ДЕЯТЕЛЬНОСТИ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«ТРУДНЫЕ ВОПРОСЫ МАТЕМАТИКИ»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Элементы истории. Общие понятия геометрии. Основные фигуры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История возникновения и развития геометрии. Понятия: аксиома, теорема, свойство,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признак, доказательство, определение. Инструменты для измерений и пос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троений. Взаимное расположение точек на прямой. Измерение длины отрезка, расстояние между точками. Взаимное расположение прямых. Ломаная. Виды ломаных. Длина ломаной. Многоугольники. Периметр многоугольника. Понятие о выпуклых и невыпуклых многоугольниках.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вычисления. Делимость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Признаки делимости: формулировка и доказательство. Решение задач повышенной сложности на делимость. Решение сюжетных задач арифметическим методом.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делимость и ее свойства.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Степени, многочлены, преобразование многочленов, действия с многочленами. Многочлен стандартного вида. Степень многочлена. Корни многочлена. Нахождение корней многочлена. Доказательство тождеств. Разные подходы к доказательству тождеств.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как найти корень многочлена?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Треугольники. Признаки равенства треугольников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Треугольники. Равные треугольники в геометрических конфигурациях. Признаки равенства треугольников. Признаки равенства прямоугольных треугольников. Перпендикуляр и наклонная.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системы уравнений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Линейные уравнения и их системы. Определение числа корней линейного уравнения.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линейных уравнений, содержащих знак модуля. Решение линейных уравнений с параметрами. Решение систем линейных уравнений разными методами.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линейные уравнения, содержащие знак модуля.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Построения с помощью циркуля и линейки Обоснования простейших построений, этапы задачи на построения, решение задач на построение циркулем и линейкой.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Осевая симметрия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Фигуры с осевой симметрией. Примеры симметрии в окружающем мире.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Проект: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симметрия в окружающем мире.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Многоугольники и геометрические неравенства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Сумма 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нутренних углов многоугольника и внешних углов выпуклого многоугольника. Соотношения между сторонами и углами треугольника. Неравенство треугольника. Неравенство о длине ломаной. Неравенство между перпендикуляром и наклонной. Расстояние от точки до прямой.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геометрические неравенства.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Поиск области определения и множества значений функции. Использование различных способов задани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 функции. Использование свойств функций для анализа графиков реальных зависимостей (нули функции, промежутки знакопостоянства функции, промежутки возрастания и убывания функции, наибольшее и наименьшее значения функции). Графики, кусочно-заданные функции.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сравнение свойств функции и их графиков в зависимости от параметров.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Геометрические места точек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Взаимное расположение окружности и прямой. Примеры геометрических мест точек на плоскости. Метод геометрических мест точек при решении геометрических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Квадратный корень. Выполнение операций с иррациональными числами.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Дробно-рациональные выражения. Степени. Выполнение тождественных преобразований рациональных выражений.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Центральная симметрия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Формулировка опр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еделения и доказательство свойств центрально-симметричных фигур. Деление отрезка на равные части с помощью циркуля и линейки. Исследовательская работа: свойства центрально-симметричных фигур.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Проект: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центральная симметрия в окружающем мире.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Четырёхугольники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Паралл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елограмм, его признаки и свойства. Прямоугольник, ромб, квадрат, их признаки и свойства. Трапеция. Равнобедренная трапеция, её свойства и признаки. Средняя линия треугольника и средняя линия трапеции. Свойства и признаки специальных видов четырёхугольников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знакомые и незнакомые четырёхугольники.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Определение равносильных уравнений. Применение свойств уравнений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одной переменной. Определение количества действительных корней квадратного уравнения. Решение дробно-рациональных уравнений, сводящихся к линейным или к квадратным уравнениям, использование метода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замены переменной. Решение 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кстовых задач алгебраическим способом: переход от словесной формулировки условия задачи к алгебраической модели путем составления уравнения; решение составленного уравнения; интерпретация результата. Графическая интерпретация уравнений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систем уравнений, в которых одно из уравнений не является линейным. Графиче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ская интерпретация решения уравнения с двумя переменными и систем уравнений с двумя переменными. Решение нелинейных неравенств и их систем. Решение неравенств, содержащих знак модуля. Изображение решения неравенства с одной переменной и системы неравенств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координатной прямой, запись решения с помощью символов. Неравенство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двумя переменными. Графический метод решения систем неравенств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равносильность и следствие.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графическая интерпретация уравнений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графический метод решения систем неравенств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Преобразование подобия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Преобразование подобия и подобные фигуры. Соотношения в подобных фигурах.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что такое фрактал?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Доказательства неравенств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значения выражения с использованием неравенств.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свойств неравенств в ходе решения задач.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Определение равносильных неравенств.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Доказательство неравенств.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с помощью линейных неравенств с одной переменной.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линейное неравенство с одной переменной с параметром.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Прямоугольные треугольники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Пифагора и её применение при решении практических задач. Доказательство соотношений между пропорциональными отрезками в прямоугольном треугольнике (высота, проведённая из вершины прямого угла; метрические соотношения). Применение соотношений при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решении геометрических задач. Тригонометрические функции острого угла прямоугольного треугольника (синус, косинус, тангенс, котангенс). Значения тригонометрических функций для углов 30°, 45°, 60°. Решение задач с использованием тригонометрических функций.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Практикум: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решение практико-ориентированных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Математическое соревнование: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 разными методами.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Поиск области определения и множества значений функции. График функции k/x. Функция вида (ax + b)/(cx + d).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вычисления: делимость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Формулировка определения делимости нацело, чисел, сравнимых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данному модулю. Выполнение деления с остатком. Доказательство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применение свойств сравнений по модулю. Нахождение остатков суммы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произведения по данному модулю. 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делимость.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Биквадратные уравне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ния. Методы равносильных преобразований, замены переменной, графического метода при решении уравнений 3-й и 4-й степеней. Решение неравенств, содержащих знак модуля. Неравенство с двумя переменными. Применение графического метода решения систем неравенств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двумя переменными. Решение дробно-рациональных уравнений и неравенств. Построение графиков уравнений, в том числе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использованием цифровых ресурсов. Приводить графическую интерпретацию решения уравнения с двумя переменными и систем уравнений с двумя переменными. Исследование систем нелинейных уравнений с параметром. Решение неравенств с двумя переменными и их систем.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Исследовательские работы: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 с параметрами – алгебраическим методом; графическим методом.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Решение треугольников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синусов и теорема косинусов, их применение при решении 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реугольников и практических задач. Соотношения между тригонометрическими функциями. Простейшие формулы приведения, выводимые из геометрических соображений. Нахождение радиуса описанной окружности. Формула Герона. Формула площади выпуклого четырёхугольника.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Практикум: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решение геометрических и практико-ориентированных задач разными методами.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рациональным показателем.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Определение корня n-й степени и степени с рациональным показателем.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операции извлечения корня n-й степени, используя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необходимости калькулятор. Вычисление значения степени с рациональным показателем. Оценка значений корня n-й степени, значение степени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рациональным пок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азателем целыми числами и десятичными дробями. Сравнение и упорядочивание рациональных и иррациональных чисел, записанных с помощью корня n-й степени, степени с рациональным показателем. Выполнение тождественных преобразований выражений, содержащих корень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n-й степени, степень с рациональным показателем.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Подобие треугольников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Теоремы о произведении отрезков хорд, теоремы о произведении отрезков секущих, 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орема о квадрате касательной, теоремы Чевы и Менелая. Исследование, в том числе с помощью цифровых ресурсов, изучаемых конфигураций. Применение данных теорем при решении геометрических задач. Знакомство с понятием гомотетии, с его применением, в том числе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практических ситуациях.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(с использованием программных средств): гомотетия и ее свойства.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«функция». Применение 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войств функций: нули функции, промежутки знакопостоянства функции, промежутки возрастания и убывания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f(x) →f(x) + а; f(x) → f(x + а); f(x) → kf(x), f(x) →f(| x |), f(x) → | f(x) |.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Распознавание степе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 при решении задач. Построение графиков функций y= √x , y = ∛x, y = | x |.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поведение функции и ее графика в зависимости от параметра.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 координат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Параллельность и перпендикулярность прямых (через угловой коэффициент).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Нахождение пересечений окружностей и прямых в координатах. Формула расстояния от точки до прямой. Площадь параллелограмма в координатах, понятие об ориентированной площади. Применение метода координат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практико-ориентированных геометрических задачах, исследование приложения метода координат в вычислительной математике и информатике.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решение практико-ориентированной геометрической задачи методом координат.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Правильные многоугольники. Окружность и многоугольники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правильного многоугольника. Формулы для вычисления элементов правильных многоугольников (стор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она, радиус вписанной и описанной окружностей). Вывод формул длины окружности и площади круга. Длина дуги окружности, радианная мера угла. Площадь круга и площадь кругового сектора. Вычисление периметров и площадей сложных фигур, включающих элементы круга.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Самостоятельное открытие: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как найти периметр и площадь сложной фигуры?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Практикум: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 повышенной сложности.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последовательности и прогрессии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Определение видов последовательностей: ограниченная последовательность, монотонно возрастающая (убывающая) последовательность. Представление бесконечных периодических дробей в виде обыкновенных. Знакомство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понятием сходимости последовательности, нахождение суммы бесконечно убывающей геометрической прогрессии. Применение метода математической индукции.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поведение последовательностей –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 гипотезы до доказательства.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Движения плоскости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Центральная симметрия. Центрально-симметричные фигуры. Поворот. Осевая симметрия. Фигуры, симметри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чные относительно некоторой оси. Параллельный перенос. Понятие движения и его свойства. Равенство фигур. Проявления симметрии в природе, живописи, скульптуре, архитектуре. Композиции движений (простейшие примеры). Применение в решении геометрических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Исследовательская работа (с использованием программных средств):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композиция движений.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87879713"/>
      <w:r/>
      <w:bookmarkEnd w:id="11"/>
      <w:bookmarkEnd w:id="10"/>
      <w:r/>
    </w:p>
    <w:p>
      <w:pPr>
        <w:ind w:left="120"/>
        <w:jc w:val="left"/>
        <w:spacing w:before="0" w:after="0"/>
      </w:pPr>
      <w:r/>
      <w:bookmarkStart w:id="12" w:name="block-87879709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ОБРАЗОВАТЕЛЬНЫЕ РЕЗУЛЬТАТЫ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1) патриотического воспитания: 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- проявление интереса к прошлому и настоящему российской математики;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- ценностное отношение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2) гражданского и духовно-нравственного воспитания: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 выполнению обязанностей гражданина и реализации его прав; представление о математических основах функционирования различных структур, явлений, процедур гражданского общества (например, выборы, опросы), готовность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 обсуждению этических проблем, связанных с практическим применением достижений науки; осознание важности морально-этических принципов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деятельности ученого;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3) трудового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установка на активное участие в решении практических задач математической направленности; осознание важности математическ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ого образования на протяжении всей жизни для успешной профессиональной деятельности и развитие необходимых умений; осознанный выбор и построение индивидуальной траектории образования и жизненных планов с учетом личных интересов и общественных потребностей;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4) эстетического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к эмоциональному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 эстетическому восприятию математических объектов, задач, решений, рассуждений; умение видеть математические закономерности в искусстве;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5) ценности научного познания: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ориентация в деятельности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современную систему научных представлений об основных закономерностях развития человека, природы и общества; пони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мание математической науки как сферы человеческой деятельности, этапов ее развития и значимости для развития цивилизации; овладение языком математики и математической культурой как средством познания мира; овладение навыками исследовательской деятельности;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6) физического воспитания, формирования культуры здоровья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эмоционального благополучия: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 навыка рефлексии, признание своего права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ошибку и такого же права другого человека;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7) экологического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ориентация на применение математических знаний для решения задач в области сохранности окружающей среды; планирование поступков и оценка их возможных последствий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окружающей среды; осознание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8) адаптации к изменяющимся условиям социальной и природной среды: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тать в совместной деятельности новые знания, навыки и компетенции из опыта других; необходимость формировать новые знания, формулировать идеи, понятия, гипотезы об объектах и явлениях, в том числе ранее не известных, осознавать дефициты собственных знаний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компете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нтностей, планировать свое развитие; способность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9) воспитания информационной культуры: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 интереса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 использованию цифровых технологий для оптимизации процессов поиска, анализа, обработки, создания, передачи математической информации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визуализаций математических обобщений и результатов анализа; готовность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 использованию цифровых инструментов д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ля выполнения учебной деятельности при изучении математики; способность применять цифровые инструменты в условиях реализации мер по предупреждению возможных негативных последствий активного и систематического применения цифровых технологий в учебных целях.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1. Познавательные универсальные учебные действия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1) Базовые логические действия: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обобщения и сравнения, критерии проводимого анализа;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выявления закономерностей и противоречий;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индуктивных умозаключений, умозаключений по аналогии;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контрпримеры, применять метод математической индукции, обоснов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ывать собственные рассуждения;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2) Базовые исследовательские действия: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проведенного наблюдения, исследования, эксперимента, оценивать достоверность полученных результатов, выводов и обобщений;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3) Работа с информацией: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ность и избыточность информации, данных, необходимых для решения задачи;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надежность информации по критериям, предложенным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или сформулированным самостоятельно.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2. Коммуникативные универсальные учеб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ные действия: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качество своего вклада в общий результат по критериям, сформулированным участниками взаимодействия.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3. Регулятивные универсальные учебные действия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1) Самоорганизация: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2) Самоконтроль: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задачи, самомотивации и рефлексии;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условиям, объяснять причины достижения или недостижения цели, находить ошибку, давать оценку приобретенному опыту.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3) Эмоциональный интеллект: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выражать эмоции при изучении математических объектов и фактов, давать эмоциональную оценку решения задачи.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1) Использовать понятия множества натуральных чисел, множества целых чисел, множества рациональных чисел при решении задач, проведении рассуждений и доказательств.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объяснять смысл позиционной записи натурального числа.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2) Выполнять, сочетая устные и письменные приемы, арифметические действия с рациональными числами, использовать свойства чисел и правила действий, приемы рациональных вычислений.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3) Выполнять действия со степенями с натуральными показателями.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4) Находить значения числовых выражений, содержащих рациональные числа и степени с натуральным показателем, применять разнообразные способы и приемы вычисления, составлять и оценивать числовые выражения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решении практических задач и задач из других учебных предметов.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5) Округлять числа с заданной точностью, а также по смыслу практической ситуации, выполнять прикидку и оценку результата вычислений, оценку значений числовых выражений, в том числе при решении практических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6) Решать текстовые задачи арифметическим способом, использовать таблицы, схемы, чертежи, другие средства представления данных при решении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7) Доказывать и применять при решении задач признаки делимости на 2, 4, 8, 5, 3, 6, 9, 10, 11, признаки делимости суммы и произведения целых чисел.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8) Применять признаки делимости на 7 и 13.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9) Раскладывать на множители натуральные числа.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10) Свободно оперировать понятиями: четное число, нечетное число, взаимно простые числа.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11) Находить наибольший общий делитель и наименьшее общее кратное чисел и использовать их при решении задач, применять алгоритм Евклида.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12) Оперировать понятием остатка по модулю, применять свойства сравнений по модулю.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13) Использовать алгебраическую терминологию и символику, применять ее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процессе освоения учебного материала.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14) Использовать понятие тождества, выполнять тождественные преобразования выражений, доказывать тождества.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15) Выполнять действия (сложение, вычитание, умножение) с одночленами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с многочленами, применять формулы сокращенного умножения (квадрат и куб суммы, квадрат и куб разности, разность квадратов, сумма и разность кубов),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том числе для упрощения вычислений.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16) 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графики линейных функций. Строить график функции y = |х|.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17) 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объем работы.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18) Находить значение функции по значению ее аргумента.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19) Понимать графический способ представления и анализа информации, извлекать и интерпретировать информацию из графиков реальных процессов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зависимостей.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20) Использовать свойства функций для анализа графиков реальных зависимостей (нули функции, промежутки знакопостоянства функции, промежутки возрастания и убывания функции, наибольшее и наименьшее значения функции).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21) Использовать графики для исследования процессов и зависимостей,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решении задач из других учебных предметов и реальной жизни.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22) Делать прикидку и оценку линейных и угловых величин предметов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реальной жизни, размеров природных объектов.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23) Владеть понятием «геометрическое место точек» (ГМТ). Определять биссектрису угла и серединный перпендикуляр к отрезку как ГМТ. Пользоваться понятием ГМТ при доказательстве геометрических утверждений и при решении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24) Владеть понятием касательной к окружности, пользоваться теоремой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 перпендикулярности касательной и радиуса, проведенного к точке касания.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25) Доказывать равенство отрезков касательных к окружности, проведенных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из одной точки, и применять это в решении геометрических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26) Доказывать и применять простейшие геометрические неравенства, понимать их практический смысл.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1) Понимать и использовать представления о расширении числовых множеств.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2) Свободно оперировать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понятиями: квадратный корень, арифметический квадратный корень, иррациональное число, находить, оценивать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3) 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4) 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5) Свободно оперировать понятием остатка по модулю, применять свойства сравнений по модулю, находить остатки суммы и произведения по данному модулю.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6) Находить допустимые значения переменных в дробно-рациональных выражениях.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7) Применять основное свойство рациональной дроби.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8) Выполнять приведение алгебраических дробей к общему знаменателю, сложение, умножение, деление алгебраических дробей.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9) Выполнять тождественные преобразования рациональных выражений.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10) Применять преобразования выражений для решения различных задач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из математики, смежных предметов, из реальной практики.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11) Применять понятие степени с целым показателем, выполнять преобразования выражений, содержащих степени с целым показателем.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12) Находить допустимые значения переменных в выражениях, содержащих арифметические квадратные корни.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13) Выполнять преобразования иррациональных выражений, используя свойства корней.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14) Решать дробно-рациональные уравнения.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15) Решать линейные уравнения с параметрами, несложные системы линейных уравнений с параметрами.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16) 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17) 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18) 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 Доказывать неравенства.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19) 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20) Строить графики функций, описывать свойства числовой функции по ее графику. Распознавать основные виды четырехугольников, их элементы, пользоваться их свойствами при ре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шении геометрических задач. Различать признаки и свойства параллелограмма, ромба и прямоугольника, доказывать их и уверенно применять при решении геометрических задач.Распознавать центрально-симметричные фигуры и использовать их свойства при решении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21) Владеть понятиями подобия треугольников, коэффициента подобия, соответственных элементов подобных треугольников. Иметь представление о преобразовании подобия и о подоб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ных фигурах. Пользоваться признаками подобия треугольников при решении геометрических задач. Доказывать и применять отношения пропорциональности в прямоугольных треугольниках. Доказывать и применять теорему Фалеса. Применять подобие в практических задачах.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22) Выводить и использовать простейшие формулы для площади треугольника, параллелограмма, ромба и трапеции. Вычислять (различными способами) площа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дь треугольника и площади многоугольных фигур (пользуясь, где необходимо, калькулятором). Применять метод площадей для решения задач. Знать отношение площадей подобных фигур и применять при решении задач. Применять полученные умения в практических задачах.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23) 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1) Свободно оп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ерировать понятиями: корень n-й степени, степень с рациональным показателем, находить корень n-й степени, степень с рациональным показателем, используя при необходимости калькулятор, применять свойства корня n-й степени, степени с рациональным показателем.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2) Использовать понятие множества действительных чисел при решении задач, проведении рассуждений и доказательств.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3) 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4) Свободно оперировать понятием квадратного трехчлена, находить корни квадратного трехчлена.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5) Раскладывать квадратный трехчлен на линейные множители.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6) Решать несложные квадратные уравнения с параметром.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7) Решать несложные системы нелинейных уравнений с параметром.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8) Решать уравнения, неравенства и их системы, в том числе с ограничениями, например в целых числах.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9) 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10) Решать текстовые задачи алгебраическим способом.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11) 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12) 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3) Исследовать функцию по ее графику, устанавливать свойства функций: область определения, множество значений, нули функции, промежутки знакопостоянства, промежутки возрастания и убывания, четность и нечетность, наибольшее и наименьшее значения, асимптоты.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14) Распознавать квадратичную функцию по формуле, приводить примеры квадратичных функций из реальной жизни, физики, геометрии.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15) Определять положение графика квадратичной функции в зависимости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 ее коэффициентов.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16) Строить график квадратичной функции, описывать свойства квадратичной функции по ее графику.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17) Использовать свойства квадратичной функции для решения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18) На примере квадратичной функции строить график функции y = af(kx + b) + c с помощью преобразований графика функции y=f(x).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19) Иллюстрировать с помощью графика реальную зависимость или процесс по их характеристикам.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20) Свободно оперировать понятиями: последовательность, арифметическая и геометрическая прогрессии.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21) Задавать последовательности разными способами: описательным, табличным, с помощью формулы n-го члена, рекуррентным.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22) Выполнять вычисления с использованием формул n-го члена арифметической и геометрической прогрессий, суммы первых n членов.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23) Изображать члены последовательности точками на координатной плоскости.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24) 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25) 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26) Иметь представление о сходимости последовательности, уметь находить сумму бесконечно убывающей геометрической прогрессии.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27) Применять метод математической индукции при решении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28) Доказывать теорему синусов и теорему косинусов, применять их для нахождения различных элементов треугольника («решение треугольников»), при решении геометрических задач. Применять полученные знания при решении практических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29) Применять тригонометрию в задачах на нахождение площади, выводить и владеть тригонометрическими формулами для площади треугольника, параллелограмма, ромба, трапеции, выводить и применять формулу Герона и формулу для площади выпуклого четырехугольника.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30) Иметь представление о гомотетии, применять в практических ситуациях.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31) Использовать теоремы Чевы и Менелая при решении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32) Использовать теоремы о вписанных углах, углах между хордами (секущими) и угле между касательной и хордой при решении геометрических задач. Доказывать и применять теоремы о произведении отрезков хорд,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 произведении отрезков секущих, о квадрате касательной.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33) Владеть понятием координат на плоскости, работать с уравнением прямой на плоскости. Владеть понятиями углового коэффициента и свободного члена, понимать их геометрический смысл и связь углового коэффициента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возрастанием и убыванием линейной функции. Уметь решать методом координат задачи, связанные с параллельностью и перпендикулярностью прямых, пересечением прямых, нахождением точек пересечения.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34) Выводить и владеть уравнением окружности. Использовать метод координат для нахождения пересечений окружностей и прямых. Владеть формулами расстояния от точки до прямой, площади 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араллелограмма в координатах, иметь понятие об ориентированной площади. Пользоваться методом координат на плоскости, применять его при решении геометрических и практических задач. Применять метод координат в практико-ориентированных геометрических задачах.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35) Владеть понятием вектора. Уметь складывать и вычитат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ь векторы, умножать на число, владеть правилами треугольника и параллелограмма. Владеть практическими интерпретациями векторов. Уверенно пользоваться координатами вектора. Владеть сложением и вычитанием векторов, умножением вектора на число в координатах.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базисе (на плоскости). Раскладывать векторы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 базису. Раскладывать векторы сил с помощью проецирования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тригонометрических соотношений. Применять полученные знания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простейших физических задачах.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36) Владеть понятием скалярного произведения векторов, понимать его геометрический смысл и уверенно пользоваться его выражением в декартовых координатах. Знать дистрибутивность скалярного произведения и его связь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проецированием. Применять скалярное произведение векторов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нахождения длин и углов. Решать геометрические задачи с помощью скалярного произведения. Использовать скалярное произведение векторов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алгебраических и физических задачах.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37) Владеть понятиями правильного многоугольника, дли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 окружности, длины дуги окружности и радианной меры угла, вычислять площадь круга и его частей. Понимать смысл числа π. Применять полученные умения при решении практических задач. Знать исторические сведения об измерении длины окружности и площади круга.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38) Иметь представление о преобразовании плоскости, о движениях. Находить оси, центры симметрии фигур, центры поворота, находить композиции простейших преобразований. Применять движения плоскости при решении геометрических задач.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39) Применять полученные знания на практике – строить математические модели для задач реальной жизни и проводить соответствующие вычисления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применением подобия и тригонометрических функций (пользуясь, где необходимо, калькулятором).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87879709"/>
      <w:r/>
      <w:bookmarkEnd w:id="13"/>
      <w:bookmarkEnd w:id="12"/>
      <w:r/>
    </w:p>
    <w:p>
      <w:pPr>
        <w:ind w:left="120"/>
        <w:jc w:val="left"/>
        <w:spacing w:before="0" w:after="0"/>
      </w:pPr>
      <w:r/>
      <w:bookmarkStart w:id="14" w:name="block-87879710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78"/>
        <w:gridCol w:w="2918"/>
        <w:gridCol w:w="1851"/>
        <w:gridCol w:w="2720"/>
        <w:gridCol w:w="3001"/>
        <w:gridCol w:w="26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Основное содержание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Основные виды деятельности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Элементы истории. Общие понятия геометрии. Основные фигуры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возникновения и развития геометрии. Понятия: аксиома, теорема, свойство, признак, доказательство, определение. Инструменты для измерений и по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строений. Взаимное расположение точек на прямой. Измерение длины отрезка, расстояние между точками. Взаимное расположение прямых. Ломаная. Виды ломаных. Длина ломаной. Многоугольники. Периметр многоугольника. Понятие о выпуклых и невыпуклых многоугольниках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Семинар: из истории возникновения и развития геометрии. Мини-исследование: что такое, теорема, свойство, признак, доказательство, определение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Делимость. Сюжетные задачи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Делимость и её свойства. Признаки делимости на 4, 6, 8, 11. Признаки делимости на 7, 13 (универсальный способ). Решение задач повышенной сложности. Решение задач на делимость. Арифметический метод решения сюжетных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сследовательская работа: делимость и ее свойства. Дискуссия: соотнесение типа задачи и модели. Сравнение арифметического и алгебраического метода решения задач; достоинства и недостатки. Математическое соревнование – решение сюжетных задач разными методами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Треугольники. Признаки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Треугольники. Равные треугольники в геометрических конфигурациях. Признаки равенства треугольников. Признаки равенства прямоугольных треугольников. Перпендикуляр и наклонная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задач. Исследование: равные треугольники в геометрических конфигурациях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зависимости между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ами в виде формулы. Степени, многочлены, преобразование многочленов, действия с многочленами. Многочлен стандартного вида. Степень многочлена. Корни многочлена. Нахождение корней многочлена. Доказательство тождеств. Разные подходы к доказательству тождеств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практико-ориентированных задач на нахождение неизвестных величин с применением формул. Исследовательская работа: как найти корень многочлена?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 и геометрические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Соотношения между сторонами и углами треугольника. Неравенство треугольника. Неравенство о длине ломаной. Неравенство между перпендикуляром и наклонной. Расстояние от точки до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(в том числе с использованием «математических пакетов»): геометрические неравенства. Практикум по решению практико-ориентированных задач. Моделирование с помощью программных средств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системы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Равносильность уравнений Линейные уравнения и их системы. Определение числа корней линейного уравнения. Решение линейных уравнений, содержащих знак модуля. Решение линейных уравнений с параметрами. Решение систем линейных уравнений разными методами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открытие: линейные уравнения и неравенства с параметрами и их системы. Исследовательская работа (в том числе с 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спользованием «математических пакетов»): линейные уравнения, содержащие знак модуля. Практикум по решению задач: от простого к сложному — решение систем линейных уравнений разными методами. Математическое соревнование – решение математических задач по теме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Осевая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Фигуры с осевой симметрией. Примеры симметрии в окружающем мире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(в том числе с использованием «математических пакетов»). Построение моделей (в том числе с использованием «математических пакетов»). Проект: симметрия в окружающем мире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Многоугольники. Окружность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внутренних углов многоугольника и сумма внешних углов выпуклого многоугольника. Касательная и секущая к окружности. Окружность, вписанная в угол.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практико-ориентированных задач. Исследовательская работа: взаимное расположение окружности и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Поиск области определения и множества значений функции. Использование различных способов задан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ия функции. Использование свойств функций для анализа графиков реальных зависимостей (нули функции, промежутки знакопостоянства функции, промежутки возрастания и убывания функции, наибольшее и наименьшее значения функции). Графики, кусочно-заданные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(с использованием «математических пакетов»): в том числе сравнение свойств функции и их графиков в зависимости от параметров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3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20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места точек</w:t>
            </w:r>
            <w:r/>
          </w:p>
        </w:tc>
        <w:tc>
          <w:tcPr>
            <w:tcMar>
              <w:left w:w="100" w:type="dxa"/>
              <w:top w:w="50" w:type="dxa"/>
            </w:tcMar>
            <w:tcW w:w="12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окружности и прямой. Примеры геометрических мест точек на плоскости. Метод геометрических мест точек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Практикум: практико-ориентированные задачи на взаимное расположение окружности и прямой. Самостоятельное открытие: что такое ГМТ? Практикум по решению задач на ГМТ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20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29"/>
        <w:gridCol w:w="2843"/>
        <w:gridCol w:w="1787"/>
        <w:gridCol w:w="3040"/>
        <w:gridCol w:w="2915"/>
        <w:gridCol w:w="258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Основное содержание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Основные виды деятельности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 (квадратные корни, иррациональные числа, степени)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корень. Выполнение операций с иррациональными числами. Точность приближения иррационального числа при решении задач. Округление иррациональных чисел, прикидка результата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задач: от простого к сложному. Исследовательская работа. Квадратные корни.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Дробно-рациональные выражения. Степени. Выполнение тождественных преобразо¬ваний рациональных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задач: от простого к сложному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Четырехугольники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свойства. Прямоугольник, ромб, квадрат, их признаки и свойства. Трапеция. Равнобедренная трапеция, её свойства и признаки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задач: от простого к сложному. Исследовательская работа. Знакомые незнакомые четырехугольники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уравнения. Определение равносильных уравнений. П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рименение свойств уравнений с одной переменной. Определение количества действительных корней квадратного уравнения. Решение дробно-рациональных уравнений, сводящихся к линейным или к квадратным уравнениям, использование метода замены переменной. Решение те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кстовых задач алгебраическим способом: переход от словесной форму-лировки условия задачи к алгебраической модели путем составления уравнения; решение составленного уравнения; интерпретация результата. Графическая интерпретация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работа: равносильность и следствие. Практикум по решению сюжетных задач.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Практикум по решению задач: от простого к сложному – дробно-рациональные уравнения. Исследовательская работа (в том числе с использованием «математических пакетов»): графическая интерпретация уравнений с двумя переменными. Моделирование различных ситуаций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Центрально-симметричные фигуры. Пропорциональные отрезки. Подобие. Преобразование подобия. Площади.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Формулировка определения и доказа-тельство свойств центрально-симметрич-ных фигур. Средняя линия треугольни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ка. Средняя линия трапеции. Теорема Фалеса. Пропорциональные отрезки. Введение понятия преобразования подобия и подобных фигур. Соотношения в подобных фигурах. Задачи на нахождение площади с использованием разбиения на части и достраивание. Метод площадей.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открытие: что такое преобразование подобия? Исследовательская работа (в том числе с использованием «математических пакетов»): что такое фрактал?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Доказательства неравенств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Оценка значения выражения с исполь-зованием неравенств.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неравенств в ходе решения задач. Определение равносильных неравенств. Доказательство неравенств. Решение текстовых задач с помощью линейных неравенств с одной переменной. Исследование линейного неравенства с одной переменной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работа: построе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ние моделей – неравенство как модель реальной ситуации. Самостоятельное открытие: методы доказательства неравенств. Математическое соревнование – решение задач разными методами. Исследовательская работа: линейное неравенство с одной переменной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ее применение. Доказательство соотношений между пропорциональными отрезками в прямо-угольном треугольнике. Применение соотношений при решении геометрических задач. Тригонометрические функции в прямоугольном треугольнике.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практико-ориен-тированных задач. Самостоятельное открытие: что я знаю про прямоугольный треугольник? Математическое соревнование – решение задач разными методами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Поиск области определения и множества значений функции. График функции k/x. Функция вида (ax + b)/(cx + d)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(в том числе с использованием «математических пакетов»): исследование функций. Самостоятельное открытие: функция вида (ax + b)/(cx + d)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вычисления: делимость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Формулировка определения делимости нацело, чисел, сравнимых по данному модулю. Выполнение деления с остатком. Доказательство и применение свойств сравнений по модулю. Нахождение остатков суммы и произ-ведения по данному модулю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работа: делимость. Самостоятельное открытие: сравнение по модулю. Проблемный практикум: решение задач на поиск остатков суммы и произведения по модулю. Математическое соревнование – решение задач на делимость и сравнение по модулю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четырехугольники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углы. Углы между хордами и секущими. Вписанные и описанные четырёхугольники. Взаимное расположение двух окружностей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задач: от простого к сложному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12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21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Выполнение исследовательской работы. Выполнение и защита проекта</w:t>
            </w:r>
            <w:r/>
          </w:p>
        </w:tc>
        <w:tc>
          <w:tcPr>
            <w:tcMar>
              <w:left w:w="100" w:type="dxa"/>
              <w:top w:w="50" w:type="dxa"/>
            </w:tcMar>
            <w:tcW w:w="20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работа: Четырехугольники и окружности Проект: Четырехугольники 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9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9"/>
        <w:gridCol w:w="3040"/>
        <w:gridCol w:w="1760"/>
        <w:gridCol w:w="3289"/>
        <w:gridCol w:w="3200"/>
        <w:gridCol w:w="256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Основное содержание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Основные виды деятельности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 с параметром алгебраическим методом. Гр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афический метод решения уравнений с параметром Графическая интерпретация решения уравнения с двумя переменными и систем уравнений с двумя переменными. Исследование систем нелинейных уравнений с параметром. Решение неравенств с двумя переменными и их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открытие: решение уравнений с параметром. Практикумы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 решению задач: от простого к сложному – дробно-рациональные уравнения и неравенства с параметром. Исследовательские работы: решение задач с параметрами – алгебраическим методом; графическим методом (в том числе с использованием «математических пакетов»)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приведения. Решение практических задач с исполь-зованием теоремы косинусов и теоремы синусов. Формула Герон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а. Формула площади выпуклого четырехугольника. Соотношения между тригонометрическими функциями. Простейшие формулы приведения из гео-метрических соображений. Решение задач с использованием теорем косинусов и синусов, нахождение радиуса описанной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Практикумы по решению задач. Математическое соревнование – решение геометрических/практико-ориентированных задач разными методами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рациональным показателем. Определение корня n-й степени и степени с рациональным показателем. Применение 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перации извлечения корня n-й степени, используя при необходимости калькулятор. Вычисление значения степени с рацио-нальным показателем. Оценка значений корня n-й степени, значение степени с рациональным пока-зателем целыми числами и десятичными дробями. Ср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авнение и упорядочивание рацио-нальных и иррациональных чисел, записанных с помощью корня n-й степени, степени с рациональным показателем. Выполнение тождественных преобразо-ваний выражений, содержащих корень n-й степени, степень с рациональным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задач: от простого к сложному. Математическое соревнование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Отрезки в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Теоремы о произведении отрезков хорд, теоремы о произведении отрезков секущих, теорема о квадрате касатель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ной, теоремы Чевы и Менелая. Исследование, в том числе с помощью цифровых ресурсов, изучаемых конфигу-раций. Применение данных теорем при решении геометрических задач. Знакомство с понятием гомотетии, с его применением, в том числе в практических ситуациях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 (в том ч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исле с использованием «математических пакетов»): Теоремы Чевы и Менелая. Практикум по решению задач. Практикум по построению динамических моделей с помощью программных средств. Исследовательская работа с помощью программных средств: гомотетия и ее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«функция». Применение свойств функций: нули функции, промежутки знакопостоянства функции, промежутки возрастания и убыван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ия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 f(x) →f(x) + а; f(x) → f(x + а); f(x) → kf(x), f(x) →f(| x |), f(x) → | f(x) |. Распознавание степ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 при решении задач. Построение графиков функций y = √x, y = ∛x, y = | x |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(в том числе с 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спользованием «математических пакетов»): Поведение функции и ее графика в зависимости от параметра. Практикумы по решению задач: построение графиков функций y= √х , y = ∛х, y = | x |; с помощью преобразований и проверка с использованием программных средств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Векторы. Метод координат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Параллельность и перпендикулярность прямых (через угловой коэффициент). Нахождение пересечений окружностей и прямых в координатах. Формула расстояния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точки до прямой. Площадь параллелограмма в координатах, понятие об ориентированной площади. Применение метода координат в практико-ориентированных геометрических задачах, исследование приложения метода координат в вычислительной математике и информатике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открытие: как решить геометрическую задачу с по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мощью аппарата алгебры? Исследовательская работа (в том числе с использованием «математических пакетов»): решение практико-ориентированной геометри¬ческой задачи методом координат. Математическое соревнование – решение геометрических задач разными методами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многоугольники. Окружность и многоугольники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многоугольники, вычисление их элементов Вычисление периметров и площадей сложных фигур, включающих элементы круга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Самостоятельное открытие: как найти периметр и площадь сложной фигуры? Практикум по решению задач повышенной сложности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 и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видов последовательностей: ограниченная последовательность, моно-тонно возрастающая (убы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вающая) последо-вательность. Представление бесконечных периодических дробей в виде обыкновенных. Знакомство с понятием сходимости последовательности, нахождение суммы бесконечно убывающей геометрической прогрессии. Применение метода математической индукции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работа: поведение последовательностей – от гипотезы до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дока-зательства. Дискуссия на основе решения задач: является ли ММИ универсальным? Самостоятельное открытие: ММИ – метод доказательства: сумма членов последо-вательности. Практикум по решению задач: доказательство неравенств и доказательство делимости ММИ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Движения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Центральная симметрия. Центрально- симметричные фигуры. Поворот. Осевая симметрия. Фигуры, симметр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ичные относительно некоторой оси. Параллельный перенос. Понятие движения и его свойства. Равенство фигур. Проявления симметрии в природе, живописи, скульптуре, архитектуре. Композиции движений (простейшие примеры). Применение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(в том числе с использованием программных средств): композиция движений. Самостоятельное открытие: формулировка выводов о свойствах композиций движений. Проект: преобразования (движения) в искусстве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</w:t>
            </w:r>
            <w:r/>
          </w:p>
        </w:tc>
        <w:tc>
          <w:tcPr>
            <w:tcMar>
              <w:left w:w="100" w:type="dxa"/>
              <w:top w:w="50" w:type="dxa"/>
            </w:tcMar>
            <w:tcW w:w="123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3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задач, иллюстрирующих связи между различными темами курса Повторение, обобщение, систематизация курса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Проект: «Преобразования в искусстве и архитектуре» Итоговая конференция: «Математика – это красиво»</w:t>
            </w:r>
            <w:r/>
          </w:p>
        </w:tc>
        <w:tc>
          <w:tcPr>
            <w:tcMar>
              <w:left w:w="100" w:type="dxa"/>
              <w:top w:w="50" w:type="dxa"/>
            </w:tcMar>
            <w:tcW w:w="17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87879710"/>
      <w:r/>
      <w:bookmarkEnd w:id="15"/>
      <w:bookmarkEnd w:id="14"/>
      <w:r/>
    </w:p>
    <w:p>
      <w:pPr>
        <w:ind w:left="120"/>
        <w:jc w:val="left"/>
        <w:spacing w:before="0" w:after="0"/>
      </w:pPr>
      <w:r/>
      <w:bookmarkStart w:id="16" w:name="block-87879711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9"/>
        <w:gridCol w:w="2800"/>
        <w:gridCol w:w="1392"/>
        <w:gridCol w:w="2424"/>
        <w:gridCol w:w="2548"/>
        <w:gridCol w:w="377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возникновения и развития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Понятия: аксиома, теорема, свойство, признак, доказательство, определение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Инструменты для измерений и построений. Практикум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точек на прямой. Измерение длины отрезка, расстояние между точками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прямых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Ломаная. Виды ломаных. Длина ломаной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Многоугольники. Периметр многоугольника. Понятие о выпуклых и невыпуклых многоугольниках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Многоугольники. Периметр многоугольника. Понятие о выпуклых и невыпуклых многоугольниках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фигуры. Математический марафон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фигуры. Математический марафон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 из реальной практики на части, дроби, проценты, применение отношений и пропорций при решении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Практикум по решению задач на движение, работу, покупки, налоги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 на 4, 8, 6, 11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 суммы и произведения целых чисел при решении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Наибольший общий делитель и наименьшее общее кратное двух чисел. Взаимно простые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Алгоритм Евклида. 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Сравнения целых чисел по модулю натурального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соревнование: задачи на делимость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Треугольники. Равные треугольники в геометрических конфигурациях. Исследование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треугольников.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треугольников.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треугольников.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треугольников. Перпендикуляр и наклонная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целого выражения в многочлен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Корни многочлена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Куб суммы и куб разности двух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и разность кубов двух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и разность кубов двух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Произведение разности и суммы двух выражений, сумма и разность кубов двух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Тождество. Тождественные преобразования алгебраических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Доказательство тождеств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неравенства. Мини-проекты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неравенства.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Равносильность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как математическая модель реальной ситуации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уравнение, содержащее знак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задач. Линейные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как модель реальной ситуации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системы уравнений. Мини-проекты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Фигуры с осевой симметрией. Примеры в природе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Проект «Симметрия в окружающем мире» – сбор материалов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Компьютерное моделирование: симметрия в графических редакторах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Проект «Симметрия в окружающем мире». Оформление и защита проектов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внутренних углов многоугольника и сумма внешних углов выпуклого многоугольника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углов многоугольника.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окружности и прямой. Касательная и секущая к окружности.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Исследование. Окружность. 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задач. 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окружности и прямой. Касательная и секущая к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функции. Способы задания. Область определения. Множество значений функции. Нахождение по графику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Исследование функций: нули, знакопостоянство. Промежутки возрастания и убывания. Наибольшее и наименьшее значение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графиков реальных зависимостей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кусочно-заданных функций. Исследование функций с параметром (линейные)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свойств функций в зависимости от параметра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соревнование: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y = |x|, |ax+b|, их графики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сложных кусочно-заданных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ГМТ: окружность, параллельные прямые. Решение задач на построение методом ГМТ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геометрических мест точек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Обоснования простейших построений, этапы задачи на построения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 на построение циркулем и линейкой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 на построение циркулем и линейкой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 на построение циркулем и линейкой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3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8"/>
        <w:gridCol w:w="3840"/>
        <w:gridCol w:w="1235"/>
        <w:gridCol w:w="2241"/>
        <w:gridCol w:w="2379"/>
        <w:gridCol w:w="333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ромб, квадрат,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ромб, квадрат,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Трапеция. Равнобедренная трапеция, её свойства и признаки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Делимость нацело и 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Сравнимость по модулю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сравнимости по модулю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свойства сравнений по модулю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иррациональных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Освобождение от иррациональности в знаменателе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двойных радикалов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отрицательным показателем и вычисления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 в практической деятельности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Точность приближения иррационального числа при решении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иррациональных чисел, прикидка результата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Оценка значений числовых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Квадратные корни. Степень с целым показателем. Исследовательская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трапеции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пропорциональных отрезках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Центрально-симметричные фигуры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Фалеса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подобия при решении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понятия преобразования подобия 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Практикум по решению задач на подобие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Многоэтажные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Преобразования рациональных выражений повышенной сложности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Дробно-рациональные выражения. Область допустимых значений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Тождественные преобразования рациональных выражений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уравнения. Дискриминант. Формулы корней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Виета. Решение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Задачи на нахождение площади с использованием разбиения на части и достраивание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практикоориентированных задач с использованием метода площадей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уравнений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количества действительных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Дробно-рациональные уравнения: понятие, определение,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уравнений: метод пропорции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уравнений: приведение к общему знаменателю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уравнений: разложение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уравнений: замена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уравнений: замена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дробно- рациональных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теоремы Пифагора при решении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использованием пропорциональных отрезков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использованием пропорциональных отрезков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Синус, косинус, тангенс и котангенс острого угла прямоугольного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Тригонометрические функции углов в 30º, 45º и 60º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использованием тригонометрических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Равносильные неравенства и неравенства-следствия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Доказательство неравенств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линейных неравенств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Исследование линейного неравенства с одной переменной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Касание окружностей.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окружностей.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Общие касательные к двум окружностям. Практикум по решению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свойств функции по ее графику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 y=k/x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«Четырехугольники и окружности»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Исследовательская работа «Четырехугольники и окружности»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Защита проектов «Четырехугольники и окружности»</w:t>
            </w:r>
            <w:r/>
          </w:p>
        </w:tc>
        <w:tc>
          <w:tcPr>
            <w:tcMar>
              <w:left w:w="100" w:type="dxa"/>
              <w:top w:w="50" w:type="dxa"/>
            </w:tcMar>
            <w:tcW w:w="8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5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331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31"/>
        <w:gridCol w:w="3120"/>
        <w:gridCol w:w="1344"/>
        <w:gridCol w:w="2368"/>
        <w:gridCol w:w="2496"/>
        <w:gridCol w:w="363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Корень n-й степени. Свойства корня n-й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рациональным показателем и её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Графический метод решения уравнений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 с параметром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нелинейных уравнений с параметром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неравенств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практических задач с использованием теоремы косинусов и теоремы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Герона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площади выпуклого четырехугольника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Тождественные преобразования выражений, содержащих корень n-й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Тождественные преобразования выражений, содержащих степень с рациональным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Корень n-й степени. Степень с рациональным показателем. Проект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секущей и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Чевы и Менелая к решению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Исследование квадратичной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параболы по трём точкам и по вершине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Исследование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Преобразования графиков функции (сдвиг, сжатие/растяжение)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векторов в физике, центр масс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базисе (на плоскости). Разложения векторов по базису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векторов, геометрический смысл и выражение в декартовых координатах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и проецирование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геометрических задач с помощью скалярного произведения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многоугольники, вычисление их элементов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многоугольники, вычисление их элементов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"Монотонные и ограниченные последовательности"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математической индукции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на сложные проценты (финансовая математика)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Сходимость последовательностей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бесконечно убывающей геометрической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периметров и площадей сложных фигур, включающих элементы круга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Композиции движений (простейшие примеры)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конференция: «Математика – это красиво»</w:t>
            </w:r>
            <w:r/>
          </w:p>
        </w:tc>
        <w:tc>
          <w:tcPr>
            <w:tcMar>
              <w:left w:w="100" w:type="dxa"/>
              <w:top w:w="50" w:type="dxa"/>
            </w:tcMar>
            <w:tcW w:w="94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4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87879711"/>
      <w:r/>
      <w:bookmarkEnd w:id="17"/>
      <w:bookmarkEnd w:id="16"/>
      <w:r/>
    </w:p>
    <w:p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3">
    <w:name w:val="Heading 5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8"/>
    <w:next w:val="618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8"/>
    <w:next w:val="618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8"/>
    <w:next w:val="618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18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40">
    <w:name w:val="Quote"/>
    <w:basedOn w:val="618"/>
    <w:next w:val="618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8"/>
    <w:next w:val="618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6">
    <w:name w:val="Footer"/>
    <w:basedOn w:val="61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3"/>
    <w:link w:val="46"/>
    <w:uiPriority w:val="99"/>
  </w:style>
  <w:style w:type="character" w:styleId="49">
    <w:name w:val="Caption Char"/>
    <w:basedOn w:val="623"/>
    <w:link w:val="639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18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3"/>
    <w:uiPriority w:val="99"/>
    <w:unhideWhenUsed/>
    <w:rPr>
      <w:vertAlign w:val="superscript"/>
    </w:rPr>
  </w:style>
  <w:style w:type="paragraph" w:styleId="180">
    <w:name w:val="endnote text"/>
    <w:basedOn w:val="618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3"/>
    <w:uiPriority w:val="99"/>
    <w:semiHidden/>
    <w:unhideWhenUsed/>
    <w:rPr>
      <w:vertAlign w:val="superscript"/>
    </w:rPr>
  </w:style>
  <w:style w:type="paragraph" w:styleId="183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paragraph" w:styleId="619">
    <w:name w:val="Heading 1"/>
    <w:basedOn w:val="618"/>
    <w:next w:val="618"/>
    <w:link w:val="626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20">
    <w:name w:val="Heading 2"/>
    <w:basedOn w:val="618"/>
    <w:next w:val="618"/>
    <w:link w:val="627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21">
    <w:name w:val="Heading 3"/>
    <w:basedOn w:val="618"/>
    <w:next w:val="618"/>
    <w:link w:val="628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22">
    <w:name w:val="Heading 4"/>
    <w:basedOn w:val="618"/>
    <w:next w:val="618"/>
    <w:link w:val="629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23" w:default="1">
    <w:name w:val="Default Paragraph Font"/>
    <w:uiPriority w:val="1"/>
    <w:semiHidden/>
    <w:unhideWhenUsed/>
  </w:style>
  <w:style w:type="paragraph" w:styleId="624">
    <w:name w:val="Header"/>
    <w:basedOn w:val="618"/>
    <w:link w:val="625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625" w:customStyle="1">
    <w:name w:val="Header Char"/>
    <w:basedOn w:val="623"/>
    <w:link w:val="624"/>
    <w:uiPriority w:val="99"/>
  </w:style>
  <w:style w:type="character" w:styleId="626" w:customStyle="1">
    <w:name w:val="Heading 1 Char"/>
    <w:basedOn w:val="623"/>
    <w:link w:val="61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27" w:customStyle="1">
    <w:name w:val="Heading 2 Char"/>
    <w:basedOn w:val="623"/>
    <w:link w:val="620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28" w:customStyle="1">
    <w:name w:val="Heading 3 Char"/>
    <w:basedOn w:val="623"/>
    <w:link w:val="621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29" w:customStyle="1">
    <w:name w:val="Heading 4 Char"/>
    <w:basedOn w:val="623"/>
    <w:link w:val="622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30">
    <w:name w:val="Normal Indent"/>
    <w:basedOn w:val="618"/>
    <w:uiPriority w:val="99"/>
    <w:unhideWhenUsed/>
    <w:pPr>
      <w:ind w:left="720"/>
    </w:pPr>
  </w:style>
  <w:style w:type="paragraph" w:styleId="631">
    <w:name w:val="Subtitle"/>
    <w:basedOn w:val="618"/>
    <w:next w:val="618"/>
    <w:link w:val="632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32" w:customStyle="1">
    <w:name w:val="Subtitle Char"/>
    <w:basedOn w:val="623"/>
    <w:link w:val="6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633">
    <w:name w:val="Title"/>
    <w:basedOn w:val="618"/>
    <w:next w:val="618"/>
    <w:link w:val="634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34" w:customStyle="1">
    <w:name w:val="Title Char"/>
    <w:basedOn w:val="623"/>
    <w:link w:val="63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35">
    <w:name w:val="Emphasis"/>
    <w:basedOn w:val="623"/>
    <w:uiPriority w:val="20"/>
    <w:rPr>
      <w:i/>
      <w:iCs/>
    </w:rPr>
  </w:style>
  <w:style w:type="character" w:styleId="636">
    <w:name w:val="Hyperlink"/>
    <w:basedOn w:val="623"/>
    <w:uiPriority w:val="99"/>
    <w:unhideWhenUsed/>
    <w:rPr>
      <w:color w:val="0000ff" w:themeColor="hyperlink"/>
      <w:u w:val="single"/>
    </w:rPr>
  </w:style>
  <w:style w:type="table" w:styleId="637">
    <w:name w:val="Table Grid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39">
    <w:name w:val="Caption"/>
    <w:basedOn w:val="618"/>
    <w:next w:val="618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1547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1</cp:revision>
  <dcterms:modified xsi:type="dcterms:W3CDTF">2026-09-04T14:37:03Z</dcterms:modified>
</cp:coreProperties>
</file>