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2B1" w:rsidRPr="000A62B1" w:rsidRDefault="000A62B1" w:rsidP="000A62B1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0" w:name="_GoBack"/>
      <w:bookmarkStart w:id="1" w:name="block-90833182"/>
      <w:r w:rsidRPr="000A62B1">
        <w:rPr>
          <w:rFonts w:ascii="Times New Roman" w:hAnsi="Times New Roman" w:cs="Times New Roman"/>
          <w:b/>
          <w:sz w:val="20"/>
          <w:szCs w:val="20"/>
          <w:lang w:val="ru-RU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0A62B1" w:rsidRPr="000A62B1" w:rsidRDefault="000A62B1" w:rsidP="000A62B1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pPr w:leftFromText="180" w:rightFromText="180" w:vertAnchor="text" w:horzAnchor="margin" w:tblpXSpec="center" w:tblpY="-244"/>
        <w:tblOverlap w:val="never"/>
        <w:tblW w:w="10082" w:type="dxa"/>
        <w:tblLook w:val="01E0"/>
      </w:tblPr>
      <w:tblGrid>
        <w:gridCol w:w="3330"/>
        <w:gridCol w:w="3376"/>
        <w:gridCol w:w="3376"/>
      </w:tblGrid>
      <w:tr w:rsidR="000A62B1" w:rsidRPr="000A62B1" w:rsidTr="000A62B1">
        <w:trPr>
          <w:trHeight w:val="3166"/>
        </w:trPr>
        <w:tc>
          <w:tcPr>
            <w:tcW w:w="3330" w:type="dxa"/>
            <w:shd w:val="clear" w:color="auto" w:fill="auto"/>
          </w:tcPr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62B1">
              <w:rPr>
                <w:rFonts w:ascii="Times New Roman" w:hAnsi="Times New Roman" w:cs="Times New Roman"/>
                <w:lang w:val="ru-RU"/>
              </w:rPr>
              <w:t>«РАССМОТРЕНО»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62B1">
              <w:rPr>
                <w:rFonts w:ascii="Times New Roman" w:hAnsi="Times New Roman" w:cs="Times New Roman"/>
                <w:lang w:val="ru-RU"/>
              </w:rPr>
              <w:t>Руководитель ШМО учителей естественно-математического цикла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62B1">
              <w:rPr>
                <w:rFonts w:ascii="Times New Roman" w:hAnsi="Times New Roman" w:cs="Times New Roman"/>
                <w:lang w:val="ru-RU"/>
              </w:rPr>
              <w:t>___________ /</w:t>
            </w:r>
            <w:proofErr w:type="spellStart"/>
            <w:r w:rsidRPr="000A62B1">
              <w:rPr>
                <w:rFonts w:ascii="Times New Roman" w:hAnsi="Times New Roman" w:cs="Times New Roman"/>
                <w:lang w:val="ru-RU"/>
              </w:rPr>
              <w:t>Полтавцева</w:t>
            </w:r>
            <w:proofErr w:type="spellEnd"/>
            <w:r w:rsidRPr="000A62B1">
              <w:rPr>
                <w:rFonts w:ascii="Times New Roman" w:hAnsi="Times New Roman" w:cs="Times New Roman"/>
                <w:lang w:val="ru-RU"/>
              </w:rPr>
              <w:t xml:space="preserve"> О.А./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62B1">
              <w:rPr>
                <w:rFonts w:ascii="Times New Roman" w:hAnsi="Times New Roman" w:cs="Times New Roman"/>
                <w:lang w:val="ru-RU"/>
              </w:rPr>
              <w:t>Протокол №</w:t>
            </w:r>
            <w:r w:rsidRPr="000A62B1">
              <w:rPr>
                <w:rFonts w:ascii="Times New Roman" w:hAnsi="Times New Roman" w:cs="Times New Roman"/>
                <w:lang w:val="ru-RU"/>
              </w:rPr>
              <w:softHyphen/>
            </w:r>
            <w:r w:rsidRPr="000A62B1">
              <w:rPr>
                <w:rFonts w:ascii="Times New Roman" w:hAnsi="Times New Roman" w:cs="Times New Roman"/>
                <w:lang w:val="ru-RU"/>
              </w:rPr>
              <w:softHyphen/>
            </w:r>
            <w:r w:rsidRPr="000A62B1">
              <w:rPr>
                <w:rFonts w:ascii="Times New Roman" w:hAnsi="Times New Roman" w:cs="Times New Roman"/>
                <w:lang w:val="ru-RU"/>
              </w:rPr>
              <w:softHyphen/>
            </w:r>
            <w:r w:rsidRPr="000A62B1">
              <w:rPr>
                <w:rFonts w:ascii="Times New Roman" w:hAnsi="Times New Roman" w:cs="Times New Roman"/>
                <w:lang w:val="ru-RU"/>
              </w:rPr>
              <w:softHyphen/>
            </w:r>
            <w:r w:rsidRPr="000A62B1">
              <w:rPr>
                <w:rFonts w:ascii="Times New Roman" w:hAnsi="Times New Roman" w:cs="Times New Roman"/>
                <w:lang w:val="ru-RU"/>
              </w:rPr>
              <w:softHyphen/>
            </w:r>
            <w:r w:rsidRPr="000A62B1">
              <w:rPr>
                <w:rFonts w:ascii="Times New Roman" w:hAnsi="Times New Roman" w:cs="Times New Roman"/>
                <w:lang w:val="ru-RU"/>
              </w:rPr>
              <w:softHyphen/>
            </w:r>
            <w:r w:rsidRPr="000A62B1">
              <w:rPr>
                <w:rFonts w:ascii="Times New Roman" w:hAnsi="Times New Roman" w:cs="Times New Roman"/>
                <w:lang w:val="ru-RU"/>
              </w:rPr>
              <w:softHyphen/>
            </w:r>
            <w:r w:rsidRPr="000A62B1">
              <w:rPr>
                <w:rFonts w:ascii="Times New Roman" w:hAnsi="Times New Roman" w:cs="Times New Roman"/>
                <w:lang w:val="ru-RU"/>
              </w:rPr>
              <w:softHyphen/>
              <w:t xml:space="preserve"> 1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«31 » августа 2026</w:t>
            </w:r>
            <w:r w:rsidRPr="000A62B1">
              <w:rPr>
                <w:rFonts w:ascii="Times New Roman" w:hAnsi="Times New Roman" w:cs="Times New Roman"/>
                <w:lang w:val="ru-RU"/>
              </w:rPr>
              <w:t>г</w:t>
            </w:r>
          </w:p>
        </w:tc>
        <w:tc>
          <w:tcPr>
            <w:tcW w:w="3376" w:type="dxa"/>
          </w:tcPr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62B1">
              <w:rPr>
                <w:rFonts w:ascii="Times New Roman" w:hAnsi="Times New Roman" w:cs="Times New Roman"/>
                <w:lang w:val="ru-RU"/>
              </w:rPr>
              <w:t>«СОГЛАСОВАНО»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62B1">
              <w:rPr>
                <w:rFonts w:ascii="Times New Roman" w:hAnsi="Times New Roman" w:cs="Times New Roman"/>
                <w:lang w:val="ru-RU"/>
              </w:rPr>
              <w:t>Руководитель МС, заместитель директора по УВР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62B1">
              <w:rPr>
                <w:rFonts w:ascii="Times New Roman" w:hAnsi="Times New Roman" w:cs="Times New Roman"/>
                <w:lang w:val="ru-RU"/>
              </w:rPr>
              <w:t>___________ /</w:t>
            </w:r>
            <w:proofErr w:type="spellStart"/>
            <w:r w:rsidRPr="000A62B1">
              <w:rPr>
                <w:rFonts w:ascii="Times New Roman" w:hAnsi="Times New Roman" w:cs="Times New Roman"/>
                <w:lang w:val="ru-RU"/>
              </w:rPr>
              <w:t>Баланина</w:t>
            </w:r>
            <w:proofErr w:type="spellEnd"/>
            <w:r w:rsidRPr="000A62B1">
              <w:rPr>
                <w:rFonts w:ascii="Times New Roman" w:hAnsi="Times New Roman" w:cs="Times New Roman"/>
                <w:lang w:val="ru-RU"/>
              </w:rPr>
              <w:t xml:space="preserve"> С.В./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Протокол №2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«31» августа 2026</w:t>
            </w:r>
            <w:r w:rsidRPr="000A62B1">
              <w:rPr>
                <w:rFonts w:ascii="Times New Roman" w:hAnsi="Times New Roman" w:cs="Times New Roman"/>
                <w:lang w:val="ru-RU"/>
              </w:rPr>
              <w:t xml:space="preserve"> г.</w:t>
            </w:r>
          </w:p>
        </w:tc>
        <w:tc>
          <w:tcPr>
            <w:tcW w:w="3376" w:type="dxa"/>
            <w:shd w:val="clear" w:color="auto" w:fill="auto"/>
          </w:tcPr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62B1">
              <w:rPr>
                <w:rFonts w:ascii="Times New Roman" w:hAnsi="Times New Roman" w:cs="Times New Roman"/>
                <w:lang w:val="ru-RU"/>
              </w:rPr>
              <w:t>«УТВЕРЖДАЮ»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62B1">
              <w:rPr>
                <w:rFonts w:ascii="Times New Roman" w:hAnsi="Times New Roman" w:cs="Times New Roman"/>
                <w:lang w:val="ru-RU"/>
              </w:rPr>
              <w:t>Директор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62B1">
              <w:rPr>
                <w:rFonts w:ascii="Times New Roman" w:hAnsi="Times New Roman" w:cs="Times New Roman"/>
                <w:lang w:val="ru-RU"/>
              </w:rPr>
              <w:t>___________ /Скок Л.Б./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 № 1</w:t>
            </w:r>
            <w:r>
              <w:rPr>
                <w:rFonts w:ascii="Times New Roman" w:hAnsi="Times New Roman" w:cs="Times New Roman"/>
                <w:lang w:val="ru-RU"/>
              </w:rPr>
              <w:t>48</w:t>
            </w:r>
          </w:p>
          <w:p w:rsidR="000A62B1" w:rsidRPr="000A62B1" w:rsidRDefault="000A62B1" w:rsidP="000A62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  <w:lang w:val="ru-RU"/>
              </w:rPr>
              <w:t>31</w:t>
            </w:r>
            <w:r w:rsidRPr="000A62B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0A62B1">
              <w:rPr>
                <w:rFonts w:ascii="Times New Roman" w:hAnsi="Times New Roman" w:cs="Times New Roman"/>
              </w:rPr>
              <w:t>августа</w:t>
            </w:r>
            <w:proofErr w:type="spellEnd"/>
            <w:r w:rsidRPr="000A62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0A62B1">
              <w:rPr>
                <w:rFonts w:ascii="Times New Roman" w:hAnsi="Times New Roman" w:cs="Times New Roman"/>
              </w:rPr>
              <w:t xml:space="preserve"> г</w:t>
            </w:r>
          </w:p>
        </w:tc>
      </w:tr>
    </w:tbl>
    <w:p w:rsidR="000A62B1" w:rsidRPr="000A62B1" w:rsidRDefault="000A62B1" w:rsidP="000A62B1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A62B1" w:rsidRPr="000A62B1" w:rsidRDefault="000A62B1" w:rsidP="000A62B1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2B1" w:rsidRPr="000A62B1" w:rsidRDefault="000A62B1" w:rsidP="000A62B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2B1" w:rsidRPr="000A62B1" w:rsidRDefault="000A62B1" w:rsidP="000A62B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62B1">
        <w:rPr>
          <w:rFonts w:ascii="Times New Roman" w:hAnsi="Times New Roman" w:cs="Times New Roman"/>
          <w:b/>
          <w:sz w:val="28"/>
          <w:szCs w:val="28"/>
          <w:lang w:val="ru-RU"/>
        </w:rPr>
        <w:t>РАБОЧАЯ  ПРОГРАММА КУРСА ВНЕУРОЧНОЙ ДЕЯТЕЛЬНОСТИ</w:t>
      </w:r>
    </w:p>
    <w:p w:rsidR="000A62B1" w:rsidRPr="000A62B1" w:rsidRDefault="000A62B1" w:rsidP="000A62B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Химия в экспериментах и задачах</w:t>
      </w:r>
      <w:r w:rsidRPr="000A62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0A62B1" w:rsidRPr="000A62B1" w:rsidRDefault="000A62B1" w:rsidP="000A62B1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0A62B1">
        <w:rPr>
          <w:rFonts w:ascii="Times New Roman" w:hAnsi="Times New Roman" w:cs="Times New Roman"/>
          <w:lang w:val="ru-RU"/>
        </w:rPr>
        <w:t>название</w:t>
      </w:r>
    </w:p>
    <w:p w:rsidR="000A62B1" w:rsidRPr="000A62B1" w:rsidRDefault="000A62B1" w:rsidP="000A62B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A62B1">
        <w:rPr>
          <w:rFonts w:ascii="Times New Roman" w:hAnsi="Times New Roman" w:cs="Times New Roman"/>
          <w:sz w:val="28"/>
          <w:szCs w:val="28"/>
          <w:lang w:val="ru-RU"/>
        </w:rPr>
        <w:t>Уровень общего образования (класс): основное  общее образование,  9  класс</w:t>
      </w:r>
    </w:p>
    <w:p w:rsidR="000A62B1" w:rsidRPr="000A62B1" w:rsidRDefault="000A62B1" w:rsidP="000A62B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A62B1" w:rsidRPr="000A62B1" w:rsidRDefault="000A62B1" w:rsidP="000A62B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A62B1" w:rsidRPr="000A62B1" w:rsidRDefault="000A62B1" w:rsidP="000A62B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A62B1">
        <w:rPr>
          <w:rFonts w:ascii="Times New Roman" w:hAnsi="Times New Roman" w:cs="Times New Roman"/>
          <w:b/>
          <w:sz w:val="28"/>
          <w:szCs w:val="28"/>
          <w:lang w:val="ru-RU"/>
        </w:rPr>
        <w:t>Учитель:</w:t>
      </w:r>
      <w:r w:rsidRPr="000A62B1">
        <w:rPr>
          <w:rFonts w:ascii="Times New Roman" w:hAnsi="Times New Roman" w:cs="Times New Roman"/>
          <w:sz w:val="28"/>
          <w:szCs w:val="28"/>
          <w:lang w:val="ru-RU"/>
        </w:rPr>
        <w:t xml:space="preserve"> Школьная Оксана Александровн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</w:p>
    <w:p w:rsidR="000A62B1" w:rsidRPr="000A62B1" w:rsidRDefault="000A62B1" w:rsidP="000A62B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A62B1" w:rsidRPr="000A62B1" w:rsidRDefault="000A62B1" w:rsidP="000A62B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A62B1" w:rsidRPr="000A62B1" w:rsidRDefault="000A62B1" w:rsidP="000A62B1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A62B1" w:rsidRPr="000A62B1" w:rsidRDefault="000A62B1" w:rsidP="000A62B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A62B1" w:rsidRPr="000A62B1" w:rsidRDefault="000A62B1" w:rsidP="000A62B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2026 – 2027</w:t>
      </w:r>
      <w:r w:rsidRPr="000A62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2B1">
        <w:rPr>
          <w:rFonts w:ascii="Times New Roman" w:hAnsi="Times New Roman" w:cs="Times New Roman"/>
          <w:sz w:val="28"/>
          <w:szCs w:val="28"/>
          <w:lang w:val="ru-RU"/>
        </w:rPr>
        <w:t>уч</w:t>
      </w:r>
      <w:proofErr w:type="spellEnd"/>
      <w:r w:rsidRPr="000A62B1">
        <w:rPr>
          <w:rFonts w:ascii="Times New Roman" w:hAnsi="Times New Roman" w:cs="Times New Roman"/>
          <w:sz w:val="28"/>
          <w:szCs w:val="28"/>
          <w:lang w:val="ru-RU"/>
        </w:rPr>
        <w:t>. год</w:t>
      </w:r>
    </w:p>
    <w:p w:rsidR="000A62B1" w:rsidRPr="000A62B1" w:rsidRDefault="000A62B1" w:rsidP="000A62B1">
      <w:pPr>
        <w:jc w:val="center"/>
        <w:rPr>
          <w:rFonts w:ascii="Times New Roman" w:hAnsi="Times New Roman" w:cs="Times New Roman"/>
          <w:lang w:val="ru-RU"/>
        </w:rPr>
      </w:pPr>
    </w:p>
    <w:p w:rsidR="000A62B1" w:rsidRPr="000A62B1" w:rsidRDefault="000A62B1" w:rsidP="000A62B1">
      <w:pPr>
        <w:jc w:val="center"/>
        <w:rPr>
          <w:rFonts w:ascii="Times New Roman" w:hAnsi="Times New Roman" w:cs="Times New Roman"/>
          <w:lang w:val="ru-RU"/>
        </w:rPr>
      </w:pPr>
    </w:p>
    <w:p w:rsidR="000A62B1" w:rsidRPr="000A62B1" w:rsidRDefault="000A62B1" w:rsidP="000A62B1">
      <w:pPr>
        <w:jc w:val="center"/>
        <w:rPr>
          <w:rFonts w:ascii="Times New Roman" w:hAnsi="Times New Roman" w:cs="Times New Roman"/>
          <w:lang w:val="ru-RU"/>
        </w:rPr>
      </w:pPr>
    </w:p>
    <w:p w:rsidR="000A62B1" w:rsidRPr="000A62B1" w:rsidRDefault="000A62B1" w:rsidP="000A62B1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0A62B1">
        <w:rPr>
          <w:rFonts w:ascii="Times New Roman" w:hAnsi="Times New Roman" w:cs="Times New Roman"/>
          <w:lang w:val="ru-RU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0A62B1" w:rsidRPr="000A62B1" w:rsidRDefault="000A62B1" w:rsidP="000A62B1">
      <w:pPr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</w:p>
    <w:p w:rsidR="000A62B1" w:rsidRPr="000A62B1" w:rsidRDefault="000A62B1" w:rsidP="000A62B1">
      <w:pPr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</w:p>
    <w:p w:rsidR="000A62B1" w:rsidRPr="000A62B1" w:rsidRDefault="000A62B1" w:rsidP="000A62B1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A62B1">
        <w:rPr>
          <w:rFonts w:ascii="Times New Roman" w:hAnsi="Times New Roman" w:cs="Times New Roman"/>
          <w:b/>
          <w:sz w:val="24"/>
          <w:szCs w:val="24"/>
          <w:lang w:val="ru-RU"/>
        </w:rPr>
        <w:t>Аннотация к рабочей программе</w:t>
      </w:r>
    </w:p>
    <w:p w:rsidR="000A62B1" w:rsidRPr="000A62B1" w:rsidRDefault="000A62B1" w:rsidP="000A62B1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A62B1">
        <w:rPr>
          <w:rFonts w:ascii="Times New Roman" w:hAnsi="Times New Roman" w:cs="Times New Roman"/>
          <w:sz w:val="24"/>
          <w:szCs w:val="24"/>
          <w:lang w:val="ru-RU"/>
        </w:rPr>
        <w:t>Учебного курса внеурочной деятельности «Химия в экспериментах и задачах»</w:t>
      </w:r>
    </w:p>
    <w:p w:rsidR="000A62B1" w:rsidRPr="000A62B1" w:rsidRDefault="000A62B1" w:rsidP="000A62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62B1" w:rsidRPr="000A62B1" w:rsidRDefault="000A62B1" w:rsidP="000A62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62B1" w:rsidRPr="000A62B1" w:rsidRDefault="000A62B1" w:rsidP="000A62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2B1">
        <w:rPr>
          <w:rFonts w:ascii="Times New Roman" w:hAnsi="Times New Roman" w:cs="Times New Roman"/>
          <w:sz w:val="24"/>
          <w:szCs w:val="24"/>
          <w:lang w:val="ru-RU"/>
        </w:rPr>
        <w:t>Рабочая программа учебного курса внеурочной деятельности «Химия в экспериментах и задачах» разработана в соответствии с пунктом 32.1ФГОС ООО, ФОП ООО и реализуется 1 год в 9 классе.</w:t>
      </w:r>
    </w:p>
    <w:p w:rsidR="000A62B1" w:rsidRPr="000A62B1" w:rsidRDefault="000A62B1" w:rsidP="000A62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2B1">
        <w:rPr>
          <w:rFonts w:ascii="Times New Roman" w:hAnsi="Times New Roman" w:cs="Times New Roman"/>
          <w:sz w:val="24"/>
          <w:szCs w:val="24"/>
          <w:lang w:val="ru-RU"/>
        </w:rPr>
        <w:t>Рабочая программа разработана учителем Школьной Оксаной Александровной в соответствии с положением о рабочих программах и определяет организацию образовательной деятельности учителем в школе по определённому учебному курсу внеурочной деятельности «Химия в экспериментах и задачах».</w:t>
      </w:r>
    </w:p>
    <w:p w:rsidR="000A62B1" w:rsidRPr="000A62B1" w:rsidRDefault="000A62B1" w:rsidP="000A62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2B1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учебного курса внеурочной деятельности является частью  </w:t>
      </w:r>
      <w:r w:rsidRPr="000A62B1">
        <w:rPr>
          <w:rFonts w:ascii="Times New Roman" w:hAnsi="Times New Roman" w:cs="Times New Roman"/>
          <w:sz w:val="24"/>
          <w:szCs w:val="24"/>
        </w:rPr>
        <w:t xml:space="preserve">ООП ООО, </w:t>
      </w:r>
      <w:proofErr w:type="spellStart"/>
      <w:r w:rsidRPr="000A62B1">
        <w:rPr>
          <w:rFonts w:ascii="Times New Roman" w:hAnsi="Times New Roman" w:cs="Times New Roman"/>
          <w:sz w:val="24"/>
          <w:szCs w:val="24"/>
        </w:rPr>
        <w:t>определяющей</w:t>
      </w:r>
      <w:proofErr w:type="spellEnd"/>
      <w:r w:rsidRPr="000A62B1">
        <w:rPr>
          <w:rFonts w:ascii="Times New Roman" w:hAnsi="Times New Roman" w:cs="Times New Roman"/>
          <w:sz w:val="24"/>
          <w:szCs w:val="24"/>
        </w:rPr>
        <w:t>:</w:t>
      </w:r>
    </w:p>
    <w:p w:rsidR="000A62B1" w:rsidRPr="000A62B1" w:rsidRDefault="000A62B1" w:rsidP="000A62B1">
      <w:pPr>
        <w:pStyle w:val="ae"/>
        <w:widowControl w:val="0"/>
        <w:numPr>
          <w:ilvl w:val="0"/>
          <w:numId w:val="1"/>
        </w:numPr>
        <w:autoSpaceDE w:val="0"/>
        <w:autoSpaceDN w:val="0"/>
        <w:ind w:left="0" w:firstLine="709"/>
        <w:contextualSpacing w:val="0"/>
        <w:jc w:val="both"/>
      </w:pPr>
      <w:r w:rsidRPr="000A62B1">
        <w:t>содержание;</w:t>
      </w:r>
    </w:p>
    <w:p w:rsidR="000A62B1" w:rsidRPr="000A62B1" w:rsidRDefault="000A62B1" w:rsidP="000A62B1">
      <w:pPr>
        <w:pStyle w:val="ae"/>
        <w:widowControl w:val="0"/>
        <w:numPr>
          <w:ilvl w:val="0"/>
          <w:numId w:val="1"/>
        </w:numPr>
        <w:autoSpaceDE w:val="0"/>
        <w:autoSpaceDN w:val="0"/>
        <w:ind w:left="0" w:firstLine="709"/>
        <w:contextualSpacing w:val="0"/>
        <w:jc w:val="both"/>
      </w:pPr>
      <w:r w:rsidRPr="000A62B1">
        <w:t xml:space="preserve">планируемые результаты (личностные, </w:t>
      </w:r>
      <w:proofErr w:type="spellStart"/>
      <w:r w:rsidRPr="000A62B1">
        <w:t>метапредметные</w:t>
      </w:r>
      <w:proofErr w:type="spellEnd"/>
      <w:r w:rsidRPr="000A62B1">
        <w:t xml:space="preserve"> и предметные);</w:t>
      </w:r>
    </w:p>
    <w:p w:rsidR="000A62B1" w:rsidRPr="000A62B1" w:rsidRDefault="000A62B1" w:rsidP="000A62B1">
      <w:pPr>
        <w:pStyle w:val="ae"/>
        <w:widowControl w:val="0"/>
        <w:numPr>
          <w:ilvl w:val="0"/>
          <w:numId w:val="1"/>
        </w:numPr>
        <w:autoSpaceDE w:val="0"/>
        <w:autoSpaceDN w:val="0"/>
        <w:ind w:left="0" w:firstLine="709"/>
        <w:contextualSpacing w:val="0"/>
        <w:jc w:val="both"/>
      </w:pPr>
      <w:r w:rsidRPr="000A62B1">
        <w:t>тематическое планирование с учётом рабочей программы воспитания и возможностью использования ЭОР/ЦОР.</w:t>
      </w:r>
    </w:p>
    <w:p w:rsidR="000A62B1" w:rsidRPr="000A62B1" w:rsidRDefault="000A62B1" w:rsidP="000A62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2B1">
        <w:rPr>
          <w:rFonts w:ascii="Times New Roman" w:hAnsi="Times New Roman" w:cs="Times New Roman"/>
          <w:sz w:val="24"/>
          <w:szCs w:val="24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0A62B1" w:rsidRPr="000A62B1" w:rsidRDefault="000A62B1" w:rsidP="000A62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62B1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рекомендована решением методического совета МБОУ </w:t>
      </w:r>
      <w:proofErr w:type="gramStart"/>
      <w:r w:rsidRPr="000A62B1">
        <w:rPr>
          <w:rFonts w:ascii="Times New Roman" w:hAnsi="Times New Roman" w:cs="Times New Roman"/>
          <w:sz w:val="24"/>
          <w:szCs w:val="24"/>
          <w:lang w:val="ru-RU"/>
        </w:rPr>
        <w:t>Пролетарской</w:t>
      </w:r>
      <w:proofErr w:type="gramEnd"/>
      <w:r w:rsidRPr="000A62B1">
        <w:rPr>
          <w:rFonts w:ascii="Times New Roman" w:hAnsi="Times New Roman" w:cs="Times New Roman"/>
          <w:sz w:val="24"/>
          <w:szCs w:val="24"/>
          <w:lang w:val="ru-RU"/>
        </w:rPr>
        <w:t xml:space="preserve"> СОШ №4 имени </w:t>
      </w:r>
      <w:proofErr w:type="spellStart"/>
      <w:r w:rsidRPr="000A62B1">
        <w:rPr>
          <w:rFonts w:ascii="Times New Roman" w:hAnsi="Times New Roman" w:cs="Times New Roman"/>
          <w:sz w:val="24"/>
          <w:szCs w:val="24"/>
          <w:lang w:val="ru-RU"/>
        </w:rPr>
        <w:t>Нисанова</w:t>
      </w:r>
      <w:proofErr w:type="spellEnd"/>
      <w:r w:rsidRPr="000A62B1">
        <w:rPr>
          <w:rFonts w:ascii="Times New Roman" w:hAnsi="Times New Roman" w:cs="Times New Roman"/>
          <w:sz w:val="24"/>
          <w:szCs w:val="24"/>
          <w:lang w:val="ru-RU"/>
        </w:rPr>
        <w:t xml:space="preserve"> Х.Д.</w:t>
      </w:r>
    </w:p>
    <w:p w:rsidR="000A62B1" w:rsidRPr="000A62B1" w:rsidRDefault="000A62B1" w:rsidP="000A62B1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0A62B1" w:rsidRPr="000A62B1" w:rsidRDefault="000A62B1" w:rsidP="000A62B1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0A62B1" w:rsidRPr="000A62B1" w:rsidRDefault="000A62B1" w:rsidP="000A62B1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0A62B1" w:rsidRPr="000A62B1" w:rsidRDefault="000A62B1" w:rsidP="000A62B1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0A62B1" w:rsidRPr="000A62B1" w:rsidRDefault="000A62B1" w:rsidP="000A62B1">
      <w:pPr>
        <w:tabs>
          <w:tab w:val="left" w:pos="3885"/>
        </w:tabs>
        <w:ind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0A62B1">
        <w:rPr>
          <w:rFonts w:ascii="Times New Roman" w:hAnsi="Times New Roman" w:cs="Times New Roman"/>
        </w:rPr>
        <w:t>Дата</w:t>
      </w:r>
      <w:proofErr w:type="spellEnd"/>
      <w:r w:rsidRPr="000A62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31</w:t>
      </w:r>
      <w:r>
        <w:rPr>
          <w:rFonts w:ascii="Times New Roman" w:hAnsi="Times New Roman" w:cs="Times New Roman"/>
        </w:rPr>
        <w:t>.08.202</w:t>
      </w:r>
      <w:r>
        <w:rPr>
          <w:rFonts w:ascii="Times New Roman" w:hAnsi="Times New Roman" w:cs="Times New Roman"/>
          <w:lang w:val="ru-RU"/>
        </w:rPr>
        <w:t>6</w:t>
      </w:r>
      <w:r w:rsidRPr="000A62B1">
        <w:rPr>
          <w:rFonts w:ascii="Times New Roman" w:hAnsi="Times New Roman" w:cs="Times New Roman"/>
        </w:rPr>
        <w:t xml:space="preserve"> г.</w:t>
      </w:r>
      <w:proofErr w:type="gramEnd"/>
      <w:r w:rsidRPr="000A62B1">
        <w:rPr>
          <w:rFonts w:ascii="Times New Roman" w:hAnsi="Times New Roman" w:cs="Times New Roman"/>
        </w:rPr>
        <w:tab/>
      </w:r>
    </w:p>
    <w:p w:rsidR="000A62B1" w:rsidRDefault="000A62B1" w:rsidP="000A62B1">
      <w:pPr>
        <w:tabs>
          <w:tab w:val="left" w:pos="3885"/>
        </w:tabs>
        <w:ind w:firstLine="709"/>
        <w:jc w:val="both"/>
      </w:pPr>
    </w:p>
    <w:p w:rsidR="000A62B1" w:rsidRDefault="000A62B1" w:rsidP="000A62B1">
      <w:pPr>
        <w:tabs>
          <w:tab w:val="left" w:pos="3885"/>
        </w:tabs>
        <w:ind w:firstLine="709"/>
        <w:jc w:val="both"/>
      </w:pPr>
    </w:p>
    <w:p w:rsidR="00944AD5" w:rsidRPr="000A62B1" w:rsidRDefault="00944AD5">
      <w:pPr>
        <w:rPr>
          <w:lang w:val="ru-RU"/>
        </w:rPr>
        <w:sectPr w:rsidR="00944AD5" w:rsidRPr="000A62B1">
          <w:pgSz w:w="11906" w:h="16383"/>
          <w:pgMar w:top="1134" w:right="850" w:bottom="1134" w:left="1701" w:header="720" w:footer="720" w:gutter="0"/>
          <w:cols w:space="720"/>
        </w:sectPr>
      </w:pPr>
    </w:p>
    <w:p w:rsidR="00944AD5" w:rsidRPr="000A62B1" w:rsidRDefault="00C57D97">
      <w:pPr>
        <w:spacing w:after="0"/>
        <w:ind w:left="120"/>
        <w:rPr>
          <w:sz w:val="24"/>
          <w:szCs w:val="24"/>
          <w:lang w:val="ru-RU"/>
        </w:rPr>
      </w:pPr>
      <w:bookmarkStart w:id="2" w:name="block-90833186"/>
      <w:bookmarkEnd w:id="1"/>
      <w:bookmarkEnd w:id="0"/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944AD5" w:rsidRPr="000A62B1" w:rsidRDefault="00944AD5">
      <w:pPr>
        <w:spacing w:after="0"/>
        <w:ind w:left="120"/>
        <w:rPr>
          <w:sz w:val="24"/>
          <w:szCs w:val="24"/>
          <w:lang w:val="ru-RU"/>
        </w:rPr>
      </w:pPr>
    </w:p>
    <w:p w:rsidR="00944AD5" w:rsidRPr="000A62B1" w:rsidRDefault="00C57D97">
      <w:pPr>
        <w:spacing w:after="0"/>
        <w:ind w:firstLine="600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курса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курса внеурочной деятельности «Химия в экспериментах и задачах» (далее – программа) составлена для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8–9 классов на основе положений и требований: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Федерального государственного образовательного стандарта основного общего образования (утвержден приказом Министерства просвещения Российской Федерации от 31 мая 2021 г. № 287);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Федеральной образовательной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программы основного общего образования (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утверждена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России от 18.05.2023 № 370; зарегистрировано в Минюсте России 12.07.2023 № 74223).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При разработке программы использовались следующие нормативные документы: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Указ Президента Российс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кой Федерации от 28.02.2024 г. № 145 «О Стратегии научно-технологического развития Российской Федерации»;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Комплексный план мероприятий по повышению качества математического и </w:t>
      </w:r>
      <w:proofErr w:type="spellStart"/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естественно-научного</w:t>
      </w:r>
      <w:proofErr w:type="spellEnd"/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образования на период до 2030 года (утвержден распоряжение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м Правительства Российской Федерации от 19 ноября 2024 года № 3333-р).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Актуальность курса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Актуальность курса внеурочной деятельности «Химия в экспериментах и задачах» обусловлена необходимостью разработки специальных программ обучения и воспитания, способс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твующих повышению качества математического и </w:t>
      </w:r>
      <w:proofErr w:type="spellStart"/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естественно-научного</w:t>
      </w:r>
      <w:proofErr w:type="spellEnd"/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образования, в том числе предусматривающих углубленное изучение учебного предмета «Химия».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Предлагаемый курс внеурочной деятельности дополняет и расширяет программу курса химии базового уров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ня. Реализация программы позволит выйти за рамки изучения химии на базовом уровне, используя формы, отличные от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урочных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, и обеспечить углубленное изучение химии на уровне основного общего образования.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Программа курса предусматривает организацию разнообразн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ой деятельности обучающихся, их активность и самостоятельность, сочетает индивидуальную и групповую работу, предполагает проектную и исследовательскую деятельность.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В первую очередь программа уделяет особое внимание выполнению обучающимися химического эксп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еримента – лабораторных опытов и практических работ, что позволит им на практике изучить закономерности протекания химических процессов, развить практические умения и навыки планирования, подготовки, проведения, анализа и интерпретации полученных экспериме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нтальных результатов, научиться применять теоретические знания для объяснения химических процессов,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происходящих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в том числе в ситуациях жизненного характера. Осознанное выполнение химических экспериментальных работ будет способствовать повышению мотивации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к изучению химии. Программой предусмотрено также решение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качественных и количественных различных типов и уровней сложности, в том числе олимпиадных. Выполнению химического эксперимента и решению задач обязательно должно предшествовать знакомс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тво обучающихся со связанными с ними элементами содержания.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Программа курса внеурочной деятельности «Химия в экспериментах и задачах» может быть востребована обучающимися, которые мотивированы к осознанному выбору профессий, связанных с применением химичес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ких знаний.</w:t>
      </w:r>
      <w:proofErr w:type="gramEnd"/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Цель и задачи курса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Цель данной программы – обеспечить индивидуальные потребности обучающихся в изучении химии в условиях, когда учебный план образовательной организации предусматривает изучение учебного предмета «Химия» только на базовом уровн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Предлагаемая программа учитывает психолого-педагогические особенности соответствующей возрастной категории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. Ее освоение способствует развитию у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интереса к изучению химии и сферам деятельности, связанным с химией, мотивации к осоз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нанному выбору соответствующего профиля и направленности дальнейшего обучения.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Изучение курса направлено на формирование: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системы химических знаний как компонента </w:t>
      </w:r>
      <w:proofErr w:type="spellStart"/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естественно-научной</w:t>
      </w:r>
      <w:proofErr w:type="spellEnd"/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картины мира, как основы для понимания химической стороны явлений окруж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ающего мира, освоение языка науки;</w:t>
      </w:r>
    </w:p>
    <w:p w:rsidR="00944AD5" w:rsidRPr="000A62B1" w:rsidRDefault="00C57D97">
      <w:pPr>
        <w:spacing w:after="0"/>
        <w:ind w:left="12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интеллектуальных способностей и интересов обучающихся, на продолжение обучения на уровне среднего общего образования.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В рамках решения основных задач программы должно быть обеспечено: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приобщение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к самостоя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тельной познавательной и исследовательской деятельности, к научным методам познания;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формирование мотивации и развитие способностей к изучению химии;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формирование общей функциональной и </w:t>
      </w:r>
      <w:proofErr w:type="spellStart"/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естественно-научной</w:t>
      </w:r>
      <w:proofErr w:type="spellEnd"/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грамотности, в том числе умений объяснять и оц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осознание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ценности химических знаний в жизни человека, повышение уровня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экологической культуры, неприятие действий, приносящих вред окружающей среде и здоровью людей;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приобретение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опыта самопознания, ключевых навыков (ключевых компетенций), необходимых для различных видов деятельности.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курса в образователь</w:t>
      </w: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ном процессе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Программа курса «Химия в экспериментах и задачах» рассч</w:t>
      </w:r>
      <w:r w:rsidR="000A62B1">
        <w:rPr>
          <w:rFonts w:ascii="Times New Roman" w:hAnsi="Times New Roman"/>
          <w:color w:val="000000"/>
          <w:sz w:val="24"/>
          <w:szCs w:val="24"/>
          <w:lang w:val="ru-RU"/>
        </w:rPr>
        <w:t>итана на реализацию в течение 34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учебных часов в рам</w:t>
      </w:r>
      <w:r w:rsidR="000A62B1">
        <w:rPr>
          <w:rFonts w:ascii="Times New Roman" w:hAnsi="Times New Roman"/>
          <w:color w:val="000000"/>
          <w:sz w:val="24"/>
          <w:szCs w:val="24"/>
          <w:lang w:val="ru-RU"/>
        </w:rPr>
        <w:t>ках внеурочной деятельности в 9 классе.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является содержательным и методическим ориентиром для составления педагогами рабочих программ. 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Программа курса внеурочной деятельности «Химия в экспериментах и задачах» направлена на достижение результатов,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которые дополняют и углубляют сформулированные в федеральной рабочей программе по учебному предмету «Химия» (базовый уровень) требования к предметным результатам.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Формы деятельности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предусматривают активность и самостоятельность, сочетают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индивидуальную и групповую работы. Структурирование тематического планирования в программе соответствует порядку изучения разделов и тем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химии на базовом уровне в основной школе и обеспечивает тем самым преемственность урочной и внеурочной деятельности.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Пр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едложенные элементы содержания и виды деятельности обучающихся могут быть конкретизированы с учетом индивидуальных запросов обучающихся.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Расширение содержания и видов деятельности связано с возможностью выбора педагогом различных вариантов учебно-методичес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кого обеспечения курса, а также с существующими условиями школьной информационно-образовательной среды.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Для знакомства обучающихся с профессиями, связанными с химией и химической наукой, и повышения их мотивации к изучению химии рекомендуется включить в пр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ограмму экскурсии в региональные музеи, предприятия, вузы.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Содержательные элементы программы позволяют организовать на их основе практическую и поисково-исследовательскую деятельность, результаты которой могут быть использованы при реализации обучающимися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индивидуальных проектов.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Темы проектов также рекомендовано выбирать с учетом региональной специфики.</w:t>
      </w:r>
    </w:p>
    <w:p w:rsidR="00944AD5" w:rsidRPr="000A62B1" w:rsidRDefault="00944AD5">
      <w:pPr>
        <w:rPr>
          <w:lang w:val="ru-RU"/>
        </w:rPr>
        <w:sectPr w:rsidR="00944AD5" w:rsidRPr="000A62B1">
          <w:pgSz w:w="11906" w:h="16383"/>
          <w:pgMar w:top="1134" w:right="850" w:bottom="1134" w:left="1701" w:header="720" w:footer="720" w:gutter="0"/>
          <w:cols w:space="720"/>
        </w:sectPr>
      </w:pPr>
    </w:p>
    <w:p w:rsidR="00944AD5" w:rsidRPr="000A62B1" w:rsidRDefault="00C57D97">
      <w:pPr>
        <w:spacing w:after="0"/>
        <w:ind w:left="120"/>
        <w:rPr>
          <w:sz w:val="24"/>
          <w:szCs w:val="24"/>
          <w:lang w:val="ru-RU"/>
        </w:rPr>
      </w:pPr>
      <w:bookmarkStart w:id="3" w:name="block-90833183"/>
      <w:bookmarkEnd w:id="2"/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КУРСА ВНЕУРОЧНОЙ ДЕЯТЕЛЬНОСТИ</w:t>
      </w:r>
    </w:p>
    <w:p w:rsidR="00944AD5" w:rsidRPr="000A62B1" w:rsidRDefault="00C57D97">
      <w:pPr>
        <w:spacing w:after="0"/>
        <w:ind w:left="120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«ХИМИЯ В ЭКСПЕРИМЕНТАХ И ЗАДАЧАХ»</w:t>
      </w:r>
    </w:p>
    <w:p w:rsidR="00944AD5" w:rsidRPr="000A62B1" w:rsidRDefault="00944AD5">
      <w:pPr>
        <w:spacing w:after="0"/>
        <w:ind w:left="120"/>
        <w:rPr>
          <w:sz w:val="24"/>
          <w:szCs w:val="24"/>
          <w:lang w:val="ru-RU"/>
        </w:rPr>
      </w:pP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Раздел 1. Вещество и химическая реакция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Повторение основных разделов курса 8 класса. Периодическая система химических элементов в свете представлений о строении атома. Степень окисления и вал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ентность. Представление о периодической зависимости свойств химических элементов (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, окислительно-восстановительные свойства, </w:t>
      </w:r>
      <w:proofErr w:type="spellStart"/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кислотно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- основные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свойства оксидов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гидроксидов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 от строения атома.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химической связи: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ионная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, ковалент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ная (неполярная, полярная); обменный и донорно-акцепторный механизм образования ковалентной связи.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Типы кристаллических решеток – атомная, ионная, металлическая, молекулярная – и особенности их строения. Зависимость свойств вещества от типа кристаллической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решетки и вида химической связи.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Основные закономерности протекания химических реакций. Элементы химической термодинамики. Энергетика химических реакций. Тепловой эффект химической реакции. Экз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о-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эндотермические реакции, термохимические уравнения. Закон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Гесса и его следствия.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Понятие о скорости химической реакции. Закон действующих масс. Факторы, влияющие на скорость химической реакции. Энергия активации. Понятие о катализе. Ферменты. Ингибиторы.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Обратимые и необратимые химические реакции. Понятие о хими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ческом равновесии, принцип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Ле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Шателье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. Условия смещения химического равновесия. Факторы, влияющие на состояние химического равновесия. Прогнозирование возможности протекания химических превращений в различных условиях на основе представлений об изученных э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лементах химической кинетики и термодинамики.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Окислительно-восстановительные реакции. Окислительно-восстановительные свойства химических элементов, зависимость от степени окисления. Важнейшие окислители и восстановители. Составление уравнений окислительно-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восстановительных реакций с использованием метода электронного баланса.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Электролитическая диссоциация. Химические реакции в растворах. Теория электролитической диссоциации. Растворение как физико-химический процесс. Электролиты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. Сильные и с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лабые электролиты. Степень диссоциации, константа диссоциации. Ионное произведение воды. Водородный показатель. Индикаторы.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Реакц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ии ио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нного обмена. Условия протекания реакций ионного обмена.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Гидролиз солей. Ионные уравнения гидролиза солей. Характер среды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в водных растворах солей.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Экспериментальное изучение веществ и явлений: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Изучение зависимости скорости химической реакции от различных факторов.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Решение экспериментальных задач по теме «Окислительно-восстановительные реакции».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Реакц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ии ио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нного обмена.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– Распознавание растворов солей с помощью индикатора.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Распознавание неорганических веществ с помощью качественных реакций на ионы.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Решение качественных задач и расчетных задач различных типов и уровней сложности, в том числе олимпиадных, по темам «Основн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ые закономерности протекания химических реакций», «Электролитическая диссоциация. Химические реакции в растворах».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Раздел 2. Неметаллы и их соединения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Общая характеристика неметаллов. Особенности строения атомов химических элементов, простых веществ, аллот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ропия.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Общая характеристика галогенов. Физические и химические свойства, способы получения и применение хлора и его важнейших соединений.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химических элементов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</w:rPr>
        <w:t>VI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А-группы. Физические и химические свойства, способы получения и применения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серы и ее важнейших соединений.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химических элементов </w:t>
      </w:r>
      <w:r w:rsidRPr="000A62B1">
        <w:rPr>
          <w:rFonts w:ascii="Times New Roman" w:hAnsi="Times New Roman"/>
          <w:color w:val="000000"/>
          <w:sz w:val="24"/>
          <w:szCs w:val="24"/>
        </w:rPr>
        <w:t>VA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-группы. Физические и химические свойства, способы получения и применение азота и его важнейших соединений. Физические и химические свойства, способы получения и применение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фосфора и его важнейших соединений.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химических элементов </w:t>
      </w:r>
      <w:r w:rsidRPr="000A62B1">
        <w:rPr>
          <w:rFonts w:ascii="Times New Roman" w:hAnsi="Times New Roman"/>
          <w:color w:val="000000"/>
          <w:sz w:val="24"/>
          <w:szCs w:val="24"/>
        </w:rPr>
        <w:t>IVA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-группы. Физические и химические свойства, способы получения и применение углерода и его важнейших соединений. Понятие об адсорбции.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Физические и химические свойства, способы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получения и применение кремния и его важнейших соединений.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Экспериментальное изучение веществ и явлений: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Ознакомление с образцами природных хлоридов (галогенидов).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Изучение свойств соляной кислоты.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Качественные реакции на хлорид-, броми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д-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иодид-ионы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Получение соляной кислоты, изучение ее свойств.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Изучение химических свойств разбавленной серной кислоты.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Проведение качественных реакций на сульфид-, сульфи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т-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сульфат-ионы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Изучение химических свойств солей аммония.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Качественная реа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кция на ион аммония и фосфат-ион.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Получение аммиака и изучение его свойств.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Изучение свойств азотной кислоты.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Адсорбция растворенных веществ активированным углем.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Получение, собирание, распознавание и изучение свойств углекислого газа.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Взаимные п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ревращения карбонатов и гидрокарбонатов.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Качественные реакции на карбона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т-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силикат-ионы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Получение оксида углерода (</w:t>
      </w:r>
      <w:r w:rsidRPr="000A62B1">
        <w:rPr>
          <w:rFonts w:ascii="Times New Roman" w:hAnsi="Times New Roman"/>
          <w:color w:val="000000"/>
          <w:sz w:val="24"/>
          <w:szCs w:val="24"/>
        </w:rPr>
        <w:t>IV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 и изучение его свойств.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Решение экспериментальных задач по теме «Важнейшие неметаллы и их соединения».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Решение качественных зада</w:t>
      </w: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ч и расчетных задач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различных типов и уровней сложности, в том числе олимпиадных, по разделу «Неметаллы и их соединения»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Раздел 3. Металлы и их соединения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Общие свойства металлов. Общая характеристика химических элементов – металлов на основании их положен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ия в Периодической системе химических элементов Д.И. Менделеева и строения атомов. Металлы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А-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Б-групп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. Электрохимический ряд напряжений металлов. Общие химические свойства металлов. Общие способы получения металлов, металлургия. Электролиз расплавов и ра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створов солей как один из способов получения металлов. Понятие о коррозии металлов, основные способы защиты их от коррозии. Сплавы металлов.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Металлы А-групп. Щелочные металлы и их важнейшие соединения: физические и химические свойства, получение и применен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ие. Щелочноземельные металлы и их важнейшие соединения: физические и химические свойства, получение и применение. Алюминий: физические и химические свойства алюминия.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Амфотерные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свойства оксида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гидроксида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алюминия.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Металлы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Б-групп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. Общая характеристика м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еталлов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Б-групп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(побочных подгрупп): положение в Периодической системе химических элементов Д.И. Менделеева, особенности строения атомов. Явление «провала» электрона на примере строения атомов хрома, меди, серебра. Валентные состояния атомов </w:t>
      </w:r>
      <w:r w:rsidRPr="000A62B1">
        <w:rPr>
          <w:rFonts w:ascii="Times New Roman" w:hAnsi="Times New Roman"/>
          <w:color w:val="000000"/>
          <w:sz w:val="24"/>
          <w:szCs w:val="24"/>
        </w:rPr>
        <w:t>d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-элементов, с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тепени окисления атомов в соединениях. Зависимость кислотно-основных свойств оксидов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гидроксидов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металлов от значения степени окисления элемента в соединении (на примере соединений хрома). Первоначальные представления о комплексных соединениях.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Медь и се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ребро, их важнейшие соединения: физические и химические свойства, получение и применение. Представления об аммиачных комплексах серебра и меди.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Цинк и его важнейшие соединения: физические и химические свойства, получение и применение.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Амфотерные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свойства о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ксида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гидроксида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цинка.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Железо: строение атома, степени окисления, физические и химические свойства, получение и применение. Оксиды,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гидроксиды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соли железа(</w:t>
      </w:r>
      <w:r w:rsidRPr="000A62B1">
        <w:rPr>
          <w:rFonts w:ascii="Times New Roman" w:hAnsi="Times New Roman"/>
          <w:color w:val="000000"/>
          <w:sz w:val="24"/>
          <w:szCs w:val="24"/>
        </w:rPr>
        <w:t>II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 и железа(</w:t>
      </w:r>
      <w:r w:rsidRPr="000A62B1">
        <w:rPr>
          <w:rFonts w:ascii="Times New Roman" w:hAnsi="Times New Roman"/>
          <w:color w:val="000000"/>
          <w:sz w:val="24"/>
          <w:szCs w:val="24"/>
        </w:rPr>
        <w:t>III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), их состав, свойства и получение.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Экспериментальное изучение веществ и </w:t>
      </w: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явлений: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Взаимодействие металлов с водой, с растворами солей и кислот.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Окрашивание пламени солями металлов.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Взаимодействие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гидроксидов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натрия и кальция с оксидом углерода (</w:t>
      </w:r>
      <w:r w:rsidRPr="000A62B1">
        <w:rPr>
          <w:rFonts w:ascii="Times New Roman" w:hAnsi="Times New Roman"/>
          <w:color w:val="000000"/>
          <w:sz w:val="24"/>
          <w:szCs w:val="24"/>
        </w:rPr>
        <w:t>IV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 и кислотами.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Исследование свойств карбонатов и гидрокарбонатов кальция,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жесткой воды.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Исследование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амфотерных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свойств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гидроксидов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алюминия и цинка.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Изучение процессов получения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гидроксидов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железа, их химических свойств.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Жесткость воды и методы ее устранения.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Решение экспериментальных задач по теме «Важнейшие металлы и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их соединения».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Качественные реакции на ионы магния, кальция, алюминия, цинка, железа(2+), железа(3+), меди(2+), серебра(+1).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Решение качественных задач и расчетных задач различных типов и уровней сложности, в том числе олимпиадных, по разделу «Металлы и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их соединения»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Раздел 4. Химия и окружающая среда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Важнейшие вещества и материалы, области их применения. Новые материалы и технологии. Принципы «зеленой химии».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Химия и здоровье. Значение изучаемых химических элементов и их соединений для функционирования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организма человека.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Химическое загрязнение окружающей среды. Экологические проблемы, связанные с соединениями углерода, азота, серы, тяжелых металлов. Понятие о ПДК. Роль химии в решении экологических проблем.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Экспериментальное изучение веществ и явлений: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Определение кислотности природных вод.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Моделирование процесса образования кислотного дождя, изучение его воздействия на материалы.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Раздел 5. Повторение и обобщение знаний основных разделов курсов 8–9 классов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Периодический закон и Периодическая система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химических элементов в свете представлений о строения атома.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Виды химической связи. Зависимость свойств вещества от типа кристаллической решетки и вида химической связи.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химических реакций. Прогнозирование возможности протекания химических п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ревращений в различных условиях на основе представлений химической кинетики и термодинамики.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Химические реакции в растворах. Гидролиз солей. Окислительно-восстановительные реакции. Электролиз.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Свойства кислот, оснований и солей в свете представлений об эле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ктролитической диссоциации и окислительно-восстановительных реакциях.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Экспериментальное изучение веществ и явлений: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Решение экспериментальных задач по теме «Металлы, неметаллы и их соединения».</w:t>
      </w:r>
    </w:p>
    <w:p w:rsidR="00944AD5" w:rsidRPr="000A62B1" w:rsidRDefault="00C57D9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Решение качественных задач и расчетных задач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различных типов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уровней сложности, в том числе олимпиадных, по изученным темам.</w:t>
      </w:r>
    </w:p>
    <w:p w:rsidR="0016573B" w:rsidRDefault="0016573B">
      <w:pPr>
        <w:rPr>
          <w:sz w:val="24"/>
          <w:szCs w:val="24"/>
          <w:lang w:val="ru-RU"/>
        </w:rPr>
      </w:pPr>
    </w:p>
    <w:p w:rsidR="0016573B" w:rsidRDefault="0016573B">
      <w:pPr>
        <w:rPr>
          <w:sz w:val="24"/>
          <w:szCs w:val="24"/>
          <w:lang w:val="ru-RU"/>
        </w:rPr>
      </w:pPr>
    </w:p>
    <w:p w:rsidR="0016573B" w:rsidRPr="0016573B" w:rsidRDefault="0016573B" w:rsidP="0016573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573B">
        <w:rPr>
          <w:rFonts w:ascii="Times New Roman" w:hAnsi="Times New Roman" w:cs="Times New Roman"/>
          <w:b/>
          <w:sz w:val="24"/>
          <w:szCs w:val="24"/>
          <w:lang w:val="ru-RU"/>
        </w:rPr>
        <w:t>Формы организации учебной деятельности:</w:t>
      </w:r>
      <w:r w:rsidRPr="0016573B">
        <w:rPr>
          <w:rFonts w:ascii="Times New Roman" w:hAnsi="Times New Roman" w:cs="Times New Roman"/>
          <w:sz w:val="24"/>
          <w:szCs w:val="24"/>
          <w:lang w:val="ru-RU"/>
        </w:rPr>
        <w:t xml:space="preserve"> фронтальная, групповая, парная, индивидуальная. В случае осложнения санитарно-эпидемиологической обстановки может быть использовано электронное обучение с применением дистанционных образовательных технологий.</w:t>
      </w:r>
    </w:p>
    <w:p w:rsidR="0016573B" w:rsidRPr="0016573B" w:rsidRDefault="0016573B" w:rsidP="0016573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6573B" w:rsidRPr="0016573B" w:rsidRDefault="0016573B" w:rsidP="0016573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6573B">
        <w:rPr>
          <w:rFonts w:ascii="Times New Roman" w:hAnsi="Times New Roman" w:cs="Times New Roman"/>
          <w:b/>
          <w:sz w:val="24"/>
          <w:szCs w:val="24"/>
          <w:lang w:val="ru-RU"/>
        </w:rPr>
        <w:t>Виды учебной деятельности</w:t>
      </w:r>
      <w:r w:rsidRPr="0016573B">
        <w:rPr>
          <w:rFonts w:ascii="Times New Roman" w:hAnsi="Times New Roman" w:cs="Times New Roman"/>
          <w:sz w:val="24"/>
          <w:szCs w:val="24"/>
          <w:lang w:val="ru-RU"/>
        </w:rPr>
        <w:t>: рассказ, беседа, диалог, наблюдения за природными явлениями, работа с источниками информации, выполнение опытов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использованием оборудования «Точки Роста».</w:t>
      </w:r>
    </w:p>
    <w:p w:rsidR="0016573B" w:rsidRPr="000A62B1" w:rsidRDefault="0016573B">
      <w:pPr>
        <w:rPr>
          <w:sz w:val="24"/>
          <w:szCs w:val="24"/>
          <w:lang w:val="ru-RU"/>
        </w:rPr>
        <w:sectPr w:rsidR="0016573B" w:rsidRPr="000A62B1">
          <w:pgSz w:w="11906" w:h="16383"/>
          <w:pgMar w:top="1134" w:right="850" w:bottom="1134" w:left="1701" w:header="720" w:footer="720" w:gutter="0"/>
          <w:cols w:space="720"/>
        </w:sectPr>
      </w:pPr>
    </w:p>
    <w:p w:rsidR="00944AD5" w:rsidRPr="000A62B1" w:rsidRDefault="00C57D97">
      <w:pPr>
        <w:spacing w:after="0"/>
        <w:ind w:left="120"/>
        <w:rPr>
          <w:sz w:val="24"/>
          <w:szCs w:val="24"/>
          <w:lang w:val="ru-RU"/>
        </w:rPr>
      </w:pPr>
      <w:bookmarkStart w:id="4" w:name="block-90833187"/>
      <w:bookmarkEnd w:id="3"/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944AD5" w:rsidRPr="000A62B1" w:rsidRDefault="00944AD5">
      <w:pPr>
        <w:spacing w:after="0"/>
        <w:ind w:left="120"/>
        <w:rPr>
          <w:sz w:val="24"/>
          <w:szCs w:val="24"/>
          <w:lang w:val="ru-RU"/>
        </w:rPr>
      </w:pPr>
    </w:p>
    <w:p w:rsidR="00944AD5" w:rsidRPr="000A62B1" w:rsidRDefault="00944AD5">
      <w:pPr>
        <w:spacing w:after="0"/>
        <w:ind w:left="120"/>
        <w:rPr>
          <w:sz w:val="24"/>
          <w:szCs w:val="24"/>
          <w:lang w:val="ru-RU"/>
        </w:rPr>
      </w:pP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Реализация программы курса внеурочной деятельности «Химия в экспериментах и задачах» направлена на обеспечение достижения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личностных,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предметных образовательных результатов.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1) патриотическое воспитание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проявление ценностного отношения к отечественному культурному, научному и историческому наследию;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понимание значения химической на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уки в жизни современного общества, в развитии экономики России и своего региона;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способность владеть достоверной информацией о передовых достижениях и открытиях мировой и отечественной химии;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заинтересованность в научных знаниях об устройстве мира и об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щества;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2) гражданского воспитания: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представление о социальных нормах и правилах межличностных отношений в коллективе, коммуникативной компетентности в общественно полезной, учебно-исследовательской, творческой и других видах деятельности;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готовность к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разнообразной совместной деятельности при выполнении учебных, познавательных задач, выполнении химических экспериментов, создании учебных проектов;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стремление к взаимопониманию и взаимопомощи в процессе учебной деятельности, готовности оценивать свое по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ведение и поступки своих товарищей с позиции нравственных и правовых норм с учетом осознания последствий поступков;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3) формирование ценности научного познания: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мировоззренческие представления о веществе и химической реакции, соответствующие современному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уровню развития науки и необходимые для понимания сущности научной картины мира;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осознание ценности научного познания для развития каждого человека и производительных сил общества в целом, роли и места науки «Химия» в системе научных представлений о зако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номерностях развития природы, взаимосвязях человека с природной и технологической средой;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4) воспитание культуры здоровья: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– осознание ценности жизни, ответственного отношения к своему здоровью, установка на здоровый образ жизни;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осознание необходимости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соблюдения правил безопасности при обращении с химическими веществами в учебных и жизненных ситуациях;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5) трудовое воспитание: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формирование ценностного отношения к трудовой деятельности как естественной потребности человека и к исследовательской деятельн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ости как высоко востребованной в современном обществе;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развитие интереса к профессиям, связанным с химией, в том числе к профессиям научной сферы, осознание возможности самореализации в этой сфере;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i/>
          <w:color w:val="000000"/>
          <w:sz w:val="24"/>
          <w:szCs w:val="24"/>
          <w:lang w:val="ru-RU"/>
        </w:rPr>
        <w:t>6) экологическое воспитание: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осознание необходимости о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тношения к природе как источнику жизни на Земле, основе ее существования;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приобретение опыта планирования поступков и оценки их возможных последствий для окружающей среды;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способность применять знания, получаемые при изучении химии, для решения задач,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связанных с окружающей средой;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активное неприятие действий, приносящих вред окружающей среде;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готовность к участию в практической деятельности экологической направленности.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1. Познавательные универсальные учебные действия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</w:t>
      </w: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раскрывать смысл химических понятий (выделять их существенные признаки, устанавливать взаимосвязь с другими понятиями);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анализировать, сравнивать, обобщать, выбирать основания для классификации и систематизации химических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веществ и химических реакций;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устанавливать причинно-следственные связи между объектами изучения;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строить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логические рассуждения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(индуктивные, дедуктивные, по аналогии);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предлагать критерии и выявлять общие закономерности и противоречия в изучаемых п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роцессах и явлениях;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делать выводы и заключения; умения применять в процессе познания понятия (предметные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), символические (знаковые) модели, используемые в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химии, преобразовывать модельные представления (химический знак, химическая форму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ла, уравнение химической реакции) при решении учебных задач;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характеризовать изучаемые химические вещества и химические реакции с учетом модельных представлений.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2) Базовые исследовательские действия: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применять методы научного познания веществ и явлени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й на эмпирическом и теоретическом уровнях в учебной познавательной и проектно- исследовательской деятельности;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анализировать факты, выявлять и формулировать проблему, определять цель и задачи, соответствующие решению проблемы; предлагать описательную или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объяснительную гипотезу и осуществлять ее проверку; проводить измерения необходимых параметров, вычисления, моделирование, наблюдения и эксперименты (реальные и мысленные), самостоятельно прогнозировать результаты, формулировать обобщения и выводы по резу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льтатам проведенного опыта, исследования, составлять отчет о проделанной работе;</w:t>
      </w:r>
      <w:proofErr w:type="gramEnd"/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3) Работа с информацией: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ориентироваться в различных источниках информации (научно-популярная литература химического содержания, справочные пособия, ресурсы Интернета);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ан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ализировать информацию и критически оценивать ее достоверность и непротиворечивость, отбирать и интерпретировать информацию, значимую для решения учебной задачи;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применять различные методы, инструменты и запросы при поиске и отборе информации или данных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из источников с учетом предложенной учебной задачи и заданных критериев;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выбирать, анализировать, систематизировать и интерпретировать информацию различных видов и форм представления (схемы, графики, диаграммы, таблицы, рисунки и другие формы);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использ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овать научный язык в качестве средства работы с химической информацией;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применять знаки и символы, формулы, аббревиатуры, номенклатуру, использовать и преобразовывать знаково-символические средства наглядности.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2. Коммуникативные универсальные учебные де</w:t>
      </w: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йствия: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– умение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приобретение опыта презентации результатов выполнения химического эксперимента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(лабораторного опыта, лабораторной работы по исследованию свойств веществ, учебного проекта);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заинтересованность в совместной со сверстниками познавательной и исследовательской деятельности при решении возникающих проблем на основе учета общих интересов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3. Регулятивные универсальные учебные действия: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умение самостоятельно определят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оритм действий при выполнении заданий с учетом получения новых знаний об изучаемых объектах – веществах и реакциях, оценивать соответствие полученного результата заявленной цели,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умение использовать и анализировать контексты, предлагаемые в условии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заданий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критериев), планировать свою работу при решении учебной или исследовательской задачи.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9 классе предметные результаты изучения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курса внеурочной деятельности «Химия в экспериментах и задачах» должны отражать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обучающихся умений: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раскрывать смысл основных химических понятий: химический элемент, атом, молекула, ион, катион, анион,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, степень о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кисления, химическая реакция, тепловой эффект реакции, моль, молярный объем, раствор;</w:t>
      </w:r>
      <w:proofErr w:type="gramEnd"/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электролиты,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, электролитическая диссоциация, реакции ионного обмена, гидролиз солей, обратимые и необратимые реакции, окислительно-восстановительные реакц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ии, окислитель, восстановитель, окисление и восстановление,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электролиз, аллотропия, амфотерность, химическая связь (ковалентная, ионная, металлическая), межмолекулярные взаимодействия (водородная связь, силы Ван-дер-Ваальса), комплексные соединения, криста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ллические решетки, коррозия металлов, сплавы; скорость химической реакции, катализ, химическое равновесие, элементы химической термодинамики как одной из теоретических основ химии;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предельно допустимая концентрация (ПДК);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иллюстрировать взаимосвязь основ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ных химических понятий и применять эти понятия при описании веществ и их превращений;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использовать химическую символику для составления формул веществ и уравнений химических реакций;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определять валентность и степень окисления химических элементов в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соединениях различного состава, принадлежность веществ к определенному классу соединений по формулам, виды химической связи (ковалентной, ионной, металлической) в неорганических соединениях, заряд иона по химической формуле, характер среды в водных раствор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ах неорганических соединений, тип кристаллической решетки конкретного вещества;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раскрывать смысл Периодического закона Д.И. Менделеева и демонстрировать его понимание: описывать и характеризовать табличную форму Периодической системы химических элементов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; объяснять связь положения элемента в Периодической системе с распределением электронов по энергетическим уровням, подуровням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орбиталям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атомов первых четырех периодов;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выделять общие закономерности в изменении свойств элементов и их соединений (кислотно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-основных и окислительно-восстановительных свойств оксидов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гидроксидов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 в пределах малых периодов и главных подгрупп с учетом строения их атомов;</w:t>
      </w:r>
      <w:proofErr w:type="gramEnd"/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раскрывать смысл теории электролитической диссоциации, закона Гесса и его следствий, закона действующих ма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сс, закономерностей изменения скорости химической реакции, направления смещения химического равновесия в зависимости от различных факторов;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классифицировать химические элементы, неорганические вещества, химические реакции (по числу и составу участвующих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в реакции веществ, по тепловому эффекту, по агрегатному состоянию реагентов, по изменению степеней окисления химических элементов, по обратимости, по участию катализатора);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– характеризовать (описывать) общие химические свойства веществ различных классов н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еорганических соединений, подтверждая это описание примерами молекулярных и ионных уравнений соответствующих химических реакций;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составлять уравнения: электролитической диссоциации кислот, щелочей и солей; полные и сокращенные уравнения реакций ионного о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бмена; реакций, подтверждающих существование генетической связи между веществами различных классов;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раскрывать сущность процессов гидролиза солей посредством составления кратких ионных и молекулярных уравнений реакций, сущность окислительно-восстановител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ьных реакций посредством составления электронного баланса этих реакций;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предсказывать характер среды в водных растворах солей;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характеризовать (описывать) физические и химические свойства простых веществ (кислород, озон, графит, алмаз, кремний, азот, ф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осфор, сера, хлор, натрий, калий, магний, кальций, алюминий, железо, медь, цинк, серебро) и образованных ими сложных веществ, в том числе их водных растворов (аммиак,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хлороводород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, сероводород, оксиды углерода(</w:t>
      </w:r>
      <w:r w:rsidRPr="000A62B1">
        <w:rPr>
          <w:rFonts w:ascii="Times New Roman" w:hAnsi="Times New Roman"/>
          <w:color w:val="000000"/>
          <w:sz w:val="24"/>
          <w:szCs w:val="24"/>
        </w:rPr>
        <w:t>II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0A62B1">
        <w:rPr>
          <w:rFonts w:ascii="Times New Roman" w:hAnsi="Times New Roman"/>
          <w:color w:val="000000"/>
          <w:sz w:val="24"/>
          <w:szCs w:val="24"/>
        </w:rPr>
        <w:t>IV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), кремния(</w:t>
      </w:r>
      <w:r w:rsidRPr="000A62B1">
        <w:rPr>
          <w:rFonts w:ascii="Times New Roman" w:hAnsi="Times New Roman"/>
          <w:color w:val="000000"/>
          <w:sz w:val="24"/>
          <w:szCs w:val="24"/>
        </w:rPr>
        <w:t>IV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), азота(</w:t>
      </w:r>
      <w:r w:rsidRPr="000A62B1">
        <w:rPr>
          <w:rFonts w:ascii="Times New Roman" w:hAnsi="Times New Roman"/>
          <w:color w:val="000000"/>
          <w:sz w:val="24"/>
          <w:szCs w:val="24"/>
        </w:rPr>
        <w:t>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0A62B1">
        <w:rPr>
          <w:rFonts w:ascii="Times New Roman" w:hAnsi="Times New Roman"/>
          <w:color w:val="000000"/>
          <w:sz w:val="24"/>
          <w:szCs w:val="24"/>
        </w:rPr>
        <w:t>II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0A62B1">
        <w:rPr>
          <w:rFonts w:ascii="Times New Roman" w:hAnsi="Times New Roman"/>
          <w:color w:val="000000"/>
          <w:sz w:val="24"/>
          <w:szCs w:val="24"/>
        </w:rPr>
        <w:t>III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0A62B1">
        <w:rPr>
          <w:rFonts w:ascii="Times New Roman" w:hAnsi="Times New Roman"/>
          <w:color w:val="000000"/>
          <w:sz w:val="24"/>
          <w:szCs w:val="24"/>
        </w:rPr>
        <w:t>IV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0A62B1">
        <w:rPr>
          <w:rFonts w:ascii="Times New Roman" w:hAnsi="Times New Roman"/>
          <w:color w:val="000000"/>
          <w:sz w:val="24"/>
          <w:szCs w:val="24"/>
        </w:rPr>
        <w:t>V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фосфора(</w:t>
      </w:r>
      <w:r w:rsidRPr="000A62B1">
        <w:rPr>
          <w:rFonts w:ascii="Times New Roman" w:hAnsi="Times New Roman"/>
          <w:color w:val="000000"/>
          <w:sz w:val="24"/>
          <w:szCs w:val="24"/>
        </w:rPr>
        <w:t>III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0A62B1">
        <w:rPr>
          <w:rFonts w:ascii="Times New Roman" w:hAnsi="Times New Roman"/>
          <w:color w:val="000000"/>
          <w:sz w:val="24"/>
          <w:szCs w:val="24"/>
        </w:rPr>
        <w:t>V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), серы(</w:t>
      </w:r>
      <w:r w:rsidRPr="000A62B1">
        <w:rPr>
          <w:rFonts w:ascii="Times New Roman" w:hAnsi="Times New Roman"/>
          <w:color w:val="000000"/>
          <w:sz w:val="24"/>
          <w:szCs w:val="24"/>
        </w:rPr>
        <w:t>IV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0A62B1">
        <w:rPr>
          <w:rFonts w:ascii="Times New Roman" w:hAnsi="Times New Roman"/>
          <w:color w:val="000000"/>
          <w:sz w:val="24"/>
          <w:szCs w:val="24"/>
        </w:rPr>
        <w:t>VI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), сернистая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серная, азотная, фосфорная, угольная, кремниевая кислоты, оксиды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гидроксиды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металлов </w:t>
      </w:r>
      <w:r w:rsidRPr="000A62B1">
        <w:rPr>
          <w:rFonts w:ascii="Times New Roman" w:hAnsi="Times New Roman"/>
          <w:color w:val="000000"/>
          <w:sz w:val="24"/>
          <w:szCs w:val="24"/>
        </w:rPr>
        <w:t>IA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0A62B1">
        <w:rPr>
          <w:rFonts w:ascii="Times New Roman" w:hAnsi="Times New Roman"/>
          <w:color w:val="000000"/>
          <w:sz w:val="24"/>
          <w:szCs w:val="24"/>
        </w:rPr>
        <w:t>IIA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-групп, алюминия, меди(</w:t>
      </w:r>
      <w:r w:rsidRPr="000A62B1">
        <w:rPr>
          <w:rFonts w:ascii="Times New Roman" w:hAnsi="Times New Roman"/>
          <w:color w:val="000000"/>
          <w:sz w:val="24"/>
          <w:szCs w:val="24"/>
        </w:rPr>
        <w:t>II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), цинка, железа(</w:t>
      </w:r>
      <w:r w:rsidRPr="000A62B1">
        <w:rPr>
          <w:rFonts w:ascii="Times New Roman" w:hAnsi="Times New Roman"/>
          <w:color w:val="000000"/>
          <w:sz w:val="24"/>
          <w:szCs w:val="24"/>
        </w:rPr>
        <w:t>II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0A62B1">
        <w:rPr>
          <w:rFonts w:ascii="Times New Roman" w:hAnsi="Times New Roman"/>
          <w:color w:val="000000"/>
          <w:sz w:val="24"/>
          <w:szCs w:val="24"/>
        </w:rPr>
        <w:t>III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));</w:t>
      </w:r>
      <w:proofErr w:type="gramEnd"/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пояснять состав, отдельные способы получения и свойства сложны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х веществ (кислородсодержащие кислоты хлора, азотистая, борная, уксусная кислоты и их соли, галогениды кремния(</w:t>
      </w:r>
      <w:r w:rsidRPr="000A62B1">
        <w:rPr>
          <w:rFonts w:ascii="Times New Roman" w:hAnsi="Times New Roman"/>
          <w:color w:val="000000"/>
          <w:sz w:val="24"/>
          <w:szCs w:val="24"/>
        </w:rPr>
        <w:t>IV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 и фосфора(</w:t>
      </w:r>
      <w:r w:rsidRPr="000A62B1">
        <w:rPr>
          <w:rFonts w:ascii="Times New Roman" w:hAnsi="Times New Roman"/>
          <w:color w:val="000000"/>
          <w:sz w:val="24"/>
          <w:szCs w:val="24"/>
        </w:rPr>
        <w:t>III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0A62B1">
        <w:rPr>
          <w:rFonts w:ascii="Times New Roman" w:hAnsi="Times New Roman"/>
          <w:color w:val="000000"/>
          <w:sz w:val="24"/>
          <w:szCs w:val="24"/>
        </w:rPr>
        <w:t>V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), перманганат калия;</w:t>
      </w:r>
      <w:proofErr w:type="gramEnd"/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описывать роль важнейших изучаемых веще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ств в пр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иродных процессах, влияние на живые организмы, примен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ение в различных отраслях экономики, использование для создания современных материалов и технологий; проводить реакции, подтверждающие качественный состав различных веществ, распознавать опытным путем содержащиеся в водных растворах ионы: хлорид-, бромид-,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иодид-, сульфат-, фосфат-, карбонат-, силикат-, сульфит-, сульфид-, нитра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т-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нитрит-ионы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гидроксид-ионы</w:t>
      </w:r>
      <w:proofErr w:type="spell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, катионы аммония, магния, кальция, алюминия, железа(2+) и железа(3+), меди(2+), цинка;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объяснять и прогнозировать свойства важнейших изучаемых веще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на основе рассмотренных элементов химической кинетики и термодинамики;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вычислять относительную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молекулярную и молярную массы веществ, массовую долю химического элемента по формуле соединения, массовую долю вещества в растворе, мольную долю химического элемента в соединении, молярную концентрацию вещества в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растворе, находить простейшую формулу вещес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тва по массовым или мольным долям элементов, проводить расчеты по уравнениям химических реакций с учетом недостатка одного из реагентов, практического выхода продукта, значения теплового эффекта реакции, определять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 смесей;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– решать расчетные задачи 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по изучаемым темам курса химии различных типов и уровня сложности, в том числе олимпиадные, выбирая адекватную физическую модель, с использованием законов и формул, связывающих физические величины;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соблюдать правила безопасной работы в лаборатории при ис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пользовании химической посуды и оборудования, а также правила обращения с веществами в соответствии с инструкциями выполнения лабораторных опытов и практических работ по получению и собиранию газообразных веществ (аммиака и углекислого газа) и решению эксп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ериментальных задач по темам курса, представлять результаты эксперимента в форме выводов, доказательств, графиков, таблиц и выявлять эмпирические закономерности;</w:t>
      </w:r>
      <w:proofErr w:type="gramEnd"/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применять основные операции мыслительной деятельности (анализ и синтез, сравнение, обобщение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, систематизацию, выявление причинно-следственных связей) при изучении свойств веществ и химических реакций, владеть естественн</w:t>
      </w:r>
      <w:proofErr w:type="gramStart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о-</w:t>
      </w:r>
      <w:proofErr w:type="gramEnd"/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научными методами познания (наблюдение, измерение, моделирование, эксперимент (реальный и мысленный);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применять правила безо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пасного обращения с веществами, используемыми в повседневной жизни, правила поведения в целях сбережения здоровья и окружающей природной среды, понимать вред (опасность) воздействия на живые организмы определенных веществ, пояснять на примерах способы умен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ьшения и предотвращения их вредного воздействия, значение жиров, белков, углеводов для организма человека;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использовать полученные представления о сферах профессиональной деятельности, связанных с наукой и современными технологиями, как основу для профес</w:t>
      </w: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сиональной ориентации и для осознанного выбора химии как профильного предмета при продолжении обучения на уровне среднего общего образования;</w:t>
      </w:r>
    </w:p>
    <w:p w:rsidR="00944AD5" w:rsidRPr="000A62B1" w:rsidRDefault="00C57D97">
      <w:pPr>
        <w:spacing w:after="0" w:line="360" w:lineRule="auto"/>
        <w:ind w:firstLine="600"/>
        <w:jc w:val="both"/>
        <w:rPr>
          <w:sz w:val="24"/>
          <w:szCs w:val="24"/>
          <w:lang w:val="ru-RU"/>
        </w:rPr>
      </w:pPr>
      <w:r w:rsidRPr="000A62B1">
        <w:rPr>
          <w:rFonts w:ascii="Times New Roman" w:hAnsi="Times New Roman"/>
          <w:color w:val="000000"/>
          <w:sz w:val="24"/>
          <w:szCs w:val="24"/>
          <w:lang w:val="ru-RU"/>
        </w:rPr>
        <w:t>– участвовать в проектно-исследовательской деятельности химической и химико-экологической направленности.</w:t>
      </w:r>
    </w:p>
    <w:p w:rsidR="00944AD5" w:rsidRPr="000A62B1" w:rsidRDefault="00944AD5">
      <w:pPr>
        <w:spacing w:after="0"/>
        <w:ind w:left="120"/>
        <w:rPr>
          <w:lang w:val="ru-RU"/>
        </w:rPr>
      </w:pPr>
    </w:p>
    <w:p w:rsidR="00944AD5" w:rsidRPr="000A62B1" w:rsidRDefault="00944AD5">
      <w:pPr>
        <w:rPr>
          <w:lang w:val="ru-RU"/>
        </w:rPr>
        <w:sectPr w:rsidR="00944AD5" w:rsidRPr="000A62B1">
          <w:pgSz w:w="11906" w:h="16383"/>
          <w:pgMar w:top="1134" w:right="850" w:bottom="1134" w:left="1701" w:header="720" w:footer="720" w:gutter="0"/>
          <w:cols w:space="720"/>
        </w:sectPr>
      </w:pPr>
    </w:p>
    <w:p w:rsidR="00944AD5" w:rsidRDefault="00C57D97">
      <w:pPr>
        <w:spacing w:after="0"/>
        <w:ind w:left="120"/>
      </w:pPr>
      <w:bookmarkStart w:id="5" w:name="block-90833184"/>
      <w:bookmarkEnd w:id="4"/>
      <w:r w:rsidRPr="000A62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44AD5" w:rsidRDefault="00C57D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4072"/>
        <w:gridCol w:w="1827"/>
        <w:gridCol w:w="2386"/>
        <w:gridCol w:w="2458"/>
        <w:gridCol w:w="2351"/>
      </w:tblGrid>
      <w:tr w:rsidR="00944AD5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4AD5" w:rsidRDefault="00944AD5">
            <w:pPr>
              <w:spacing w:after="0"/>
              <w:ind w:left="135"/>
            </w:pP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AD5" w:rsidRDefault="00944AD5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AD5" w:rsidRDefault="00944AD5">
            <w:pPr>
              <w:spacing w:after="0"/>
              <w:ind w:left="135"/>
            </w:pP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AD5" w:rsidRDefault="00944AD5">
            <w:pPr>
              <w:spacing w:after="0"/>
              <w:ind w:left="135"/>
            </w:pP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AD5" w:rsidRDefault="00944AD5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44AD5" w:rsidRDefault="00944AD5">
            <w:pPr>
              <w:spacing w:after="0"/>
              <w:ind w:left="135"/>
            </w:pPr>
          </w:p>
        </w:tc>
      </w:tr>
      <w:tr w:rsidR="00944AD5" w:rsidRPr="000A62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2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химическая реакция</w:t>
            </w:r>
          </w:p>
        </w:tc>
      </w:tr>
      <w:tr w:rsidR="00944AD5" w:rsidRPr="000A62B1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 веществе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класса. Периодический закон и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Периодическая система химических элементов Д.И. Менделеева. Строение вещества. Химическая связь. </w:t>
            </w:r>
            <w:proofErr w:type="spell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Межмолекуляные</w:t>
            </w:r>
            <w:proofErr w:type="spell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взаимодействия. Типы кристаллических решёток. Основные классы неорганических соединений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качественных задач и расчётных задач по уравнен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иям химических реакций. Индивидуальные или групповые проекты: Периодический закон Д.И. Менделеева и развитие современной физики и химии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62B1" w:rsidRDefault="000A62B1" w:rsidP="000A62B1">
            <w:pPr>
              <w:spacing w:after="0"/>
              <w:ind w:left="120"/>
              <w:rPr>
                <w:lang w:val="ru-RU"/>
              </w:rPr>
            </w:pPr>
            <w:hyperlink r:id="rId5" w:history="1">
              <w:r w:rsidRPr="0061717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https://oblakoz.ru/</w:t>
              </w:r>
            </w:hyperlink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" w:history="1"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0A62B1" w:rsidRPr="009D7A86" w:rsidRDefault="000A62B1" w:rsidP="000A62B1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r w:rsidRPr="009D7A8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944AD5" w:rsidRPr="000A62B1" w:rsidRDefault="00944AD5">
            <w:pPr>
              <w:spacing w:after="0"/>
              <w:ind w:left="135"/>
              <w:rPr>
                <w:lang w:val="ru-RU"/>
              </w:rPr>
            </w:pPr>
          </w:p>
        </w:tc>
      </w:tr>
      <w:tr w:rsidR="00944AD5" w:rsidRPr="000A62B1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закономерности протекания химических реакций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химической термодинамики. Закон Гесса. Скорость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химической реакции. Факторы, влияющие на скорость химической реакции. Понятие о химическом равновесии, принцип </w:t>
            </w:r>
            <w:proofErr w:type="spell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Ле</w:t>
            </w:r>
            <w:proofErr w:type="spell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Шателье</w:t>
            </w:r>
            <w:proofErr w:type="spell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. Окислительно-восстановительные реакции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и прогнозирование зависимости скорости химической реакции от различных факторов. П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рогнозирование возможности протекания химических реакций в различных условиях. Составление уравнений окислительно-восстановительных реакций с использованием метода электронного баланса. Проведение эксперимента – Изучение зависимости скорости химической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кции от различных факторов. – Решение экспериментальных задач по теме «Окислительно-восстановительные реакции». Решение расчётных задач различного уровня сложности, в том числе олимпиадных, по теме «Основные закономерности протекания химических реакций»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62B1" w:rsidRDefault="000A62B1" w:rsidP="000A62B1">
            <w:pPr>
              <w:spacing w:after="0"/>
              <w:ind w:left="120"/>
              <w:rPr>
                <w:lang w:val="ru-RU"/>
              </w:rPr>
            </w:pPr>
            <w:hyperlink r:id="rId8" w:history="1">
              <w:r w:rsidRPr="0061717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https://oblakoz.ru/</w:t>
              </w:r>
            </w:hyperlink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0A62B1" w:rsidRPr="009D7A86" w:rsidRDefault="000A62B1" w:rsidP="000A62B1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r w:rsidRPr="009D7A8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944AD5" w:rsidRPr="000A62B1" w:rsidRDefault="00944AD5">
            <w:pPr>
              <w:spacing w:after="0"/>
              <w:ind w:left="135"/>
              <w:rPr>
                <w:lang w:val="ru-RU"/>
              </w:rPr>
            </w:pPr>
          </w:p>
        </w:tc>
      </w:tr>
      <w:tr w:rsidR="00944AD5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Электролитическая диссоциация. Химические реакции в растворах. Сильные и слабые электролиты. Степень диссоциации, константа диссоциации.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Ионное произведение воды. Водородный показатель.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Реакц</w:t>
            </w:r>
            <w:proofErr w:type="gram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ии ио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нного обмена. Гидролиз солей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Составление уравнений диссоциации кислот, щелочей и солей, полных и сокращённых ионных уравнений реакций ионного обмена, кратких ионных уравнений реакций гидролиза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солей. Проведение эксперимента – Реакц</w:t>
            </w:r>
            <w:proofErr w:type="gram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ии ио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нного обме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на. – Распознавание растворов солей с помощью индикатора. – Распознавание неорганических веществ с помощью качественных реакций на ионы. – Решение экспериментальных задач по теме. Решение качественных задач и расчётных задач различных типов и уровней сложн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ости, в том числе олимпиадных,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62B1" w:rsidRPr="000A62B1" w:rsidRDefault="000A62B1" w:rsidP="000A62B1">
            <w:pPr>
              <w:spacing w:after="0"/>
              <w:ind w:left="120"/>
            </w:pPr>
            <w:hyperlink r:id="rId11" w:history="1">
              <w:r w:rsidRPr="000A62B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https://oblakoz.ru/</w:t>
              </w:r>
            </w:hyperlink>
          </w:p>
          <w:p w:rsidR="000A62B1" w:rsidRPr="000A62B1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0A62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0A62B1" w:rsidRPr="000A62B1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0A62B1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</w:t>
              </w:r>
              <w:proofErr w:type="spellEnd"/>
              <w:r w:rsidRPr="000A62B1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рф</w:t>
              </w:r>
              <w:proofErr w:type="spellEnd"/>
            </w:hyperlink>
          </w:p>
          <w:p w:rsidR="000A62B1" w:rsidRPr="009D7A86" w:rsidRDefault="000A62B1" w:rsidP="000A62B1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r w:rsidRPr="009D7A8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944AD5" w:rsidRDefault="00944AD5">
            <w:pPr>
              <w:spacing w:after="0"/>
              <w:ind w:left="135"/>
            </w:pPr>
          </w:p>
        </w:tc>
      </w:tr>
      <w:tr w:rsidR="00944A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AD5" w:rsidRDefault="00944AD5"/>
        </w:tc>
      </w:tr>
      <w:tr w:rsidR="00944AD5" w:rsidRPr="000A62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2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944AD5" w:rsidRPr="000A62B1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неметаллов. Галогены. Хлор и его важнейшие соединения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эксперимента – Ознакомление с образцами природных хлоридов (галогенидов). – Изучение свойств соляной кислоты. – Качественные реакции на хлорид-, броми</w:t>
            </w:r>
            <w:proofErr w:type="gram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иодид-ионы</w:t>
            </w:r>
            <w:proofErr w:type="spell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. – Получение соляной кисл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оты, изучение её свойств. Решение качественных задач и расчётных задач высокого уровня сложности и олимпиадных, по теме «Галогены»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62B1" w:rsidRDefault="000A62B1" w:rsidP="000A62B1">
            <w:pPr>
              <w:spacing w:after="0"/>
              <w:ind w:left="120"/>
              <w:rPr>
                <w:lang w:val="ru-RU"/>
              </w:rPr>
            </w:pPr>
            <w:hyperlink r:id="rId14" w:history="1">
              <w:r w:rsidRPr="0061717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https://oblakoz.ru/</w:t>
              </w:r>
            </w:hyperlink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0A62B1" w:rsidRPr="009D7A86" w:rsidRDefault="000A62B1" w:rsidP="000A62B1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tgtFrame="_blank" w:history="1"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r w:rsidRPr="009D7A8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944AD5" w:rsidRPr="000A62B1" w:rsidRDefault="00944AD5">
            <w:pPr>
              <w:spacing w:after="0"/>
              <w:ind w:left="135"/>
              <w:rPr>
                <w:lang w:val="ru-RU"/>
              </w:rPr>
            </w:pPr>
          </w:p>
        </w:tc>
      </w:tr>
      <w:tr w:rsidR="00944AD5" w:rsidRPr="000A62B1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Сера и её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важнейшие соединения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Проведение эксперимента – Изучение химических свойств разбавленной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серной кислоты. – Проведение качественных реакций на сульфид-, сульфи</w:t>
            </w:r>
            <w:proofErr w:type="gram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сульфат-ионы</w:t>
            </w:r>
            <w:proofErr w:type="spell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Решение качественных задач и расчётных задач разл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ичных типов и уровней сложности, в том числе олимпиадных по теме «Сера и её соединения» Индивидуальные или групповые проекты по теме «Сера и ее соединения»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62B1" w:rsidRDefault="000A62B1" w:rsidP="000A62B1">
            <w:pPr>
              <w:spacing w:after="0"/>
              <w:ind w:left="120"/>
              <w:rPr>
                <w:lang w:val="ru-RU"/>
              </w:rPr>
            </w:pPr>
            <w:hyperlink r:id="rId17" w:history="1">
              <w:r w:rsidRPr="0061717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https://oblakoz.ru/</w:t>
              </w:r>
            </w:hyperlink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0A62B1" w:rsidRPr="009D7A86" w:rsidRDefault="000A62B1" w:rsidP="000A62B1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r w:rsidRPr="009D7A8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944AD5" w:rsidRPr="000A62B1" w:rsidRDefault="00944AD5">
            <w:pPr>
              <w:spacing w:after="0"/>
              <w:ind w:left="135"/>
              <w:rPr>
                <w:lang w:val="ru-RU"/>
              </w:rPr>
            </w:pPr>
          </w:p>
        </w:tc>
      </w:tr>
      <w:tr w:rsidR="00944AD5" w:rsidRPr="000A62B1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VA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-группы. Азот и его важнейшие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эксперимента – Изучение химических свойств солей аммония. – Качественная реакция на ион аммония и фосфат-ион. – Получение аммиака и изучение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его свойств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. – Изучение свойств азотной кислоты. Решение качественных задач и расчётных задач высокого уровня сложности и олимпиадных по теме «Азот его соединения» Индивидуальные или групповые проекты по теме «Азот, фосфор и их соединения»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62B1" w:rsidRDefault="000A62B1" w:rsidP="000A62B1">
            <w:pPr>
              <w:spacing w:after="0"/>
              <w:ind w:left="120"/>
              <w:rPr>
                <w:lang w:val="ru-RU"/>
              </w:rPr>
            </w:pPr>
            <w:hyperlink r:id="rId20" w:history="1">
              <w:r w:rsidRPr="0061717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https://oblakoz.ru/</w:t>
              </w:r>
            </w:hyperlink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0A62B1" w:rsidRPr="009D7A86" w:rsidRDefault="000A62B1" w:rsidP="000A62B1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gtFrame="_blank" w:history="1"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r w:rsidRPr="009D7A8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944AD5" w:rsidRPr="000A62B1" w:rsidRDefault="00944AD5">
            <w:pPr>
              <w:spacing w:after="0"/>
              <w:ind w:left="135"/>
              <w:rPr>
                <w:lang w:val="ru-RU"/>
              </w:rPr>
            </w:pPr>
          </w:p>
        </w:tc>
      </w:tr>
      <w:tr w:rsidR="00944AD5" w:rsidRPr="000A62B1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химических элементов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кремний, их соединения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IVA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-группы. Углерод и его важнейшие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эксперимента – Адсорбция растворенных веществ активированным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углем. – Получение, собирание, распознавание и изучение свойств углекислого газа. – Взаимные превращения карбонатов и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гидрокарбонатов. – Качественные реакции на карбона</w:t>
            </w:r>
            <w:proofErr w:type="gram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силикат-ионы</w:t>
            </w:r>
            <w:proofErr w:type="spell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. – Получение оксида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) и изучение его свойств. – Решение экс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периментальных задач по теме «Важнейшие неметаллы и их соединения». Решение качественных задач и расчётных задач различных типов и уровней сложности, в том числе олимпиадных, по теме «Углерод и </w:t>
            </w:r>
            <w:proofErr w:type="gram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62B1" w:rsidRDefault="000A62B1" w:rsidP="000A62B1">
            <w:pPr>
              <w:spacing w:after="0"/>
              <w:ind w:left="120"/>
              <w:rPr>
                <w:lang w:val="ru-RU"/>
              </w:rPr>
            </w:pPr>
            <w:hyperlink r:id="rId23" w:history="1">
              <w:r w:rsidRPr="0061717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https://oblakoz.ru/</w:t>
              </w:r>
            </w:hyperlink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 w:history="1"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0A62B1" w:rsidRPr="009D7A86" w:rsidRDefault="000A62B1" w:rsidP="000A62B1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tgtFrame="_blank" w:history="1"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r w:rsidRPr="009D7A8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944AD5" w:rsidRPr="000A62B1" w:rsidRDefault="00944AD5">
            <w:pPr>
              <w:spacing w:after="0"/>
              <w:ind w:left="135"/>
              <w:rPr>
                <w:lang w:val="ru-RU"/>
              </w:rPr>
            </w:pPr>
          </w:p>
        </w:tc>
      </w:tr>
      <w:tr w:rsidR="00944A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AD5" w:rsidRDefault="00944AD5"/>
        </w:tc>
      </w:tr>
      <w:tr w:rsidR="00944AD5" w:rsidRPr="000A62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2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</w:t>
            </w:r>
            <w:r w:rsidRPr="000A62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соединения</w:t>
            </w:r>
          </w:p>
        </w:tc>
      </w:tr>
      <w:tr w:rsidR="00944AD5" w:rsidRPr="000A62B1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элементов – металлов на основании их положения в Периодической системе химических элементов Д.И. Менделеева и строения атомов. Общие химические свойства металлов Коррозия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металлов. Сплавы металлов. Общие способы получения металлов.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  <w:proofErr w:type="spellEnd"/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Проведение эксперимента – Взаимодействие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металлов с водой, с растворами солей и кислот. Решение качественных задач и расчётных задач различных типов и уровней сложности, в том числе ол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импиадных, по теме «Общие свойства металлов». Индивидуальные или групповые проекты по теме «Свойства металлов и их применение»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62B1" w:rsidRDefault="000A62B1" w:rsidP="000A62B1">
            <w:pPr>
              <w:spacing w:after="0"/>
              <w:ind w:left="120"/>
              <w:rPr>
                <w:lang w:val="ru-RU"/>
              </w:rPr>
            </w:pPr>
            <w:hyperlink r:id="rId26" w:history="1">
              <w:r w:rsidRPr="0061717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https://oblakoz.ru/</w:t>
              </w:r>
            </w:hyperlink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 w:history="1"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0A62B1" w:rsidRPr="009D7A86" w:rsidRDefault="000A62B1" w:rsidP="000A62B1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tgtFrame="_blank" w:history="1"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r w:rsidRPr="009D7A8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944AD5" w:rsidRPr="000A62B1" w:rsidRDefault="00944AD5">
            <w:pPr>
              <w:spacing w:after="0"/>
              <w:ind w:left="135"/>
              <w:rPr>
                <w:lang w:val="ru-RU"/>
              </w:rPr>
            </w:pPr>
          </w:p>
        </w:tc>
      </w:tr>
      <w:tr w:rsidR="00944AD5" w:rsidRPr="000A62B1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 А-групп. Щелочные металлы и их важнейшие соединения. Щелочноземельные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металлы, магний и их важнейшие соединения. Алюминий и его важнейшие соединения. Металлы </w:t>
            </w:r>
            <w:proofErr w:type="spell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Б-групп</w:t>
            </w:r>
            <w:proofErr w:type="spell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Медь и </w:t>
            </w:r>
            <w:proofErr w:type="gram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серебро</w:t>
            </w:r>
            <w:proofErr w:type="gram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важнейшие соединения. Цинк и его важнейшие соединения. Железо и его важнейшие соединения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Проведение эксперимента – Окрашивание пламени соля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 металлов. – Взаимодействие </w:t>
            </w:r>
            <w:proofErr w:type="spell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гидроксидов</w:t>
            </w:r>
            <w:proofErr w:type="spell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натрия и кальция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кислотами. – Исследование свойств карбонатов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гидрокарбонатов кальция, жёсткой воды. – Исследование </w:t>
            </w:r>
            <w:proofErr w:type="spell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амфотерных</w:t>
            </w:r>
            <w:proofErr w:type="spell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 </w:t>
            </w:r>
            <w:proofErr w:type="spell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гидроксидов</w:t>
            </w:r>
            <w:proofErr w:type="spell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алюминия и цинка. – Изучение процессов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получения </w:t>
            </w:r>
            <w:proofErr w:type="spellStart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гидроксидов</w:t>
            </w:r>
            <w:proofErr w:type="spellEnd"/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железа, их химических свойств. – Жёсткость воды и методы её устранения. – Решение экспериментальных задач по теме «Важнейшие металлы и их соединения». – Качественные реакции на ионы магния, кальция, алюминия, цинка, железа(2+), железа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(3+),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меди(2+), серебра(+1). Решение качественных задач и расчётных задач различных типов и уровней сложности, в том числе олимпиадных, по теме «Металлы и их соединения» Индивидуальные или групповые проекты по теме «Важнейшие металлы и их соединения»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62B1" w:rsidRDefault="000A62B1" w:rsidP="000A62B1">
            <w:pPr>
              <w:spacing w:after="0"/>
              <w:ind w:left="120"/>
              <w:rPr>
                <w:lang w:val="ru-RU"/>
              </w:rPr>
            </w:pPr>
            <w:hyperlink r:id="rId29" w:history="1">
              <w:r w:rsidRPr="0061717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https://oblakoz.ru/</w:t>
              </w:r>
            </w:hyperlink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 w:history="1"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0A62B1" w:rsidRPr="009D7A86" w:rsidRDefault="000A62B1" w:rsidP="000A62B1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tgtFrame="_blank" w:history="1"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r w:rsidRPr="009D7A8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944AD5" w:rsidRPr="000A62B1" w:rsidRDefault="00944AD5">
            <w:pPr>
              <w:spacing w:after="0"/>
              <w:ind w:left="135"/>
              <w:rPr>
                <w:lang w:val="ru-RU"/>
              </w:rPr>
            </w:pPr>
          </w:p>
        </w:tc>
      </w:tr>
      <w:tr w:rsidR="00944A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го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AD5" w:rsidRDefault="00944AD5"/>
        </w:tc>
      </w:tr>
      <w:tr w:rsidR="00944AD5" w:rsidRPr="000A62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62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944AD5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Default="00944AD5">
            <w:pPr>
              <w:spacing w:after="0"/>
              <w:ind w:left="135"/>
            </w:pP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Default="00944AD5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62B1" w:rsidRPr="000A62B1" w:rsidRDefault="000A62B1" w:rsidP="000A62B1">
            <w:pPr>
              <w:spacing w:after="0"/>
              <w:ind w:left="120"/>
            </w:pPr>
            <w:hyperlink r:id="rId32" w:history="1">
              <w:r w:rsidRPr="000A62B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https://oblakoz.ru/</w:t>
              </w:r>
            </w:hyperlink>
          </w:p>
          <w:p w:rsidR="000A62B1" w:rsidRPr="000A62B1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0A62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ЦОК</w:t>
            </w:r>
          </w:p>
          <w:p w:rsidR="000A62B1" w:rsidRPr="000A62B1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0A62B1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</w:t>
              </w:r>
              <w:proofErr w:type="spellEnd"/>
              <w:r w:rsidRPr="000A62B1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рф</w:t>
              </w:r>
              <w:proofErr w:type="spellEnd"/>
            </w:hyperlink>
          </w:p>
          <w:p w:rsidR="000A62B1" w:rsidRPr="009D7A86" w:rsidRDefault="000A62B1" w:rsidP="000A62B1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tgtFrame="_blank" w:history="1"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r w:rsidRPr="009D7A8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944AD5" w:rsidRDefault="00944AD5">
            <w:pPr>
              <w:spacing w:after="0"/>
              <w:ind w:left="135"/>
            </w:pPr>
          </w:p>
        </w:tc>
      </w:tr>
      <w:tr w:rsidR="00944A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AD5" w:rsidRDefault="00944AD5"/>
        </w:tc>
      </w:tr>
      <w:tr w:rsidR="00944A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знаний</w:t>
            </w:r>
            <w:proofErr w:type="spellEnd"/>
          </w:p>
        </w:tc>
      </w:tr>
      <w:tr w:rsidR="00944AD5" w:rsidRPr="000A62B1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основных разделов курсов 8–9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обобщение знаний,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полученных при изучении курса химии 8–9 классов</w:t>
            </w:r>
          </w:p>
        </w:tc>
        <w:tc>
          <w:tcPr>
            <w:tcW w:w="2128" w:type="dxa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Выполнение эксперимента – 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 экспериментальных задач по теме «Металлы, неметаллы и их соединения» Решение качественных задач и расчётных задач различных типов и уровней сложности, в то</w:t>
            </w: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>м числе олимпиадных, по изученным темам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0A62B1" w:rsidRDefault="000A62B1" w:rsidP="000A62B1">
            <w:pPr>
              <w:spacing w:after="0"/>
              <w:ind w:left="120"/>
              <w:rPr>
                <w:lang w:val="ru-RU"/>
              </w:rPr>
            </w:pPr>
            <w:hyperlink r:id="rId35" w:history="1">
              <w:r w:rsidRPr="0061717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https://oblakoz.ru/</w:t>
              </w:r>
            </w:hyperlink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A62B1" w:rsidRPr="00FE7945" w:rsidRDefault="000A62B1" w:rsidP="000A62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 w:history="1"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0A62B1" w:rsidRPr="009D7A86" w:rsidRDefault="000A62B1" w:rsidP="000A62B1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tgtFrame="_blank" w:history="1"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r w:rsidRPr="009D7A8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944AD5" w:rsidRPr="000A62B1" w:rsidRDefault="00944AD5">
            <w:pPr>
              <w:spacing w:after="0"/>
              <w:ind w:left="135"/>
              <w:rPr>
                <w:lang w:val="ru-RU"/>
              </w:rPr>
            </w:pPr>
          </w:p>
        </w:tc>
      </w:tr>
      <w:tr w:rsidR="00944A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AD5" w:rsidRDefault="00944AD5"/>
        </w:tc>
      </w:tr>
      <w:tr w:rsidR="00944A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4AD5" w:rsidRPr="000A62B1" w:rsidRDefault="00C57D97">
            <w:pPr>
              <w:spacing w:after="0"/>
              <w:ind w:left="135"/>
              <w:rPr>
                <w:lang w:val="ru-RU"/>
              </w:rPr>
            </w:pPr>
            <w:r w:rsidRPr="000A62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44AD5" w:rsidRDefault="00C57D97">
            <w:pPr>
              <w:spacing w:after="0"/>
              <w:ind w:left="135"/>
              <w:jc w:val="center"/>
            </w:pPr>
            <w:r w:rsidRPr="000A62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4AD5" w:rsidRDefault="00944AD5"/>
        </w:tc>
      </w:tr>
    </w:tbl>
    <w:p w:rsidR="00944AD5" w:rsidRDefault="00944AD5">
      <w:pPr>
        <w:sectPr w:rsidR="00944AD5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5"/>
    <w:p w:rsidR="00000000" w:rsidRDefault="00C57D97"/>
    <w:sectPr w:rsidR="00000000" w:rsidSect="00944AD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44AD5"/>
    <w:rsid w:val="000A62B1"/>
    <w:rsid w:val="0016573B"/>
    <w:rsid w:val="00944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44AD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44A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link w:val="af"/>
    <w:uiPriority w:val="1"/>
    <w:qFormat/>
    <w:rsid w:val="000A62B1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val="ru-RU" w:eastAsia="zh-CN"/>
    </w:rPr>
  </w:style>
  <w:style w:type="character" w:customStyle="1" w:styleId="af">
    <w:name w:val="Абзац списка Знак"/>
    <w:link w:val="ae"/>
    <w:uiPriority w:val="1"/>
    <w:locked/>
    <w:rsid w:val="000A62B1"/>
    <w:rPr>
      <w:rFonts w:ascii="Times New Roman" w:eastAsia="SimSun" w:hAnsi="Times New Roman" w:cs="Times New Roman"/>
      <w:sz w:val="24"/>
      <w:szCs w:val="24"/>
      <w:lang w:val="ru-R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lakoz.ru/" TargetMode="External"/><Relationship Id="rId13" Type="http://schemas.openxmlformats.org/officeDocument/2006/relationships/hyperlink" Target="https://xn--h1aafgkbnx.xn--p1ai/?ysclid=mtfw4ius4294125215" TargetMode="External"/><Relationship Id="rId18" Type="http://schemas.openxmlformats.org/officeDocument/2006/relationships/hyperlink" Target="https://&#1084;&#1086;&#1080;&#1091;&#1088;&#1086;&#1082;&#1080;.&#1088;&#1092;" TargetMode="External"/><Relationship Id="rId26" Type="http://schemas.openxmlformats.org/officeDocument/2006/relationships/hyperlink" Target="https://oblakoz.ru/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&#1084;&#1086;&#1080;&#1091;&#1088;&#1086;&#1082;&#1080;.&#1088;&#1092;" TargetMode="External"/><Relationship Id="rId34" Type="http://schemas.openxmlformats.org/officeDocument/2006/relationships/hyperlink" Target="https://xn--h1aafgkbnx.xn--p1ai/?ysclid=mtfw4ius4294125215" TargetMode="External"/><Relationship Id="rId7" Type="http://schemas.openxmlformats.org/officeDocument/2006/relationships/hyperlink" Target="https://xn--h1aafgkbnx.xn--p1ai/?ysclid=mtfw4ius4294125215" TargetMode="External"/><Relationship Id="rId12" Type="http://schemas.openxmlformats.org/officeDocument/2006/relationships/hyperlink" Target="https://&#1084;&#1086;&#1080;&#1091;&#1088;&#1086;&#1082;&#1080;.&#1088;&#1092;" TargetMode="External"/><Relationship Id="rId17" Type="http://schemas.openxmlformats.org/officeDocument/2006/relationships/hyperlink" Target="https://oblakoz.ru/" TargetMode="External"/><Relationship Id="rId25" Type="http://schemas.openxmlformats.org/officeDocument/2006/relationships/hyperlink" Target="https://xn--h1aafgkbnx.xn--p1ai/?ysclid=mtfw4ius4294125215" TargetMode="External"/><Relationship Id="rId33" Type="http://schemas.openxmlformats.org/officeDocument/2006/relationships/hyperlink" Target="https://&#1084;&#1086;&#1080;&#1091;&#1088;&#1086;&#1082;&#1080;.&#1088;&#1092;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xn--h1aafgkbnx.xn--p1ai/?ysclid=mtfw4ius4294125215" TargetMode="External"/><Relationship Id="rId20" Type="http://schemas.openxmlformats.org/officeDocument/2006/relationships/hyperlink" Target="https://oblakoz.ru/" TargetMode="External"/><Relationship Id="rId29" Type="http://schemas.openxmlformats.org/officeDocument/2006/relationships/hyperlink" Target="https://oblakoz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0;&#1091;&#1088;&#1086;&#1082;&#1080;.&#1088;&#1092;" TargetMode="External"/><Relationship Id="rId11" Type="http://schemas.openxmlformats.org/officeDocument/2006/relationships/hyperlink" Target="https://oblakoz.ru/" TargetMode="External"/><Relationship Id="rId24" Type="http://schemas.openxmlformats.org/officeDocument/2006/relationships/hyperlink" Target="https://&#1084;&#1086;&#1080;&#1091;&#1088;&#1086;&#1082;&#1080;.&#1088;&#1092;" TargetMode="External"/><Relationship Id="rId32" Type="http://schemas.openxmlformats.org/officeDocument/2006/relationships/hyperlink" Target="https://oblakoz.ru/" TargetMode="External"/><Relationship Id="rId37" Type="http://schemas.openxmlformats.org/officeDocument/2006/relationships/hyperlink" Target="https://xn--h1aafgkbnx.xn--p1ai/?ysclid=mtfw4ius4294125215" TargetMode="External"/><Relationship Id="rId5" Type="http://schemas.openxmlformats.org/officeDocument/2006/relationships/hyperlink" Target="https://oblakoz.ru/" TargetMode="External"/><Relationship Id="rId15" Type="http://schemas.openxmlformats.org/officeDocument/2006/relationships/hyperlink" Target="https://&#1084;&#1086;&#1080;&#1091;&#1088;&#1086;&#1082;&#1080;.&#1088;&#1092;" TargetMode="External"/><Relationship Id="rId23" Type="http://schemas.openxmlformats.org/officeDocument/2006/relationships/hyperlink" Target="https://oblakoz.ru/" TargetMode="External"/><Relationship Id="rId28" Type="http://schemas.openxmlformats.org/officeDocument/2006/relationships/hyperlink" Target="https://xn--h1aafgkbnx.xn--p1ai/?ysclid=mtfw4ius4294125215" TargetMode="External"/><Relationship Id="rId36" Type="http://schemas.openxmlformats.org/officeDocument/2006/relationships/hyperlink" Target="https://&#1084;&#1086;&#1080;&#1091;&#1088;&#1086;&#1082;&#1080;.&#1088;&#1092;" TargetMode="External"/><Relationship Id="rId10" Type="http://schemas.openxmlformats.org/officeDocument/2006/relationships/hyperlink" Target="https://xn--h1aafgkbnx.xn--p1ai/?ysclid=mtfw4ius4294125215" TargetMode="External"/><Relationship Id="rId19" Type="http://schemas.openxmlformats.org/officeDocument/2006/relationships/hyperlink" Target="https://xn--h1aafgkbnx.xn--p1ai/?ysclid=mtfw4ius4294125215" TargetMode="External"/><Relationship Id="rId31" Type="http://schemas.openxmlformats.org/officeDocument/2006/relationships/hyperlink" Target="https://xn--h1aafgkbnx.xn--p1ai/?ysclid=mtfw4ius42941252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4;&#1086;&#1080;&#1091;&#1088;&#1086;&#1082;&#1080;.&#1088;&#1092;" TargetMode="External"/><Relationship Id="rId14" Type="http://schemas.openxmlformats.org/officeDocument/2006/relationships/hyperlink" Target="https://oblakoz.ru/" TargetMode="External"/><Relationship Id="rId22" Type="http://schemas.openxmlformats.org/officeDocument/2006/relationships/hyperlink" Target="https://xn--h1aafgkbnx.xn--p1ai/?ysclid=mtfw4ius4294125215" TargetMode="External"/><Relationship Id="rId27" Type="http://schemas.openxmlformats.org/officeDocument/2006/relationships/hyperlink" Target="https://&#1084;&#1086;&#1080;&#1091;&#1088;&#1086;&#1082;&#1080;.&#1088;&#1092;" TargetMode="External"/><Relationship Id="rId30" Type="http://schemas.openxmlformats.org/officeDocument/2006/relationships/hyperlink" Target="https://&#1084;&#1086;&#1080;&#1091;&#1088;&#1086;&#1082;&#1080;.&#1088;&#1092;" TargetMode="External"/><Relationship Id="rId35" Type="http://schemas.openxmlformats.org/officeDocument/2006/relationships/hyperlink" Target="https://oblako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29</Pages>
  <Words>6370</Words>
  <Characters>36314</Characters>
  <Application>Microsoft Office Word</Application>
  <DocSecurity>0</DocSecurity>
  <Lines>302</Lines>
  <Paragraphs>85</Paragraphs>
  <ScaleCrop>false</ScaleCrop>
  <Company/>
  <LinksUpToDate>false</LinksUpToDate>
  <CharactersWithSpaces>42599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2026-08-31T14:28:00Z</dcterms:created>
  <dcterms:modified xsi:type="dcterms:W3CDTF">2026-08-31T14:41:00Z</dcterms:modified>
</cp:coreProperties>
</file>