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AAB" w:rsidRDefault="00134AAB">
      <w:pPr>
        <w:shd w:val="clear" w:color="auto" w:fill="FFFFFF"/>
        <w:spacing w:line="216" w:lineRule="auto"/>
        <w:rPr>
          <w:color w:val="000000"/>
          <w:sz w:val="32"/>
          <w:szCs w:val="32"/>
        </w:rPr>
      </w:pPr>
    </w:p>
    <w:p w:rsidR="007B0701" w:rsidRPr="007B0701" w:rsidRDefault="007B0701" w:rsidP="007B0701">
      <w:pPr>
        <w:spacing w:line="408" w:lineRule="auto"/>
        <w:ind w:left="120"/>
        <w:jc w:val="center"/>
        <w:rPr>
          <w:rFonts w:ascii="Calibri" w:hAnsi="Calibri"/>
          <w:sz w:val="22"/>
          <w:szCs w:val="22"/>
          <w:lang w:eastAsia="en-US"/>
        </w:rPr>
      </w:pPr>
      <w:r w:rsidRPr="007B0701">
        <w:rPr>
          <w:b/>
          <w:color w:val="000000"/>
          <w:sz w:val="28"/>
          <w:szCs w:val="22"/>
          <w:lang w:eastAsia="en-US"/>
        </w:rPr>
        <w:t>МИНИСТЕРСТВО ПРОСВЕЩЕНИЯ РОССИЙСКОЙ ФЕДЕРАЦИИ</w:t>
      </w:r>
    </w:p>
    <w:p w:rsidR="00C16634" w:rsidRPr="007B0701" w:rsidRDefault="007B0701" w:rsidP="007B0701">
      <w:pPr>
        <w:spacing w:line="408" w:lineRule="auto"/>
        <w:ind w:left="120"/>
        <w:jc w:val="center"/>
        <w:rPr>
          <w:b/>
          <w:color w:val="000000"/>
          <w:sz w:val="28"/>
          <w:szCs w:val="22"/>
          <w:lang w:eastAsia="en-US"/>
        </w:rPr>
      </w:pPr>
      <w:bookmarkStart w:id="0" w:name="70ce6c04-5d85-4344-8b96-f0be4c959e1f"/>
      <w:r w:rsidRPr="007B0701">
        <w:rPr>
          <w:b/>
          <w:color w:val="000000"/>
          <w:sz w:val="28"/>
          <w:szCs w:val="22"/>
          <w:lang w:eastAsia="en-US"/>
        </w:rPr>
        <w:t>Министерство образования Ростовской области</w:t>
      </w:r>
      <w:bookmarkEnd w:id="0"/>
      <w:r w:rsidRPr="007B0701">
        <w:rPr>
          <w:b/>
          <w:color w:val="000000"/>
          <w:sz w:val="28"/>
          <w:szCs w:val="22"/>
          <w:lang w:eastAsia="en-US"/>
        </w:rPr>
        <w:t xml:space="preserve"> </w:t>
      </w:r>
    </w:p>
    <w:p w:rsidR="00C16634" w:rsidRPr="00C16634" w:rsidRDefault="00C16634" w:rsidP="00C16634">
      <w:pPr>
        <w:jc w:val="center"/>
        <w:rPr>
          <w:b/>
          <w:bCs/>
        </w:rPr>
      </w:pPr>
      <w:r w:rsidRPr="00C16634">
        <w:rPr>
          <w:b/>
          <w:bCs/>
        </w:rPr>
        <w:t>Муниципальное бюджетное общеобразовательное учреждение</w:t>
      </w:r>
    </w:p>
    <w:p w:rsidR="00C16634" w:rsidRPr="00C16634" w:rsidRDefault="00C16634" w:rsidP="00C16634">
      <w:pPr>
        <w:jc w:val="center"/>
        <w:rPr>
          <w:b/>
          <w:bCs/>
        </w:rPr>
      </w:pPr>
      <w:r w:rsidRPr="00C16634">
        <w:rPr>
          <w:b/>
          <w:bCs/>
        </w:rPr>
        <w:t xml:space="preserve"> Пролетарская средняя общеобразовательная школа №4</w:t>
      </w:r>
    </w:p>
    <w:p w:rsidR="00C16634" w:rsidRPr="00C16634" w:rsidRDefault="00C16634" w:rsidP="00C16634">
      <w:pPr>
        <w:jc w:val="center"/>
        <w:rPr>
          <w:bCs/>
        </w:rPr>
      </w:pPr>
      <w:r w:rsidRPr="00C16634">
        <w:rPr>
          <w:b/>
          <w:bCs/>
        </w:rPr>
        <w:t xml:space="preserve"> имени Нисанова Хаима Давидовича</w:t>
      </w:r>
    </w:p>
    <w:p w:rsidR="00C16634" w:rsidRPr="00C16634" w:rsidRDefault="00C16634" w:rsidP="00C16634">
      <w:pPr>
        <w:jc w:val="center"/>
        <w:rPr>
          <w:bCs/>
          <w:lang w:eastAsia="en-US"/>
        </w:rPr>
      </w:pPr>
    </w:p>
    <w:p w:rsidR="00C16634" w:rsidRPr="00C16634" w:rsidRDefault="00C16634" w:rsidP="00C16634">
      <w:pPr>
        <w:rPr>
          <w:bCs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16634" w:rsidRPr="00C16634" w:rsidTr="00E47FB5">
        <w:tc>
          <w:tcPr>
            <w:tcW w:w="3114" w:type="dxa"/>
          </w:tcPr>
          <w:p w:rsidR="00C16634" w:rsidRPr="00C16634" w:rsidRDefault="00C16634" w:rsidP="00C16634">
            <w:pPr>
              <w:rPr>
                <w:bCs/>
              </w:rPr>
            </w:pPr>
            <w:r w:rsidRPr="00C16634">
              <w:rPr>
                <w:bCs/>
              </w:rPr>
              <w:t>РАССМОТРЕНО</w:t>
            </w:r>
          </w:p>
          <w:p w:rsidR="00C16634" w:rsidRPr="00C16634" w:rsidRDefault="00C16634" w:rsidP="00C16634">
            <w:pPr>
              <w:rPr>
                <w:bCs/>
              </w:rPr>
            </w:pPr>
            <w:r w:rsidRPr="00C16634">
              <w:rPr>
                <w:bCs/>
              </w:rPr>
              <w:t>Руководитель ШМО</w:t>
            </w:r>
          </w:p>
          <w:p w:rsidR="00C16634" w:rsidRPr="00C16634" w:rsidRDefault="00C16634" w:rsidP="00C16634">
            <w:pPr>
              <w:rPr>
                <w:bCs/>
              </w:rPr>
            </w:pPr>
            <w:r w:rsidRPr="00C16634">
              <w:rPr>
                <w:bCs/>
              </w:rPr>
              <w:t xml:space="preserve">________________________ </w:t>
            </w:r>
          </w:p>
          <w:p w:rsidR="00C16634" w:rsidRPr="00C16634" w:rsidRDefault="00C16634" w:rsidP="00C16634">
            <w:pPr>
              <w:rPr>
                <w:bCs/>
              </w:rPr>
            </w:pPr>
            <w:r w:rsidRPr="00C16634">
              <w:rPr>
                <w:bCs/>
              </w:rPr>
              <w:t>Полтавцева О.А.</w:t>
            </w:r>
          </w:p>
          <w:p w:rsidR="00C16634" w:rsidRPr="00C16634" w:rsidRDefault="00C16634" w:rsidP="00C16634">
            <w:pPr>
              <w:rPr>
                <w:bCs/>
              </w:rPr>
            </w:pPr>
            <w:r w:rsidRPr="00C16634">
              <w:rPr>
                <w:bCs/>
              </w:rPr>
              <w:t>Протокол №1от«</w:t>
            </w:r>
            <w:r w:rsidR="00E47FB5">
              <w:rPr>
                <w:bCs/>
              </w:rPr>
              <w:t>31</w:t>
            </w:r>
            <w:r w:rsidRPr="00C16634">
              <w:rPr>
                <w:bCs/>
              </w:rPr>
              <w:t>»08.2</w:t>
            </w:r>
            <w:r w:rsidRPr="00C16634">
              <w:rPr>
                <w:bCs/>
                <w:lang w:val="en-US"/>
              </w:rPr>
              <w:t>6</w:t>
            </w:r>
            <w:r w:rsidRPr="00C16634">
              <w:rPr>
                <w:bCs/>
              </w:rPr>
              <w:t xml:space="preserve"> г.</w:t>
            </w:r>
          </w:p>
          <w:p w:rsidR="00C16634" w:rsidRPr="00C16634" w:rsidRDefault="00C16634" w:rsidP="00C16634">
            <w:pPr>
              <w:rPr>
                <w:bCs/>
              </w:rPr>
            </w:pPr>
          </w:p>
        </w:tc>
        <w:tc>
          <w:tcPr>
            <w:tcW w:w="3115" w:type="dxa"/>
          </w:tcPr>
          <w:p w:rsidR="00C16634" w:rsidRPr="00C16634" w:rsidRDefault="00C16634" w:rsidP="00C16634">
            <w:pPr>
              <w:rPr>
                <w:bCs/>
              </w:rPr>
            </w:pPr>
            <w:r w:rsidRPr="00C16634">
              <w:rPr>
                <w:bCs/>
              </w:rPr>
              <w:t>СОГЛАСОВАНО</w:t>
            </w:r>
          </w:p>
          <w:p w:rsidR="00C16634" w:rsidRPr="00C16634" w:rsidRDefault="00C16634" w:rsidP="00C16634">
            <w:pPr>
              <w:rPr>
                <w:bCs/>
              </w:rPr>
            </w:pPr>
            <w:r w:rsidRPr="00C16634">
              <w:rPr>
                <w:bCs/>
              </w:rPr>
              <w:t>Зам. директора по УМР</w:t>
            </w:r>
          </w:p>
          <w:p w:rsidR="00C16634" w:rsidRPr="00C16634" w:rsidRDefault="00C16634" w:rsidP="00C16634">
            <w:pPr>
              <w:rPr>
                <w:bCs/>
              </w:rPr>
            </w:pPr>
            <w:r w:rsidRPr="00C16634">
              <w:rPr>
                <w:bCs/>
              </w:rPr>
              <w:t xml:space="preserve">________________________ </w:t>
            </w:r>
          </w:p>
          <w:p w:rsidR="00C16634" w:rsidRPr="00C16634" w:rsidRDefault="00C16634" w:rsidP="00C16634">
            <w:pPr>
              <w:rPr>
                <w:bCs/>
              </w:rPr>
            </w:pPr>
            <w:r w:rsidRPr="00C16634">
              <w:rPr>
                <w:bCs/>
              </w:rPr>
              <w:t>Баланина С.В.</w:t>
            </w:r>
          </w:p>
          <w:p w:rsidR="00C16634" w:rsidRPr="00C16634" w:rsidRDefault="00C16634" w:rsidP="00C16634">
            <w:pPr>
              <w:rPr>
                <w:bCs/>
              </w:rPr>
            </w:pPr>
            <w:r w:rsidRPr="00C16634">
              <w:rPr>
                <w:bCs/>
              </w:rPr>
              <w:t>Протокол №</w:t>
            </w:r>
            <w:r w:rsidR="00E47FB5">
              <w:rPr>
                <w:bCs/>
              </w:rPr>
              <w:t>2</w:t>
            </w:r>
            <w:r w:rsidRPr="00C16634">
              <w:rPr>
                <w:bCs/>
              </w:rPr>
              <w:t>от</w:t>
            </w:r>
            <w:r w:rsidR="00E47FB5">
              <w:rPr>
                <w:bCs/>
              </w:rPr>
              <w:t>«31</w:t>
            </w:r>
            <w:r w:rsidRPr="00C16634">
              <w:rPr>
                <w:bCs/>
              </w:rPr>
              <w:t>»08.26 г.</w:t>
            </w:r>
          </w:p>
          <w:p w:rsidR="00C16634" w:rsidRPr="00C16634" w:rsidRDefault="00C16634" w:rsidP="00C16634">
            <w:pPr>
              <w:rPr>
                <w:bCs/>
              </w:rPr>
            </w:pPr>
          </w:p>
        </w:tc>
        <w:tc>
          <w:tcPr>
            <w:tcW w:w="3115" w:type="dxa"/>
          </w:tcPr>
          <w:p w:rsidR="00C16634" w:rsidRPr="00C16634" w:rsidRDefault="00C16634" w:rsidP="00C16634">
            <w:pPr>
              <w:rPr>
                <w:bCs/>
              </w:rPr>
            </w:pPr>
            <w:r w:rsidRPr="00C16634">
              <w:rPr>
                <w:bCs/>
              </w:rPr>
              <w:t>УТВЕРЖДЕНО</w:t>
            </w:r>
          </w:p>
          <w:p w:rsidR="00C16634" w:rsidRPr="00C16634" w:rsidRDefault="00C16634" w:rsidP="00C16634">
            <w:pPr>
              <w:rPr>
                <w:bCs/>
              </w:rPr>
            </w:pPr>
            <w:r w:rsidRPr="00C16634">
              <w:rPr>
                <w:bCs/>
              </w:rPr>
              <w:t>Директор СОШ №4</w:t>
            </w:r>
          </w:p>
          <w:p w:rsidR="00C16634" w:rsidRPr="00C16634" w:rsidRDefault="00C16634" w:rsidP="00C16634">
            <w:pPr>
              <w:rPr>
                <w:bCs/>
              </w:rPr>
            </w:pPr>
            <w:r w:rsidRPr="00C16634">
              <w:rPr>
                <w:bCs/>
              </w:rPr>
              <w:t xml:space="preserve">________________________ </w:t>
            </w:r>
          </w:p>
          <w:p w:rsidR="00C16634" w:rsidRPr="00C16634" w:rsidRDefault="00C16634" w:rsidP="00C16634">
            <w:pPr>
              <w:rPr>
                <w:bCs/>
              </w:rPr>
            </w:pPr>
            <w:r w:rsidRPr="00C16634">
              <w:rPr>
                <w:bCs/>
              </w:rPr>
              <w:t>Скок Л.Б.</w:t>
            </w:r>
          </w:p>
          <w:p w:rsidR="00C16634" w:rsidRPr="00C16634" w:rsidRDefault="00C16634" w:rsidP="00C16634">
            <w:pPr>
              <w:rPr>
                <w:bCs/>
              </w:rPr>
            </w:pPr>
            <w:r w:rsidRPr="00C16634">
              <w:rPr>
                <w:bCs/>
              </w:rPr>
              <w:t>Приказ №1</w:t>
            </w:r>
            <w:r w:rsidR="00E47FB5">
              <w:rPr>
                <w:bCs/>
              </w:rPr>
              <w:t>48</w:t>
            </w:r>
            <w:r w:rsidRPr="00C16634">
              <w:rPr>
                <w:bCs/>
              </w:rPr>
              <w:t>от«3</w:t>
            </w:r>
            <w:r w:rsidR="00E47FB5">
              <w:rPr>
                <w:bCs/>
              </w:rPr>
              <w:t>1</w:t>
            </w:r>
            <w:r w:rsidRPr="00C16634">
              <w:rPr>
                <w:bCs/>
              </w:rPr>
              <w:t>»08.2</w:t>
            </w:r>
            <w:r w:rsidRPr="00C16634">
              <w:rPr>
                <w:bCs/>
                <w:lang w:val="en-US"/>
              </w:rPr>
              <w:t>6</w:t>
            </w:r>
            <w:r w:rsidRPr="00C16634">
              <w:rPr>
                <w:bCs/>
              </w:rPr>
              <w:t xml:space="preserve"> г.</w:t>
            </w:r>
          </w:p>
          <w:p w:rsidR="00C16634" w:rsidRPr="00C16634" w:rsidRDefault="00C16634" w:rsidP="00C16634">
            <w:pPr>
              <w:rPr>
                <w:bCs/>
              </w:rPr>
            </w:pPr>
          </w:p>
        </w:tc>
      </w:tr>
    </w:tbl>
    <w:p w:rsidR="00C16634" w:rsidRPr="00C16634" w:rsidRDefault="00C16634" w:rsidP="00C16634">
      <w:pPr>
        <w:rPr>
          <w:bCs/>
        </w:rPr>
      </w:pPr>
    </w:p>
    <w:p w:rsidR="00C16634" w:rsidRPr="00C16634" w:rsidRDefault="00C16634" w:rsidP="00C16634">
      <w:pPr>
        <w:rPr>
          <w:bCs/>
        </w:rPr>
      </w:pPr>
    </w:p>
    <w:p w:rsidR="00C16634" w:rsidRPr="00C16634" w:rsidRDefault="00C16634" w:rsidP="00C16634">
      <w:pPr>
        <w:rPr>
          <w:bCs/>
        </w:rPr>
      </w:pPr>
    </w:p>
    <w:p w:rsidR="00C16634" w:rsidRPr="00C16634" w:rsidRDefault="00C16634" w:rsidP="00C16634">
      <w:pPr>
        <w:rPr>
          <w:bCs/>
        </w:rPr>
      </w:pPr>
    </w:p>
    <w:p w:rsidR="00C16634" w:rsidRPr="00C16634" w:rsidRDefault="00C16634" w:rsidP="00C16634">
      <w:pPr>
        <w:rPr>
          <w:bCs/>
        </w:rPr>
      </w:pPr>
    </w:p>
    <w:p w:rsidR="00C16634" w:rsidRPr="00C16634" w:rsidRDefault="00C16634" w:rsidP="00C16634">
      <w:pPr>
        <w:rPr>
          <w:bCs/>
        </w:rPr>
      </w:pPr>
    </w:p>
    <w:p w:rsidR="00C16634" w:rsidRPr="00C16634" w:rsidRDefault="00C16634" w:rsidP="00C16634">
      <w:pPr>
        <w:tabs>
          <w:tab w:val="left" w:pos="142"/>
        </w:tabs>
        <w:ind w:left="142" w:firstLine="284"/>
        <w:jc w:val="center"/>
        <w:rPr>
          <w:b/>
        </w:rPr>
      </w:pPr>
      <w:r w:rsidRPr="00C16634">
        <w:rPr>
          <w:b/>
        </w:rPr>
        <w:t xml:space="preserve">Рабочая   программа внеурочной деятельности </w:t>
      </w:r>
    </w:p>
    <w:p w:rsidR="00AD358B" w:rsidRPr="00AD358B" w:rsidRDefault="00AD358B" w:rsidP="00C16634">
      <w:pPr>
        <w:shd w:val="clear" w:color="auto" w:fill="FFFFFF"/>
        <w:jc w:val="center"/>
        <w:rPr>
          <w:b/>
        </w:rPr>
      </w:pPr>
      <w:r w:rsidRPr="00AD358B">
        <w:rPr>
          <w:b/>
        </w:rPr>
        <w:t xml:space="preserve">«Математическая вертикаль» </w:t>
      </w:r>
    </w:p>
    <w:p w:rsidR="00AD358B" w:rsidRDefault="00AD358B" w:rsidP="00C16634">
      <w:pPr>
        <w:shd w:val="clear" w:color="auto" w:fill="FFFFFF"/>
        <w:jc w:val="center"/>
      </w:pPr>
      <w:r w:rsidRPr="00C16634">
        <w:rPr>
          <w:rFonts w:eastAsia="Times New Roman"/>
          <w:bCs/>
          <w:color w:val="000000"/>
        </w:rPr>
        <w:t>на 2026-27 учебный год</w:t>
      </w:r>
    </w:p>
    <w:p w:rsidR="00C16634" w:rsidRPr="00C16634" w:rsidRDefault="00AD358B" w:rsidP="00C16634">
      <w:pPr>
        <w:shd w:val="clear" w:color="auto" w:fill="FFFFFF"/>
        <w:jc w:val="center"/>
        <w:rPr>
          <w:rFonts w:eastAsia="Times New Roman"/>
          <w:bCs/>
          <w:color w:val="000000"/>
        </w:rPr>
      </w:pPr>
      <w:r>
        <w:t xml:space="preserve">1 год обучения </w:t>
      </w:r>
    </w:p>
    <w:p w:rsidR="00C16634" w:rsidRPr="00C16634" w:rsidRDefault="00C16634" w:rsidP="00C16634">
      <w:pPr>
        <w:shd w:val="clear" w:color="auto" w:fill="FFFFFF"/>
        <w:jc w:val="center"/>
        <w:rPr>
          <w:rFonts w:eastAsia="Times New Roman"/>
          <w:bCs/>
          <w:color w:val="000000"/>
        </w:rPr>
      </w:pPr>
      <w:r w:rsidRPr="00C16634">
        <w:rPr>
          <w:rFonts w:eastAsia="Times New Roman"/>
          <w:bCs/>
          <w:color w:val="000000"/>
        </w:rPr>
        <w:t xml:space="preserve">(9  класс) </w:t>
      </w:r>
    </w:p>
    <w:p w:rsidR="00C16634" w:rsidRPr="00C16634" w:rsidRDefault="00C16634" w:rsidP="00C16634">
      <w:pPr>
        <w:tabs>
          <w:tab w:val="left" w:pos="142"/>
        </w:tabs>
        <w:ind w:left="142" w:firstLine="284"/>
        <w:jc w:val="center"/>
        <w:rPr>
          <w:rFonts w:eastAsia="Times New Roman"/>
          <w:bCs/>
          <w:color w:val="000000"/>
        </w:rPr>
      </w:pPr>
    </w:p>
    <w:p w:rsidR="00C16634" w:rsidRPr="00C16634" w:rsidRDefault="00C16634" w:rsidP="00C16634">
      <w:pPr>
        <w:tabs>
          <w:tab w:val="left" w:pos="142"/>
        </w:tabs>
        <w:ind w:left="142" w:firstLine="284"/>
        <w:jc w:val="center"/>
        <w:rPr>
          <w:bCs/>
        </w:rPr>
      </w:pPr>
      <w:bookmarkStart w:id="1" w:name="_Hlk112184166"/>
    </w:p>
    <w:bookmarkEnd w:id="1"/>
    <w:p w:rsidR="00C16634" w:rsidRPr="00C16634" w:rsidRDefault="00C16634" w:rsidP="00C16634">
      <w:pPr>
        <w:jc w:val="center"/>
        <w:rPr>
          <w:bCs/>
        </w:rPr>
      </w:pPr>
    </w:p>
    <w:p w:rsidR="00C16634" w:rsidRPr="00C16634" w:rsidRDefault="00C16634" w:rsidP="00C16634">
      <w:pPr>
        <w:jc w:val="center"/>
        <w:rPr>
          <w:bCs/>
        </w:rPr>
      </w:pPr>
    </w:p>
    <w:p w:rsidR="00C16634" w:rsidRPr="00C16634" w:rsidRDefault="00C16634" w:rsidP="00C16634">
      <w:pPr>
        <w:rPr>
          <w:bCs/>
        </w:rPr>
      </w:pPr>
    </w:p>
    <w:p w:rsidR="00C16634" w:rsidRPr="00C16634" w:rsidRDefault="00C16634" w:rsidP="00C16634">
      <w:pPr>
        <w:jc w:val="right"/>
        <w:rPr>
          <w:bCs/>
        </w:rPr>
      </w:pPr>
    </w:p>
    <w:p w:rsidR="00C16634" w:rsidRPr="00C16634" w:rsidRDefault="00C16634" w:rsidP="00C16634">
      <w:pPr>
        <w:jc w:val="right"/>
        <w:rPr>
          <w:bCs/>
        </w:rPr>
      </w:pPr>
    </w:p>
    <w:p w:rsidR="00C16634" w:rsidRPr="00C16634" w:rsidRDefault="00C16634" w:rsidP="00C16634">
      <w:pPr>
        <w:jc w:val="right"/>
        <w:rPr>
          <w:bCs/>
        </w:rPr>
      </w:pPr>
    </w:p>
    <w:p w:rsidR="00C16634" w:rsidRPr="00C16634" w:rsidRDefault="00C16634" w:rsidP="00C16634">
      <w:pPr>
        <w:jc w:val="right"/>
        <w:rPr>
          <w:bCs/>
        </w:rPr>
      </w:pPr>
    </w:p>
    <w:p w:rsidR="00C16634" w:rsidRPr="00C16634" w:rsidRDefault="00C16634" w:rsidP="00C16634">
      <w:pPr>
        <w:jc w:val="right"/>
        <w:rPr>
          <w:bCs/>
        </w:rPr>
      </w:pPr>
      <w:r w:rsidRPr="00C16634">
        <w:rPr>
          <w:bCs/>
        </w:rPr>
        <w:t xml:space="preserve">Учитель </w:t>
      </w:r>
      <w:r>
        <w:rPr>
          <w:bCs/>
        </w:rPr>
        <w:t>математики</w:t>
      </w:r>
      <w:r w:rsidRPr="00C16634">
        <w:rPr>
          <w:bCs/>
        </w:rPr>
        <w:t>: Проданова З.Н.</w:t>
      </w:r>
    </w:p>
    <w:p w:rsidR="00C16634" w:rsidRPr="00C16634" w:rsidRDefault="00C16634" w:rsidP="00C16634">
      <w:pPr>
        <w:jc w:val="center"/>
        <w:rPr>
          <w:bCs/>
        </w:rPr>
      </w:pPr>
    </w:p>
    <w:p w:rsidR="00C16634" w:rsidRPr="00C16634" w:rsidRDefault="00C16634" w:rsidP="00C16634">
      <w:pPr>
        <w:jc w:val="center"/>
        <w:rPr>
          <w:bCs/>
        </w:rPr>
      </w:pPr>
    </w:p>
    <w:p w:rsidR="00C16634" w:rsidRPr="00C16634" w:rsidRDefault="00C16634" w:rsidP="00C16634">
      <w:pPr>
        <w:jc w:val="center"/>
        <w:rPr>
          <w:bCs/>
        </w:rPr>
      </w:pPr>
    </w:p>
    <w:p w:rsidR="00C16634" w:rsidRPr="00C16634" w:rsidRDefault="00C16634" w:rsidP="00C16634">
      <w:pPr>
        <w:jc w:val="center"/>
        <w:rPr>
          <w:bCs/>
        </w:rPr>
      </w:pPr>
    </w:p>
    <w:p w:rsidR="00C16634" w:rsidRPr="00C16634" w:rsidRDefault="00C16634" w:rsidP="00C16634">
      <w:pPr>
        <w:jc w:val="center"/>
        <w:rPr>
          <w:bCs/>
        </w:rPr>
      </w:pPr>
    </w:p>
    <w:p w:rsidR="00C16634" w:rsidRPr="00C16634" w:rsidRDefault="00C16634" w:rsidP="00C16634">
      <w:pPr>
        <w:jc w:val="center"/>
        <w:rPr>
          <w:bCs/>
        </w:rPr>
      </w:pPr>
    </w:p>
    <w:p w:rsidR="00C16634" w:rsidRPr="00C16634" w:rsidRDefault="00C16634" w:rsidP="00C16634">
      <w:pPr>
        <w:jc w:val="center"/>
        <w:rPr>
          <w:bCs/>
        </w:rPr>
      </w:pPr>
    </w:p>
    <w:p w:rsidR="00C16634" w:rsidRPr="00C16634" w:rsidRDefault="00C16634" w:rsidP="00C16634">
      <w:pPr>
        <w:jc w:val="center"/>
        <w:rPr>
          <w:bCs/>
        </w:rPr>
      </w:pPr>
    </w:p>
    <w:p w:rsidR="00C16634" w:rsidRPr="00C16634" w:rsidRDefault="00C16634" w:rsidP="00C16634">
      <w:pPr>
        <w:jc w:val="center"/>
        <w:rPr>
          <w:bCs/>
        </w:rPr>
      </w:pPr>
    </w:p>
    <w:p w:rsidR="00C16634" w:rsidRPr="00C16634" w:rsidRDefault="00C16634" w:rsidP="00C16634">
      <w:pPr>
        <w:jc w:val="center"/>
        <w:rPr>
          <w:bCs/>
        </w:rPr>
      </w:pPr>
    </w:p>
    <w:p w:rsidR="00C16634" w:rsidRPr="00C16634" w:rsidRDefault="00C16634" w:rsidP="00C16634">
      <w:pPr>
        <w:jc w:val="center"/>
        <w:rPr>
          <w:bCs/>
        </w:rPr>
      </w:pPr>
    </w:p>
    <w:p w:rsidR="00C16634" w:rsidRPr="00C16634" w:rsidRDefault="00C16634" w:rsidP="00C16634">
      <w:pPr>
        <w:jc w:val="center"/>
        <w:rPr>
          <w:bCs/>
        </w:rPr>
      </w:pPr>
    </w:p>
    <w:p w:rsidR="00C16634" w:rsidRPr="00C16634" w:rsidRDefault="00C16634" w:rsidP="00C16634">
      <w:pPr>
        <w:jc w:val="center"/>
        <w:rPr>
          <w:bCs/>
        </w:rPr>
      </w:pPr>
    </w:p>
    <w:p w:rsidR="00C16634" w:rsidRPr="00C16634" w:rsidRDefault="00C16634" w:rsidP="00C16634">
      <w:pPr>
        <w:jc w:val="center"/>
        <w:rPr>
          <w:bCs/>
        </w:rPr>
      </w:pPr>
    </w:p>
    <w:p w:rsidR="00C16634" w:rsidRPr="00C16634" w:rsidRDefault="00C16634" w:rsidP="00C16634">
      <w:pPr>
        <w:jc w:val="center"/>
        <w:rPr>
          <w:bCs/>
        </w:rPr>
      </w:pPr>
    </w:p>
    <w:p w:rsidR="00C16634" w:rsidRPr="00C16634" w:rsidRDefault="00C16634" w:rsidP="00C16634">
      <w:pPr>
        <w:jc w:val="center"/>
        <w:rPr>
          <w:bCs/>
        </w:rPr>
      </w:pPr>
    </w:p>
    <w:p w:rsidR="00C16634" w:rsidRPr="00C16634" w:rsidRDefault="00C16634" w:rsidP="00C16634">
      <w:pPr>
        <w:jc w:val="center"/>
        <w:rPr>
          <w:bCs/>
        </w:rPr>
      </w:pPr>
    </w:p>
    <w:p w:rsidR="00C16634" w:rsidRPr="00C16634" w:rsidRDefault="00C16634" w:rsidP="00C16634">
      <w:pPr>
        <w:rPr>
          <w:bCs/>
        </w:rPr>
      </w:pPr>
      <w:r w:rsidRPr="00C16634">
        <w:rPr>
          <w:bCs/>
        </w:rPr>
        <w:t xml:space="preserve">                                                                       2026г.</w:t>
      </w:r>
    </w:p>
    <w:p w:rsidR="00C16634" w:rsidRPr="00C16634" w:rsidRDefault="00C16634" w:rsidP="00C16634">
      <w:pPr>
        <w:jc w:val="center"/>
        <w:rPr>
          <w:b/>
          <w:sz w:val="28"/>
          <w:szCs w:val="28"/>
          <w:lang w:eastAsia="en-US"/>
        </w:rPr>
      </w:pPr>
    </w:p>
    <w:p w:rsidR="00C16634" w:rsidRDefault="00C16634">
      <w:pPr>
        <w:shd w:val="clear" w:color="auto" w:fill="FFFFFF"/>
        <w:spacing w:line="216" w:lineRule="auto"/>
        <w:rPr>
          <w:color w:val="000000"/>
          <w:sz w:val="32"/>
          <w:szCs w:val="32"/>
        </w:rPr>
      </w:pPr>
    </w:p>
    <w:p w:rsidR="00134AAB" w:rsidRPr="001F487C" w:rsidRDefault="00C16634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GoBack"/>
      <w:bookmarkEnd w:id="2"/>
      <w:r w:rsidRPr="001F487C">
        <w:rPr>
          <w:b/>
          <w:color w:val="000000"/>
          <w:sz w:val="28"/>
          <w:szCs w:val="28"/>
        </w:rPr>
        <w:t>Пояснительная записка</w:t>
      </w:r>
    </w:p>
    <w:p w:rsidR="00E47FB5" w:rsidRDefault="00E47FB5" w:rsidP="00E47FB5">
      <w:pPr>
        <w:jc w:val="both"/>
      </w:pPr>
      <w:r>
        <w:t xml:space="preserve">           </w:t>
      </w:r>
      <w:r w:rsidR="00AD358B">
        <w:t xml:space="preserve">Программа внеурочной деятельности «Математическая вертикаль» для обучающихся 9а класса разработана в соответствии с требованиями Федерального компонента государственного образовательного стандарта, утвержденного приказом Минобразования РФ и рабочей программой по математике. Программа рассчитана на один год (34 недели, по 1 часу в неделю). </w:t>
      </w:r>
      <w:r>
        <w:t xml:space="preserve">                   </w:t>
      </w:r>
      <w:r w:rsidR="00AD358B">
        <w:t xml:space="preserve">Содержание курса «Математическая вертикаль» направлено на воспитание интереса к предмету, развитию наблюдательности, геометрической зоркости, умения анализировать, догадываться, рассуждать, доказывать и способствует интеллектуальному, творческому, эмоциональному развитию учащихся, подготовку учащихся для успешной сдачи ОГЭ. </w:t>
      </w:r>
      <w:r>
        <w:t xml:space="preserve">  </w:t>
      </w:r>
      <w:r w:rsidR="00AD358B">
        <w:t xml:space="preserve">Содержание может быть использовано для показа учащимся возможностей применения тех знаний и умений, которыми они овладевают на уроках математики. Программа предусматривает включение задач и заданий, трудность которых определяется не столько математическим содержанием, сколько новизной и необычностью математической ситуации. Это способствует появлению желания отказаться от образца, проявить самостоятельность, формированию умений работать в условиях поиска, развитию сообразительности, любознательности. Содержание курса отвечает требованию к организации внеурочной деятельности: соответствует курсу «Математика», не требует от учащихся дополнительных математических знаний. Тематика задач и заданий отражает реальные познавательные интересы детей, содержит полезную и любопытную информацию, интересные математические факты, способные дать простор воображению. В процессе выполнения заданий обучающиеся учатся видеть сходства и различия, замечать изменения, выявлять причины и характер этих изменений, на этой основе формулировать выводы. Совместное с учителем движение от вопроса к ответу – это возможность научить ученика рассуждать, сомневаться, задумываться, стараться и самому найти выход – ответ. Предполагаемая методика изучения и структура программы позволяют наиболее эффективно организовать учебный процесс, в том числе и обобщающее повторение учебного материала. В процессе занятий вводятся новые методы решения, овладение эффективными (не всегда стандартными) методами решения наиболее «проблемных» тем для большинства учащихся, но вместе с тем повторяются, углубляются и закрепляются знания, полученные ранее, развиваются умения применять эти знания на практике в процессе самостоятельной работы. </w:t>
      </w:r>
    </w:p>
    <w:p w:rsidR="00E47FB5" w:rsidRPr="00E47FB5" w:rsidRDefault="00AD358B" w:rsidP="00E47FB5">
      <w:pPr>
        <w:spacing w:line="360" w:lineRule="auto"/>
        <w:jc w:val="both"/>
        <w:rPr>
          <w:b/>
        </w:rPr>
      </w:pPr>
      <w:r w:rsidRPr="00E47FB5">
        <w:rPr>
          <w:b/>
        </w:rPr>
        <w:t>2</w:t>
      </w:r>
      <w:r w:rsidR="00E47FB5" w:rsidRPr="00E47FB5">
        <w:rPr>
          <w:b/>
        </w:rPr>
        <w:t>. Актуальность данной программы</w:t>
      </w:r>
    </w:p>
    <w:p w:rsidR="00E47FB5" w:rsidRDefault="00E47FB5" w:rsidP="00E47FB5">
      <w:pPr>
        <w:spacing w:line="216" w:lineRule="auto"/>
      </w:pPr>
      <w:r>
        <w:t xml:space="preserve">          Предлагаемый курс предназначен для развития математических способностей учащихся, для формирования логической и алгоритмической грамотности, коммуникативных умений обучающихся с применением коллективных форм организации занятий и использованием современных средств обучения. Программа позволяет учащимся осуществлять различные виды проектной деятельности, оценивать свои потребности и возможности. Изучение данной программы позволит учащимся лучше ориентироваться в различных жизненных ситуациях. Данный курс рассчитан на освоение некоторых тем по математике на повышенном уровне, причем содержание задач носит практический характер и связан с применением математики в различных сферах нашей жизни. При реализации содержания программы учитываются возрастные и индивидуальные возможности старших подростков, создаются условия для успешности каждого обучающегося</w:t>
      </w:r>
      <w:r>
        <w:rPr>
          <w:rFonts w:eastAsia="Times New Roman"/>
          <w:b/>
          <w:sz w:val="22"/>
          <w:szCs w:val="22"/>
        </w:rPr>
        <w:t xml:space="preserve">. </w:t>
      </w:r>
      <w:r>
        <w:t xml:space="preserve">Программа математического кружка содержит в основном традиционные темы занимательной математики: арифметику, логику, комбинаторику и т.д. </w:t>
      </w:r>
    </w:p>
    <w:p w:rsidR="00E47FB5" w:rsidRPr="00E47FB5" w:rsidRDefault="00E47FB5" w:rsidP="00E47FB5">
      <w:pPr>
        <w:spacing w:line="216" w:lineRule="auto"/>
        <w:rPr>
          <w:b/>
        </w:rPr>
      </w:pPr>
      <w:r w:rsidRPr="00E47FB5">
        <w:rPr>
          <w:b/>
        </w:rPr>
        <w:t>3. Цели и задачи программы:</w:t>
      </w:r>
    </w:p>
    <w:p w:rsidR="00E47FB5" w:rsidRDefault="00E47FB5" w:rsidP="00E47FB5">
      <w:pPr>
        <w:spacing w:line="216" w:lineRule="auto"/>
      </w:pPr>
      <w:r>
        <w:t xml:space="preserve">     Работа с учащимися во внеурочной деятельности направлена на достижение следующих целей:</w:t>
      </w:r>
    </w:p>
    <w:p w:rsidR="00E47FB5" w:rsidRDefault="00E47FB5" w:rsidP="00E47FB5">
      <w:pPr>
        <w:spacing w:line="216" w:lineRule="auto"/>
      </w:pPr>
      <w:r>
        <w:t xml:space="preserve"> 1.в направлении личностного развития: формирование представлений о математике как части общечеловеческой культуры, о значимости математики в развитии цивилизации и современного общества; развитие интереса к математическому творчеству и математических способностей;</w:t>
      </w:r>
    </w:p>
    <w:p w:rsidR="00E47FB5" w:rsidRDefault="00E47FB5" w:rsidP="00E47FB5">
      <w:pPr>
        <w:spacing w:line="216" w:lineRule="auto"/>
      </w:pPr>
      <w:r>
        <w:t xml:space="preserve"> 2.в предметном направлении: создание фундамента для математическогоразвития, формирование механизмов мышления, характерных для математической деятельности. Программа позволяет учащимся осуществлять различные виды проектной деятельности, оценивать свои потребности и возможности </w:t>
      </w:r>
    </w:p>
    <w:p w:rsidR="00E47FB5" w:rsidRDefault="00E47FB5" w:rsidP="00E47FB5">
      <w:pPr>
        <w:spacing w:line="216" w:lineRule="auto"/>
      </w:pPr>
      <w:r>
        <w:lastRenderedPageBreak/>
        <w:t>3. в метапредметном направлении: формирование общих способов интеллектуальной деятельности, характерных для математики и являющихся основой познавательной культуры, значимой для различных сфер человеческой деятельности.</w:t>
      </w:r>
    </w:p>
    <w:p w:rsidR="00A52B87" w:rsidRDefault="00E47FB5" w:rsidP="00E47FB5">
      <w:pPr>
        <w:spacing w:line="216" w:lineRule="auto"/>
      </w:pPr>
      <w:r w:rsidRPr="00A52B87">
        <w:rPr>
          <w:b/>
        </w:rPr>
        <w:t xml:space="preserve">      Задачи программы:</w:t>
      </w:r>
      <w:r>
        <w:t xml:space="preserve"> </w:t>
      </w:r>
    </w:p>
    <w:p w:rsidR="00A52B87" w:rsidRDefault="00A52B87" w:rsidP="00E47FB5">
      <w:pPr>
        <w:spacing w:line="216" w:lineRule="auto"/>
      </w:pPr>
      <w:r>
        <w:t>-</w:t>
      </w:r>
      <w:r w:rsidR="00E47FB5">
        <w:t xml:space="preserve">создание условий для реализации математических и коммуникативных способностей подростков в совместной деятельности со сверстниками и взрослыми; </w:t>
      </w:r>
    </w:p>
    <w:p w:rsidR="00A52B87" w:rsidRDefault="00A52B87" w:rsidP="00E47FB5">
      <w:pPr>
        <w:spacing w:line="216" w:lineRule="auto"/>
      </w:pPr>
      <w:r>
        <w:t>-</w:t>
      </w:r>
      <w:r w:rsidR="00E47FB5">
        <w:t xml:space="preserve">формирование у подростков навыков применения математических знаний для решения различных жизненных задач; </w:t>
      </w:r>
    </w:p>
    <w:p w:rsidR="00A52B87" w:rsidRDefault="00A52B87" w:rsidP="00E47FB5">
      <w:pPr>
        <w:spacing w:line="216" w:lineRule="auto"/>
      </w:pPr>
      <w:r>
        <w:t>-р</w:t>
      </w:r>
      <w:r w:rsidR="00E47FB5">
        <w:t xml:space="preserve">асширение представления обучающихся о школе, как о месте реализации собственных замыслов и проектов; </w:t>
      </w:r>
    </w:p>
    <w:p w:rsidR="0086371A" w:rsidRPr="00A52B87" w:rsidRDefault="00A52B87" w:rsidP="00A52B87">
      <w:pPr>
        <w:spacing w:line="216" w:lineRule="auto"/>
        <w:rPr>
          <w:rFonts w:eastAsia="Times New Roman"/>
          <w:b/>
          <w:sz w:val="22"/>
          <w:szCs w:val="22"/>
        </w:rPr>
      </w:pPr>
      <w:r>
        <w:t>-</w:t>
      </w:r>
      <w:r w:rsidR="00E47FB5">
        <w:t>воспитание культуры личности, отношения к математике, как к части общечеловеческой культуры, понимание значимости математики для научно- технического прогресса.</w:t>
      </w:r>
    </w:p>
    <w:p w:rsidR="00A52B87" w:rsidRDefault="00A52B87" w:rsidP="00A52B87">
      <w:pPr>
        <w:spacing w:line="216" w:lineRule="auto"/>
      </w:pPr>
      <w:r w:rsidRPr="00A52B87">
        <w:rPr>
          <w:b/>
        </w:rPr>
        <w:t>4.Срок реализации программы</w:t>
      </w:r>
      <w:r>
        <w:t>: один год.</w:t>
      </w:r>
    </w:p>
    <w:p w:rsidR="00A52B87" w:rsidRPr="00A52B87" w:rsidRDefault="00A52B87" w:rsidP="00A52B87">
      <w:pPr>
        <w:spacing w:line="216" w:lineRule="auto"/>
        <w:rPr>
          <w:b/>
        </w:rPr>
      </w:pPr>
      <w:r w:rsidRPr="00A52B87">
        <w:rPr>
          <w:b/>
        </w:rPr>
        <w:t xml:space="preserve">5.Принципы реализации программы: </w:t>
      </w:r>
    </w:p>
    <w:p w:rsidR="00A52B87" w:rsidRDefault="00A52B87" w:rsidP="00A52B87">
      <w:pPr>
        <w:spacing w:line="216" w:lineRule="auto"/>
      </w:pPr>
      <w:r>
        <w:t xml:space="preserve">- принцип последовательности – работа над реализацией программы осуществляется в соответствии с планом действий и графиком; </w:t>
      </w:r>
    </w:p>
    <w:p w:rsidR="00A52B87" w:rsidRDefault="00A52B87" w:rsidP="00A52B87">
      <w:pPr>
        <w:spacing w:line="216" w:lineRule="auto"/>
      </w:pPr>
      <w:r>
        <w:t>- принцип добровольности;</w:t>
      </w:r>
    </w:p>
    <w:p w:rsidR="00A52B87" w:rsidRDefault="00A52B87" w:rsidP="00A52B87">
      <w:pPr>
        <w:spacing w:line="216" w:lineRule="auto"/>
      </w:pPr>
      <w:r>
        <w:t xml:space="preserve"> - принцип учета индивидуальных и возрастных особенностей; </w:t>
      </w:r>
    </w:p>
    <w:p w:rsidR="00A52B87" w:rsidRDefault="00A52B87" w:rsidP="00A52B87">
      <w:pPr>
        <w:spacing w:line="216" w:lineRule="auto"/>
      </w:pPr>
      <w:r>
        <w:t xml:space="preserve">- принцип самостоятельности; </w:t>
      </w:r>
    </w:p>
    <w:p w:rsidR="00A52B87" w:rsidRDefault="00A52B87" w:rsidP="00A52B87">
      <w:pPr>
        <w:spacing w:line="216" w:lineRule="auto"/>
      </w:pPr>
      <w:r>
        <w:t>- принцип личностного подхода;</w:t>
      </w:r>
    </w:p>
    <w:p w:rsidR="00A52B87" w:rsidRDefault="00A52B87" w:rsidP="00A52B87">
      <w:pPr>
        <w:spacing w:line="216" w:lineRule="auto"/>
      </w:pPr>
      <w:r>
        <w:t xml:space="preserve"> - признание индивидуальности каждого ребенка; </w:t>
      </w:r>
    </w:p>
    <w:p w:rsidR="0086371A" w:rsidRDefault="00A52B87" w:rsidP="00A52B87">
      <w:pPr>
        <w:spacing w:line="216" w:lineRule="auto"/>
      </w:pPr>
      <w:r>
        <w:t>- самореализация – раскрытие и развитие природных возможностей, задатков, способностей, потребностей и склонностей; - социализация – осознание и освоение обучающимися знаний.</w:t>
      </w:r>
    </w:p>
    <w:p w:rsidR="00A52B87" w:rsidRPr="00A52B87" w:rsidRDefault="00A52B87" w:rsidP="00A52B87">
      <w:pPr>
        <w:spacing w:line="216" w:lineRule="auto"/>
        <w:rPr>
          <w:b/>
        </w:rPr>
      </w:pPr>
      <w:r w:rsidRPr="00A52B87">
        <w:rPr>
          <w:b/>
        </w:rPr>
        <w:t xml:space="preserve">6.Методы: </w:t>
      </w:r>
    </w:p>
    <w:p w:rsidR="00A52B87" w:rsidRDefault="00A52B87" w:rsidP="00A52B87">
      <w:pPr>
        <w:spacing w:line="216" w:lineRule="auto"/>
      </w:pPr>
      <w:r>
        <w:t>1. Наглядный.</w:t>
      </w:r>
    </w:p>
    <w:p w:rsidR="00A52B87" w:rsidRDefault="00A52B87" w:rsidP="00A52B87">
      <w:pPr>
        <w:spacing w:line="216" w:lineRule="auto"/>
      </w:pPr>
      <w:r>
        <w:t xml:space="preserve">2. Практический. </w:t>
      </w:r>
    </w:p>
    <w:p w:rsidR="00A52B87" w:rsidRDefault="00A52B87" w:rsidP="00A52B87">
      <w:pPr>
        <w:spacing w:line="216" w:lineRule="auto"/>
        <w:rPr>
          <w:b/>
          <w:sz w:val="28"/>
          <w:szCs w:val="28"/>
        </w:rPr>
      </w:pPr>
      <w:r>
        <w:t>3. Словесный</w:t>
      </w:r>
    </w:p>
    <w:p w:rsidR="00E96D91" w:rsidRDefault="00E96D91" w:rsidP="00A52B87">
      <w:pPr>
        <w:spacing w:line="216" w:lineRule="auto"/>
      </w:pPr>
      <w:r w:rsidRPr="00E96D91">
        <w:rPr>
          <w:b/>
        </w:rPr>
        <w:t>7.</w:t>
      </w:r>
      <w:r w:rsidR="00A52B87" w:rsidRPr="00E96D91">
        <w:rPr>
          <w:b/>
        </w:rPr>
        <w:t>Ожидаемые результаты:</w:t>
      </w:r>
      <w:r w:rsidR="00A52B87">
        <w:t xml:space="preserve"> </w:t>
      </w:r>
    </w:p>
    <w:p w:rsidR="00E96D91" w:rsidRDefault="00E96D91" w:rsidP="00A52B87">
      <w:pPr>
        <w:spacing w:line="216" w:lineRule="auto"/>
      </w:pPr>
      <w:r>
        <w:t xml:space="preserve"> </w:t>
      </w:r>
      <w:r w:rsidR="00A52B87">
        <w:t>Освоение программы математического кружка «Математический лабиринт» позволяет добиваться следующих результатов: учащиеся должны уметь:</w:t>
      </w:r>
    </w:p>
    <w:p w:rsidR="00E96D91" w:rsidRDefault="00A52B87" w:rsidP="00A52B87">
      <w:pPr>
        <w:spacing w:line="216" w:lineRule="auto"/>
      </w:pPr>
      <w:r>
        <w:t xml:space="preserve"> • составлять числовые выражения и формулы по условиям задач; осуществлять в формулах числовые подстановки и выполнять соответствующие вычисления, осуществлять подстановку одного выражения в другое; выражать из формул одну переменную через остальные; </w:t>
      </w:r>
    </w:p>
    <w:p w:rsidR="00E96D91" w:rsidRDefault="00A52B87" w:rsidP="00A52B87">
      <w:pPr>
        <w:spacing w:line="216" w:lineRule="auto"/>
      </w:pPr>
      <w:r>
        <w:t xml:space="preserve">• выполнять основные действия со степенями с целыми и дробными показателями; </w:t>
      </w:r>
    </w:p>
    <w:p w:rsidR="00E96D91" w:rsidRDefault="00A52B87" w:rsidP="00A52B87">
      <w:pPr>
        <w:spacing w:line="216" w:lineRule="auto"/>
      </w:pPr>
      <w:r>
        <w:t xml:space="preserve">• применять свойства арифметических квадратных корней для вычисления значений и преобразований числовых выражений, содержащих квадратные корни; </w:t>
      </w:r>
    </w:p>
    <w:p w:rsidR="00E96D91" w:rsidRDefault="00A52B87" w:rsidP="00A52B87">
      <w:pPr>
        <w:spacing w:line="216" w:lineRule="auto"/>
      </w:pPr>
      <w:r>
        <w:t>• решать линейные, дробно-рациональные, квадратные уравнения; рациональные неравенства, решать текстовые задачи алгебраическим методом, интерпретировать полученный результат, проводить отбор решений, исходя из формулировки задачи, решать практико-ориентированные задачи;</w:t>
      </w:r>
    </w:p>
    <w:p w:rsidR="00E96D91" w:rsidRDefault="00A52B87" w:rsidP="00A52B87">
      <w:pPr>
        <w:spacing w:line="216" w:lineRule="auto"/>
      </w:pPr>
      <w:r>
        <w:t xml:space="preserve"> • определять свойства функции, заданной графиком и формулой; </w:t>
      </w:r>
    </w:p>
    <w:p w:rsidR="00E96D91" w:rsidRDefault="00A52B87" w:rsidP="00A52B87">
      <w:pPr>
        <w:spacing w:line="216" w:lineRule="auto"/>
      </w:pPr>
      <w:r>
        <w:t>• решать задачи на применение формул сокращенного умножения, решать задачи на вычисление площадей, использовать приобретенные знания и умения в практической деятельности и повседневной жизни для:</w:t>
      </w:r>
    </w:p>
    <w:p w:rsidR="00E96D91" w:rsidRDefault="00A52B87" w:rsidP="00A52B87">
      <w:pPr>
        <w:spacing w:line="216" w:lineRule="auto"/>
      </w:pPr>
      <w:r>
        <w:t xml:space="preserve"> • выстраивания аргументации при доказательстве и в диалоге; </w:t>
      </w:r>
    </w:p>
    <w:p w:rsidR="00E96D91" w:rsidRDefault="00A52B87" w:rsidP="00A52B87">
      <w:pPr>
        <w:spacing w:line="216" w:lineRule="auto"/>
      </w:pPr>
      <w:r>
        <w:t xml:space="preserve">• распознавания логически некорректных рассуждений; </w:t>
      </w:r>
    </w:p>
    <w:p w:rsidR="00E96D91" w:rsidRDefault="00A52B87" w:rsidP="00A52B87">
      <w:pPr>
        <w:spacing w:line="216" w:lineRule="auto"/>
      </w:pPr>
      <w:r>
        <w:t xml:space="preserve">• анализа реальных числовых данных, представленных в виде диаграмм, графиков, таблиц; </w:t>
      </w:r>
    </w:p>
    <w:p w:rsidR="00E96D91" w:rsidRDefault="00A52B87" w:rsidP="00A52B87">
      <w:pPr>
        <w:spacing w:line="216" w:lineRule="auto"/>
      </w:pPr>
      <w:r>
        <w:t>• решения практических задач в повседневной и профессиональной деятельности с использованием действий с числами, процентов, длин, площадей, времени, скорости.</w:t>
      </w:r>
    </w:p>
    <w:p w:rsidR="00E96D91" w:rsidRDefault="00E96D91" w:rsidP="00A52B87">
      <w:pPr>
        <w:spacing w:line="216" w:lineRule="auto"/>
      </w:pPr>
      <w:r>
        <w:rPr>
          <w:b/>
        </w:rPr>
        <w:t>8</w:t>
      </w:r>
      <w:r w:rsidR="00A52B87" w:rsidRPr="00E96D91">
        <w:rPr>
          <w:b/>
        </w:rPr>
        <w:t>. Система оценки достижения результатов деятельности предусматривает</w:t>
      </w:r>
      <w:r w:rsidR="00A52B87">
        <w:t xml:space="preserve">: </w:t>
      </w:r>
    </w:p>
    <w:p w:rsidR="00E96D91" w:rsidRDefault="00A52B87" w:rsidP="00A52B87">
      <w:pPr>
        <w:spacing w:line="216" w:lineRule="auto"/>
      </w:pPr>
      <w:r>
        <w:t>- оценку достижений обучающихся;</w:t>
      </w:r>
    </w:p>
    <w:p w:rsidR="00E96D91" w:rsidRDefault="00A52B87" w:rsidP="00A52B87">
      <w:pPr>
        <w:spacing w:line="216" w:lineRule="auto"/>
      </w:pPr>
      <w:r>
        <w:t xml:space="preserve"> - оценку эффективности деятельности кружка. </w:t>
      </w:r>
    </w:p>
    <w:p w:rsidR="00E96D91" w:rsidRDefault="00A52B87" w:rsidP="00A52B87">
      <w:pPr>
        <w:spacing w:line="216" w:lineRule="auto"/>
      </w:pPr>
      <w:r>
        <w:t>Оценка достижения результатов деятельности:</w:t>
      </w:r>
    </w:p>
    <w:p w:rsidR="00E96D91" w:rsidRDefault="00A52B87" w:rsidP="00A52B87">
      <w:pPr>
        <w:spacing w:line="216" w:lineRule="auto"/>
      </w:pPr>
      <w:r>
        <w:t>- представление коллективного результата деятельности группы обучающихся;</w:t>
      </w:r>
    </w:p>
    <w:p w:rsidR="00E96D91" w:rsidRDefault="00A52B87" w:rsidP="00A52B87">
      <w:pPr>
        <w:spacing w:line="216" w:lineRule="auto"/>
      </w:pPr>
      <w:r>
        <w:t xml:space="preserve"> - индивидуальная оценка результатов каждого обучающегося. </w:t>
      </w:r>
    </w:p>
    <w:p w:rsidR="0086371A" w:rsidRDefault="0086371A" w:rsidP="0086371A">
      <w:pPr>
        <w:pStyle w:val="a9"/>
        <w:spacing w:line="216" w:lineRule="auto"/>
        <w:rPr>
          <w:b/>
          <w:sz w:val="28"/>
          <w:szCs w:val="28"/>
        </w:rPr>
      </w:pPr>
    </w:p>
    <w:p w:rsidR="00E96D91" w:rsidRDefault="00E96D91" w:rsidP="0086371A">
      <w:pPr>
        <w:pStyle w:val="a9"/>
        <w:spacing w:line="216" w:lineRule="auto"/>
        <w:rPr>
          <w:b/>
          <w:sz w:val="28"/>
          <w:szCs w:val="28"/>
        </w:rPr>
      </w:pPr>
    </w:p>
    <w:p w:rsidR="00E96D91" w:rsidRDefault="00E96D91" w:rsidP="0086371A">
      <w:pPr>
        <w:pStyle w:val="a9"/>
        <w:spacing w:line="216" w:lineRule="auto"/>
        <w:rPr>
          <w:b/>
          <w:sz w:val="28"/>
          <w:szCs w:val="28"/>
        </w:rPr>
      </w:pPr>
    </w:p>
    <w:p w:rsidR="00E96D91" w:rsidRDefault="00E96D91" w:rsidP="0086371A">
      <w:pPr>
        <w:pStyle w:val="a9"/>
        <w:spacing w:line="216" w:lineRule="auto"/>
        <w:rPr>
          <w:b/>
          <w:sz w:val="28"/>
          <w:szCs w:val="28"/>
        </w:rPr>
      </w:pPr>
    </w:p>
    <w:p w:rsidR="00E96D91" w:rsidRDefault="00E96D91" w:rsidP="0086371A">
      <w:pPr>
        <w:pStyle w:val="a9"/>
        <w:spacing w:line="216" w:lineRule="auto"/>
        <w:rPr>
          <w:b/>
          <w:sz w:val="28"/>
          <w:szCs w:val="28"/>
        </w:rPr>
      </w:pPr>
    </w:p>
    <w:p w:rsidR="00E96D91" w:rsidRDefault="00E96D91" w:rsidP="0086371A">
      <w:pPr>
        <w:pStyle w:val="a9"/>
        <w:spacing w:line="216" w:lineRule="auto"/>
        <w:rPr>
          <w:b/>
          <w:sz w:val="28"/>
          <w:szCs w:val="28"/>
        </w:rPr>
      </w:pPr>
    </w:p>
    <w:p w:rsidR="00E96D91" w:rsidRDefault="00E96D91" w:rsidP="0086371A">
      <w:pPr>
        <w:pStyle w:val="a9"/>
        <w:spacing w:line="216" w:lineRule="auto"/>
        <w:rPr>
          <w:b/>
          <w:sz w:val="28"/>
          <w:szCs w:val="28"/>
        </w:rPr>
      </w:pPr>
    </w:p>
    <w:p w:rsidR="00E96D91" w:rsidRDefault="00E96D91" w:rsidP="0086371A">
      <w:pPr>
        <w:pStyle w:val="a9"/>
        <w:spacing w:line="216" w:lineRule="auto"/>
      </w:pPr>
      <w:r w:rsidRPr="00E96D91">
        <w:rPr>
          <w:b/>
        </w:rPr>
        <w:lastRenderedPageBreak/>
        <w:t>Содержание программы внеурочной деятельности «Математический лабиринт</w:t>
      </w:r>
      <w:r>
        <w:t xml:space="preserve">» </w:t>
      </w:r>
      <w:r w:rsidRPr="00E96D91">
        <w:rPr>
          <w:b/>
        </w:rPr>
        <w:t>Тема 1. Числа.</w:t>
      </w:r>
      <w:r>
        <w:t xml:space="preserve"> Действия с натуральными числами. Действия с десятичными дробями. Процент. Нахождение процента от числа. Задачи на сплавы, смеси, растворы Положительные и отрицательные числа. Арифметические действия с ними. Обыкновенные дроби. Сложение и вычитание дробей с одинаковыми и разными знаменателями. Смешанные числа. Умножение и деление обыкновенных дробей. </w:t>
      </w:r>
    </w:p>
    <w:p w:rsidR="00E96D91" w:rsidRPr="00E96D91" w:rsidRDefault="00E96D91" w:rsidP="0086371A">
      <w:pPr>
        <w:pStyle w:val="a9"/>
        <w:spacing w:line="216" w:lineRule="auto"/>
        <w:rPr>
          <w:b/>
        </w:rPr>
      </w:pPr>
      <w:r w:rsidRPr="00E96D91">
        <w:rPr>
          <w:b/>
        </w:rPr>
        <w:t>Тема 2. Степень.</w:t>
      </w:r>
      <w:r>
        <w:t xml:space="preserve"> Степень с целым и рациональным показателем. Свойства степени. Корень n-ой степени. Преобразование выражений, содержащих степени и радикалы. </w:t>
      </w:r>
      <w:r w:rsidRPr="00E96D91">
        <w:rPr>
          <w:b/>
        </w:rPr>
        <w:t xml:space="preserve">Тема 3. Решение олимпиадных задач. </w:t>
      </w:r>
    </w:p>
    <w:p w:rsidR="00E96D91" w:rsidRPr="00E96D91" w:rsidRDefault="00E96D91" w:rsidP="0086371A">
      <w:pPr>
        <w:pStyle w:val="a9"/>
        <w:spacing w:line="216" w:lineRule="auto"/>
        <w:rPr>
          <w:b/>
        </w:rPr>
      </w:pPr>
      <w:r w:rsidRPr="00E96D91">
        <w:rPr>
          <w:b/>
        </w:rPr>
        <w:t xml:space="preserve">Тема 4. Решение практико-ориентированных задач. </w:t>
      </w:r>
    </w:p>
    <w:p w:rsidR="00E96D91" w:rsidRDefault="00E96D91" w:rsidP="0086371A">
      <w:pPr>
        <w:pStyle w:val="a9"/>
        <w:spacing w:line="216" w:lineRule="auto"/>
      </w:pPr>
      <w:r w:rsidRPr="00E96D91">
        <w:rPr>
          <w:b/>
        </w:rPr>
        <w:t>Тема 5. Координаты и графики</w:t>
      </w:r>
      <w:r>
        <w:t xml:space="preserve">. Чтение графиков, изображающих изменение некоторой величина в зависимости от времени, температуры, скорости движения и т.п. </w:t>
      </w:r>
      <w:r w:rsidRPr="00E96D91">
        <w:rPr>
          <w:b/>
        </w:rPr>
        <w:t>Тема 6. Решение треугольников.</w:t>
      </w:r>
      <w:r>
        <w:t xml:space="preserve"> Решение прямоугольного треугольника. Теорема синусов, теорема косинусов. Решение треугольников. </w:t>
      </w:r>
    </w:p>
    <w:p w:rsidR="00E96D91" w:rsidRDefault="00E96D91" w:rsidP="0086371A">
      <w:pPr>
        <w:pStyle w:val="a9"/>
        <w:spacing w:line="216" w:lineRule="auto"/>
      </w:pPr>
      <w:r>
        <w:rPr>
          <w:b/>
        </w:rPr>
        <w:t>Тема</w:t>
      </w:r>
      <w:r w:rsidRPr="00E96D91">
        <w:rPr>
          <w:b/>
        </w:rPr>
        <w:t>7. Решение уравнений</w:t>
      </w:r>
      <w:r>
        <w:t xml:space="preserve"> . Задание№21. Повышенный уровень. </w:t>
      </w:r>
    </w:p>
    <w:p w:rsidR="00E96D91" w:rsidRDefault="00E96D91" w:rsidP="0086371A">
      <w:pPr>
        <w:pStyle w:val="a9"/>
        <w:spacing w:line="216" w:lineRule="auto"/>
      </w:pPr>
      <w:r w:rsidRPr="00E96D91">
        <w:rPr>
          <w:b/>
        </w:rPr>
        <w:t>Тема 8. Площади плоских фигур.</w:t>
      </w:r>
      <w:r>
        <w:t xml:space="preserve"> Площадь треугольника. Площадь четырехугольников. Площадь многоугольников. Площадь круга.</w:t>
      </w:r>
    </w:p>
    <w:p w:rsidR="00E96D91" w:rsidRDefault="00E96D91" w:rsidP="0086371A">
      <w:pPr>
        <w:pStyle w:val="a9"/>
        <w:spacing w:line="216" w:lineRule="auto"/>
      </w:pPr>
      <w:r>
        <w:t xml:space="preserve"> </w:t>
      </w:r>
      <w:r w:rsidRPr="00E96D91">
        <w:rPr>
          <w:b/>
        </w:rPr>
        <w:t>Тема 9. Уравнения и системы уравнений.</w:t>
      </w:r>
      <w:r>
        <w:t xml:space="preserve"> Линейные, квадратные, дробно-рациональные, иррациональные и тригонометрические уравнения. Уравнения с модулями. Способы отбора корней уравнения. Системы уравнений.</w:t>
      </w:r>
    </w:p>
    <w:p w:rsidR="00E96D91" w:rsidRDefault="00E96D91" w:rsidP="0086371A">
      <w:pPr>
        <w:pStyle w:val="a9"/>
        <w:spacing w:line="216" w:lineRule="auto"/>
      </w:pPr>
      <w:r>
        <w:t xml:space="preserve"> </w:t>
      </w:r>
      <w:r w:rsidRPr="00E96D91">
        <w:rPr>
          <w:b/>
        </w:rPr>
        <w:t>Тема 10. Неравенства.</w:t>
      </w:r>
      <w:r>
        <w:t xml:space="preserve"> Анализ практической ситуации, приводящей к неравенству. Метод интервалов. Неравенства с модулями. </w:t>
      </w:r>
    </w:p>
    <w:p w:rsidR="00E96D91" w:rsidRDefault="00E96D91" w:rsidP="0086371A">
      <w:pPr>
        <w:pStyle w:val="a9"/>
        <w:spacing w:line="216" w:lineRule="auto"/>
      </w:pPr>
      <w:r w:rsidRPr="00E96D91">
        <w:rPr>
          <w:b/>
        </w:rPr>
        <w:t xml:space="preserve">Тема 11. Решение задач </w:t>
      </w:r>
      <w:r>
        <w:t xml:space="preserve">математического конкурса </w:t>
      </w:r>
    </w:p>
    <w:p w:rsidR="00E96D91" w:rsidRDefault="00E96D91" w:rsidP="0086371A">
      <w:pPr>
        <w:pStyle w:val="a9"/>
        <w:spacing w:line="216" w:lineRule="auto"/>
      </w:pPr>
      <w:r w:rsidRPr="00E96D91">
        <w:rPr>
          <w:b/>
        </w:rPr>
        <w:t>Тема 12. Тригонометрия.</w:t>
      </w:r>
      <w:r>
        <w:t xml:space="preserve"> Формулы тригонометрии. Основное тригонометрическое тождество. Основные соотношения в прямоугольном треугольнике.</w:t>
      </w:r>
    </w:p>
    <w:p w:rsidR="00E96D91" w:rsidRDefault="00E96D91" w:rsidP="0086371A">
      <w:pPr>
        <w:pStyle w:val="a9"/>
        <w:spacing w:line="216" w:lineRule="auto"/>
      </w:pPr>
      <w:r w:rsidRPr="00E96D91">
        <w:rPr>
          <w:b/>
        </w:rPr>
        <w:t xml:space="preserve"> Тема 13. Решение задач по геометрии .</w:t>
      </w:r>
      <w:r>
        <w:t xml:space="preserve"> ОГЭ №23.Повышенный уровень. </w:t>
      </w:r>
    </w:p>
    <w:p w:rsidR="00E96D91" w:rsidRDefault="00E96D91" w:rsidP="0086371A">
      <w:pPr>
        <w:pStyle w:val="a9"/>
        <w:spacing w:line="216" w:lineRule="auto"/>
      </w:pPr>
      <w:r w:rsidRPr="00E96D91">
        <w:rPr>
          <w:b/>
        </w:rPr>
        <w:t>Тема 14. Логические задачи.</w:t>
      </w:r>
      <w:r>
        <w:t xml:space="preserve"> Решение комбинаторных и вероятностных задач. Геометрические задачи. </w:t>
      </w:r>
    </w:p>
    <w:p w:rsidR="00E96D91" w:rsidRDefault="00E96D91" w:rsidP="0086371A">
      <w:pPr>
        <w:pStyle w:val="a9"/>
        <w:spacing w:line="216" w:lineRule="auto"/>
        <w:rPr>
          <w:b/>
          <w:sz w:val="28"/>
          <w:szCs w:val="28"/>
        </w:rPr>
      </w:pPr>
      <w:r w:rsidRPr="00E96D91">
        <w:rPr>
          <w:b/>
        </w:rPr>
        <w:t xml:space="preserve">Тема 15. Обобщающее занятие. </w:t>
      </w:r>
      <w:r>
        <w:t>Защита творческих работ</w:t>
      </w:r>
    </w:p>
    <w:p w:rsidR="0086371A" w:rsidRDefault="0086371A" w:rsidP="0086371A">
      <w:pPr>
        <w:pStyle w:val="a9"/>
        <w:spacing w:line="216" w:lineRule="auto"/>
        <w:rPr>
          <w:b/>
          <w:sz w:val="28"/>
          <w:szCs w:val="28"/>
        </w:rPr>
      </w:pPr>
    </w:p>
    <w:p w:rsidR="00134AAB" w:rsidRDefault="00134AAB">
      <w:pPr>
        <w:spacing w:line="276" w:lineRule="auto"/>
        <w:rPr>
          <w:b/>
          <w:lang w:eastAsia="en-US"/>
        </w:rPr>
      </w:pPr>
    </w:p>
    <w:p w:rsidR="00390DF3" w:rsidRDefault="00390DF3" w:rsidP="00390DF3">
      <w:pPr>
        <w:spacing w:line="276" w:lineRule="auto"/>
      </w:pPr>
    </w:p>
    <w:tbl>
      <w:tblPr>
        <w:tblW w:w="0" w:type="auto"/>
        <w:tblInd w:w="2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17"/>
        <w:gridCol w:w="5812"/>
        <w:gridCol w:w="2371"/>
      </w:tblGrid>
      <w:tr w:rsidR="00390DF3" w:rsidRPr="00390DF3" w:rsidTr="001F48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№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Название темы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Количество часов</w:t>
            </w:r>
          </w:p>
        </w:tc>
      </w:tr>
      <w:tr w:rsidR="00390DF3" w:rsidRPr="00390DF3" w:rsidTr="001F48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1.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Числа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2ч</w:t>
            </w:r>
          </w:p>
        </w:tc>
      </w:tr>
      <w:tr w:rsidR="00390DF3" w:rsidRPr="00390DF3" w:rsidTr="001F48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2.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Степень.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2ч</w:t>
            </w:r>
          </w:p>
        </w:tc>
      </w:tr>
      <w:tr w:rsidR="00390DF3" w:rsidRPr="00390DF3" w:rsidTr="001F48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3.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Решение олимпиадных задач.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3ч</w:t>
            </w:r>
          </w:p>
        </w:tc>
      </w:tr>
      <w:tr w:rsidR="00390DF3" w:rsidRPr="00390DF3" w:rsidTr="001F48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4.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Решение практико-ориентированных задач.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2ч</w:t>
            </w:r>
          </w:p>
        </w:tc>
      </w:tr>
      <w:tr w:rsidR="00390DF3" w:rsidRPr="00390DF3" w:rsidTr="001F48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5.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Координаты и графики.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2ч</w:t>
            </w:r>
          </w:p>
        </w:tc>
      </w:tr>
      <w:tr w:rsidR="00390DF3" w:rsidRPr="00390DF3" w:rsidTr="001F48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6.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Решение треугольников.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2ч</w:t>
            </w:r>
          </w:p>
        </w:tc>
      </w:tr>
      <w:tr w:rsidR="00390DF3" w:rsidRPr="00390DF3" w:rsidTr="001F48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7.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Решение уравнений . Задание№21. Повышенный</w:t>
            </w:r>
            <w:r w:rsidRPr="00390DF3">
              <w:br/>
              <w:t>уровень.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3ч</w:t>
            </w:r>
          </w:p>
        </w:tc>
      </w:tr>
      <w:tr w:rsidR="00390DF3" w:rsidRPr="00390DF3" w:rsidTr="001F48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8.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Площади плоских фигур.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2ч</w:t>
            </w:r>
          </w:p>
        </w:tc>
      </w:tr>
      <w:tr w:rsidR="00390DF3" w:rsidRPr="00390DF3" w:rsidTr="001F48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9.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Уравнения и системы уравнений.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3ч</w:t>
            </w:r>
          </w:p>
        </w:tc>
      </w:tr>
      <w:tr w:rsidR="00390DF3" w:rsidRPr="00390DF3" w:rsidTr="001F48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10.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Неравенства.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3ч</w:t>
            </w:r>
          </w:p>
        </w:tc>
      </w:tr>
      <w:tr w:rsidR="00390DF3" w:rsidRPr="00390DF3" w:rsidTr="001F48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11.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Решение задач международного математического</w:t>
            </w:r>
            <w:r w:rsidRPr="00390DF3">
              <w:br/>
              <w:t>конкурса «Кенгуру»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2ч</w:t>
            </w:r>
          </w:p>
        </w:tc>
      </w:tr>
      <w:tr w:rsidR="00390DF3" w:rsidRPr="00390DF3" w:rsidTr="001F48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12.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Тригонометрия.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2ч</w:t>
            </w:r>
          </w:p>
        </w:tc>
      </w:tr>
      <w:tr w:rsidR="00390DF3" w:rsidRPr="00390DF3" w:rsidTr="001F48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13.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Решение задач по геометрии . ОГЭ</w:t>
            </w:r>
            <w:r w:rsidRPr="00390DF3">
              <w:br/>
              <w:t>№23.Повышенный уровень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2ч.</w:t>
            </w:r>
          </w:p>
        </w:tc>
      </w:tr>
      <w:tr w:rsidR="00390DF3" w:rsidRPr="00390DF3" w:rsidTr="001F48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14.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Логические задачи.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2ч</w:t>
            </w:r>
          </w:p>
        </w:tc>
      </w:tr>
      <w:tr w:rsidR="00390DF3" w:rsidRPr="00390DF3" w:rsidTr="001F48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15.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Обобщающее занятие. Защита творческих работ. 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2ч.</w:t>
            </w:r>
          </w:p>
        </w:tc>
      </w:tr>
      <w:tr w:rsidR="00390DF3" w:rsidRPr="00390DF3" w:rsidTr="001F487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Всего</w:t>
            </w:r>
          </w:p>
        </w:tc>
        <w:tc>
          <w:tcPr>
            <w:tcW w:w="2371" w:type="dxa"/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34ч</w:t>
            </w:r>
          </w:p>
        </w:tc>
      </w:tr>
    </w:tbl>
    <w:p w:rsidR="00390DF3" w:rsidRDefault="00390DF3" w:rsidP="00390DF3">
      <w:pPr>
        <w:spacing w:line="276" w:lineRule="auto"/>
      </w:pPr>
    </w:p>
    <w:p w:rsidR="00134AAB" w:rsidRDefault="00134AAB" w:rsidP="00390DF3">
      <w:pPr>
        <w:spacing w:line="276" w:lineRule="auto"/>
      </w:pPr>
    </w:p>
    <w:p w:rsidR="00390DF3" w:rsidRDefault="00390DF3" w:rsidP="00390DF3">
      <w:pPr>
        <w:spacing w:line="276" w:lineRule="auto"/>
      </w:pPr>
    </w:p>
    <w:p w:rsidR="00390DF3" w:rsidRDefault="00390DF3" w:rsidP="00390DF3">
      <w:pPr>
        <w:spacing w:line="276" w:lineRule="auto"/>
        <w:rPr>
          <w:rFonts w:eastAsia="Times New Roman"/>
          <w:b/>
          <w:bCs/>
          <w:color w:val="000000"/>
        </w:rPr>
      </w:pPr>
      <w:r w:rsidRPr="00390DF3">
        <w:rPr>
          <w:rFonts w:eastAsia="Times New Roman"/>
          <w:b/>
          <w:bCs/>
          <w:color w:val="000000"/>
        </w:rPr>
        <w:lastRenderedPageBreak/>
        <w:t>13. Календарно-тематический план</w:t>
      </w:r>
    </w:p>
    <w:tbl>
      <w:tblPr>
        <w:tblW w:w="101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34"/>
        <w:gridCol w:w="5807"/>
        <w:gridCol w:w="2090"/>
        <w:gridCol w:w="13"/>
        <w:gridCol w:w="16"/>
        <w:gridCol w:w="1683"/>
      </w:tblGrid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№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Тема занятия </w:t>
            </w:r>
          </w:p>
        </w:tc>
        <w:tc>
          <w:tcPr>
            <w:tcW w:w="2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>Планируемая</w:t>
            </w:r>
            <w:r w:rsidRPr="00390DF3">
              <w:rPr>
                <w:b/>
                <w:bCs/>
              </w:rPr>
              <w:br/>
              <w:t>дата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>Фактическая дата</w:t>
            </w: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1.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Действия с натуральными числами. Действия с десятичными дробями.</w:t>
            </w:r>
          </w:p>
        </w:tc>
        <w:tc>
          <w:tcPr>
            <w:tcW w:w="2119" w:type="dxa"/>
            <w:gridSpan w:val="3"/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683" w:type="dxa"/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2.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Процент. Нахождение процента от числа.</w:t>
            </w:r>
          </w:p>
        </w:tc>
        <w:tc>
          <w:tcPr>
            <w:tcW w:w="2119" w:type="dxa"/>
            <w:gridSpan w:val="3"/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683" w:type="dxa"/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3.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Обыкновенные дроби. Сложение и вычитание</w:t>
            </w:r>
            <w:r w:rsidRPr="00390DF3">
              <w:br/>
              <w:t>дробей с одинаковыми и разными</w:t>
            </w:r>
            <w:r w:rsidRPr="00390DF3">
              <w:br/>
              <w:t>знаменателями. Смешанные числа. Умножение</w:t>
            </w:r>
            <w:r w:rsidRPr="00390DF3">
              <w:br/>
              <w:t>и деление обыкновенных дробей.</w:t>
            </w:r>
          </w:p>
        </w:tc>
        <w:tc>
          <w:tcPr>
            <w:tcW w:w="2119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683" w:type="dxa"/>
            <w:tcBorders>
              <w:lef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4.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Совместные действия с рациональными</w:t>
            </w:r>
            <w:r w:rsidRPr="00390DF3">
              <w:br/>
              <w:t>числами.</w:t>
            </w:r>
          </w:p>
        </w:tc>
        <w:tc>
          <w:tcPr>
            <w:tcW w:w="2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F3" w:rsidRPr="00390DF3" w:rsidRDefault="00390DF3"/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F3" w:rsidRPr="00390DF3" w:rsidRDefault="00390DF3"/>
        </w:tc>
      </w:tr>
      <w:tr w:rsidR="00390DF3" w:rsidRPr="00390DF3" w:rsidTr="00390DF3">
        <w:trPr>
          <w:gridAfter w:val="4"/>
          <w:wAfter w:w="3802" w:type="dxa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5.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Степень с целым показателями. Свойства</w:t>
            </w:r>
            <w:r w:rsidRPr="00390DF3">
              <w:br/>
              <w:t>степени.</w:t>
            </w: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6.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Преобразование выражений, содержащих</w:t>
            </w:r>
            <w:r w:rsidRPr="00390DF3">
              <w:br/>
              <w:t>степени и радикалы.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F3" w:rsidRPr="00390DF3" w:rsidRDefault="00390DF3"/>
        </w:tc>
        <w:tc>
          <w:tcPr>
            <w:tcW w:w="1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DF3" w:rsidRPr="00390DF3" w:rsidRDefault="00390DF3"/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7.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Решение олимпиадных задач 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8.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Решение олимпиадных задач</w:t>
            </w:r>
          </w:p>
        </w:tc>
        <w:tc>
          <w:tcPr>
            <w:tcW w:w="2090" w:type="dxa"/>
            <w:tcBorders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712" w:type="dxa"/>
            <w:gridSpan w:val="3"/>
            <w:tcBorders>
              <w:left w:val="single" w:sz="4" w:space="0" w:color="auto"/>
            </w:tcBorders>
            <w:vAlign w:val="center"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9.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Задачи на сплавы, смеси, растворы.</w:t>
            </w:r>
          </w:p>
        </w:tc>
        <w:tc>
          <w:tcPr>
            <w:tcW w:w="2090" w:type="dxa"/>
            <w:tcBorders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712" w:type="dxa"/>
            <w:gridSpan w:val="3"/>
            <w:tcBorders>
              <w:left w:val="single" w:sz="4" w:space="0" w:color="auto"/>
            </w:tcBorders>
            <w:vAlign w:val="center"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10.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Задачи на движение</w:t>
            </w:r>
          </w:p>
        </w:tc>
        <w:tc>
          <w:tcPr>
            <w:tcW w:w="2090" w:type="dxa"/>
            <w:tcBorders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712" w:type="dxa"/>
            <w:gridSpan w:val="3"/>
            <w:tcBorders>
              <w:left w:val="single" w:sz="4" w:space="0" w:color="auto"/>
            </w:tcBorders>
            <w:vAlign w:val="center"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11.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Решение практико-ориентированных задач (по</w:t>
            </w:r>
            <w:r w:rsidRPr="00390DF3">
              <w:br/>
              <w:t>материалам ОГЭ)</w:t>
            </w:r>
          </w:p>
        </w:tc>
        <w:tc>
          <w:tcPr>
            <w:tcW w:w="2090" w:type="dxa"/>
            <w:tcBorders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712" w:type="dxa"/>
            <w:gridSpan w:val="3"/>
            <w:tcBorders>
              <w:left w:val="single" w:sz="4" w:space="0" w:color="auto"/>
            </w:tcBorders>
            <w:vAlign w:val="center"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12.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Чтение графиков, изображающих изменение</w:t>
            </w:r>
            <w:r w:rsidRPr="00390DF3">
              <w:br/>
              <w:t>некоторой величина в зависимости от времени,</w:t>
            </w:r>
            <w:r w:rsidRPr="00390DF3">
              <w:br/>
              <w:t>температуры, скорости движения и т.п.</w:t>
            </w:r>
          </w:p>
        </w:tc>
        <w:tc>
          <w:tcPr>
            <w:tcW w:w="2090" w:type="dxa"/>
            <w:tcBorders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712" w:type="dxa"/>
            <w:gridSpan w:val="3"/>
            <w:tcBorders>
              <w:left w:val="single" w:sz="4" w:space="0" w:color="auto"/>
            </w:tcBorders>
            <w:vAlign w:val="center"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13.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Установление соответствия между графиком</w:t>
            </w:r>
            <w:r w:rsidRPr="00390DF3">
              <w:br/>
              <w:t>функции и формулой</w:t>
            </w:r>
          </w:p>
        </w:tc>
        <w:tc>
          <w:tcPr>
            <w:tcW w:w="2090" w:type="dxa"/>
            <w:tcBorders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712" w:type="dxa"/>
            <w:gridSpan w:val="3"/>
            <w:tcBorders>
              <w:left w:val="single" w:sz="4" w:space="0" w:color="auto"/>
            </w:tcBorders>
            <w:vAlign w:val="center"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14.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Теорема синусов, теорема косинусов </w:t>
            </w:r>
          </w:p>
        </w:tc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>Каникулы</w:t>
            </w:r>
            <w:r w:rsidRPr="00390DF3">
              <w:rPr>
                <w:b/>
                <w:bCs/>
              </w:rPr>
              <w:br/>
              <w:t>Самоподготовка</w:t>
            </w:r>
          </w:p>
        </w:tc>
        <w:tc>
          <w:tcPr>
            <w:tcW w:w="17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DF3" w:rsidRDefault="00390DF3"/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15.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Решение треугольников.</w:t>
            </w:r>
          </w:p>
        </w:tc>
        <w:tc>
          <w:tcPr>
            <w:tcW w:w="2090" w:type="dxa"/>
            <w:tcBorders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712" w:type="dxa"/>
            <w:gridSpan w:val="3"/>
            <w:tcBorders>
              <w:left w:val="single" w:sz="4" w:space="0" w:color="auto"/>
            </w:tcBorders>
            <w:vAlign w:val="center"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16.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Решение уравнений . Задание№21.</w:t>
            </w:r>
            <w:r w:rsidRPr="00390DF3">
              <w:br/>
              <w:t>Повышенный уровень</w:t>
            </w:r>
          </w:p>
        </w:tc>
        <w:tc>
          <w:tcPr>
            <w:tcW w:w="2090" w:type="dxa"/>
            <w:tcBorders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712" w:type="dxa"/>
            <w:gridSpan w:val="3"/>
            <w:tcBorders>
              <w:left w:val="single" w:sz="4" w:space="0" w:color="auto"/>
            </w:tcBorders>
            <w:vAlign w:val="center"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17.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Решение уравнения с отбором корней</w:t>
            </w:r>
          </w:p>
        </w:tc>
        <w:tc>
          <w:tcPr>
            <w:tcW w:w="2090" w:type="dxa"/>
            <w:tcBorders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712" w:type="dxa"/>
            <w:gridSpan w:val="3"/>
            <w:tcBorders>
              <w:left w:val="single" w:sz="4" w:space="0" w:color="auto"/>
            </w:tcBorders>
            <w:vAlign w:val="center"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18.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Решение уравнений . Прием подстановки.</w:t>
            </w:r>
          </w:p>
        </w:tc>
        <w:tc>
          <w:tcPr>
            <w:tcW w:w="2090" w:type="dxa"/>
            <w:tcBorders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712" w:type="dxa"/>
            <w:gridSpan w:val="3"/>
            <w:tcBorders>
              <w:left w:val="single" w:sz="4" w:space="0" w:color="auto"/>
            </w:tcBorders>
            <w:vAlign w:val="center"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19.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Решение уравнений, используя формулы</w:t>
            </w:r>
            <w:r w:rsidRPr="00390DF3">
              <w:br/>
              <w:t>сокращенного умножения</w:t>
            </w:r>
          </w:p>
        </w:tc>
        <w:tc>
          <w:tcPr>
            <w:tcW w:w="2090" w:type="dxa"/>
            <w:tcBorders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712" w:type="dxa"/>
            <w:gridSpan w:val="3"/>
            <w:tcBorders>
              <w:left w:val="single" w:sz="4" w:space="0" w:color="auto"/>
            </w:tcBorders>
            <w:vAlign w:val="center"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20.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Площади плоских фигур</w:t>
            </w:r>
          </w:p>
        </w:tc>
        <w:tc>
          <w:tcPr>
            <w:tcW w:w="2090" w:type="dxa"/>
            <w:tcBorders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712" w:type="dxa"/>
            <w:gridSpan w:val="3"/>
            <w:tcBorders>
              <w:left w:val="single" w:sz="4" w:space="0" w:color="auto"/>
            </w:tcBorders>
            <w:vAlign w:val="center"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21.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Площадь треугольника. Формула Пика.</w:t>
            </w:r>
            <w:r w:rsidRPr="00390DF3">
              <w:br/>
              <w:t>Формула Герона</w:t>
            </w:r>
          </w:p>
        </w:tc>
        <w:tc>
          <w:tcPr>
            <w:tcW w:w="2090" w:type="dxa"/>
            <w:tcBorders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712" w:type="dxa"/>
            <w:gridSpan w:val="3"/>
            <w:tcBorders>
              <w:left w:val="single" w:sz="4" w:space="0" w:color="auto"/>
            </w:tcBorders>
            <w:vAlign w:val="center"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22.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Площадь треугольника через радиус вписанной</w:t>
            </w:r>
            <w:r w:rsidRPr="00390DF3">
              <w:br/>
              <w:t>и описанной окружности</w:t>
            </w:r>
          </w:p>
        </w:tc>
        <w:tc>
          <w:tcPr>
            <w:tcW w:w="2090" w:type="dxa"/>
            <w:tcBorders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712" w:type="dxa"/>
            <w:gridSpan w:val="3"/>
            <w:tcBorders>
              <w:left w:val="single" w:sz="4" w:space="0" w:color="auto"/>
            </w:tcBorders>
            <w:vAlign w:val="center"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23.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Площадь трапеции, ромба</w:t>
            </w:r>
          </w:p>
        </w:tc>
        <w:tc>
          <w:tcPr>
            <w:tcW w:w="2090" w:type="dxa"/>
            <w:tcBorders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712" w:type="dxa"/>
            <w:gridSpan w:val="3"/>
            <w:tcBorders>
              <w:left w:val="single" w:sz="4" w:space="0" w:color="auto"/>
            </w:tcBorders>
            <w:vAlign w:val="center"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24.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Площадь комбинированных фигур.</w:t>
            </w:r>
          </w:p>
        </w:tc>
        <w:tc>
          <w:tcPr>
            <w:tcW w:w="2090" w:type="dxa"/>
            <w:tcBorders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712" w:type="dxa"/>
            <w:gridSpan w:val="3"/>
            <w:tcBorders>
              <w:left w:val="single" w:sz="4" w:space="0" w:color="auto"/>
            </w:tcBorders>
            <w:vAlign w:val="center"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25.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Уравнения и системы уравнений</w:t>
            </w:r>
          </w:p>
        </w:tc>
        <w:tc>
          <w:tcPr>
            <w:tcW w:w="2090" w:type="dxa"/>
            <w:tcBorders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712" w:type="dxa"/>
            <w:gridSpan w:val="3"/>
            <w:tcBorders>
              <w:left w:val="single" w:sz="4" w:space="0" w:color="auto"/>
            </w:tcBorders>
            <w:vAlign w:val="center"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26.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Default="00390DF3" w:rsidP="00390DF3">
            <w:pPr>
              <w:spacing w:line="276" w:lineRule="auto"/>
            </w:pPr>
            <w:r w:rsidRPr="00390DF3">
              <w:t>Уравнения с модулями. Способы решений</w:t>
            </w:r>
          </w:p>
          <w:p w:rsidR="001F487C" w:rsidRDefault="001F487C" w:rsidP="00390DF3">
            <w:pPr>
              <w:spacing w:line="276" w:lineRule="auto"/>
            </w:pPr>
          </w:p>
          <w:p w:rsidR="001F487C" w:rsidRPr="00390DF3" w:rsidRDefault="001F487C" w:rsidP="00390DF3">
            <w:pPr>
              <w:spacing w:line="276" w:lineRule="auto"/>
            </w:pPr>
          </w:p>
        </w:tc>
        <w:tc>
          <w:tcPr>
            <w:tcW w:w="2090" w:type="dxa"/>
            <w:tcBorders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712" w:type="dxa"/>
            <w:gridSpan w:val="3"/>
            <w:tcBorders>
              <w:left w:val="single" w:sz="4" w:space="0" w:color="auto"/>
            </w:tcBorders>
            <w:vAlign w:val="center"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27.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Решение систем уравнений ОГЭ</w:t>
            </w:r>
            <w:r w:rsidRPr="00390DF3">
              <w:br/>
            </w:r>
            <w:r w:rsidRPr="00390DF3">
              <w:lastRenderedPageBreak/>
              <w:t>Иррациональные уравнения.</w:t>
            </w:r>
          </w:p>
        </w:tc>
        <w:tc>
          <w:tcPr>
            <w:tcW w:w="2090" w:type="dxa"/>
            <w:tcBorders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712" w:type="dxa"/>
            <w:gridSpan w:val="3"/>
            <w:tcBorders>
              <w:left w:val="single" w:sz="4" w:space="0" w:color="auto"/>
            </w:tcBorders>
            <w:vAlign w:val="center"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lastRenderedPageBreak/>
              <w:t xml:space="preserve">28.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>Неравенства</w:t>
            </w:r>
          </w:p>
        </w:tc>
        <w:tc>
          <w:tcPr>
            <w:tcW w:w="2090" w:type="dxa"/>
            <w:tcBorders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712" w:type="dxa"/>
            <w:gridSpan w:val="3"/>
            <w:tcBorders>
              <w:left w:val="single" w:sz="4" w:space="0" w:color="auto"/>
            </w:tcBorders>
            <w:vAlign w:val="center"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29.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Анализ практической ситуации, приводящей к</w:t>
            </w:r>
            <w:r w:rsidRPr="00390DF3">
              <w:br/>
              <w:t>неравенству. Метод интервалов</w:t>
            </w:r>
          </w:p>
        </w:tc>
        <w:tc>
          <w:tcPr>
            <w:tcW w:w="2103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699" w:type="dxa"/>
            <w:gridSpan w:val="2"/>
            <w:tcBorders>
              <w:left w:val="single" w:sz="4" w:space="0" w:color="auto"/>
            </w:tcBorders>
            <w:vAlign w:val="center"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30.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Рациональные неравенства.</w:t>
            </w:r>
          </w:p>
        </w:tc>
        <w:tc>
          <w:tcPr>
            <w:tcW w:w="2103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699" w:type="dxa"/>
            <w:gridSpan w:val="2"/>
            <w:tcBorders>
              <w:left w:val="single" w:sz="4" w:space="0" w:color="auto"/>
            </w:tcBorders>
            <w:vAlign w:val="center"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31.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 xml:space="preserve">Решение задач </w:t>
            </w:r>
            <w:r w:rsidRPr="00390DF3">
              <w:br/>
              <w:t xml:space="preserve">математического конкурса </w:t>
            </w:r>
          </w:p>
        </w:tc>
        <w:tc>
          <w:tcPr>
            <w:tcW w:w="2103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699" w:type="dxa"/>
            <w:gridSpan w:val="2"/>
            <w:tcBorders>
              <w:left w:val="single" w:sz="4" w:space="0" w:color="auto"/>
            </w:tcBorders>
            <w:vAlign w:val="center"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32.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Нахождение основных значений</w:t>
            </w:r>
            <w:r w:rsidRPr="00390DF3">
              <w:br/>
              <w:t>тригонометрических функций острого угла</w:t>
            </w:r>
          </w:p>
        </w:tc>
        <w:tc>
          <w:tcPr>
            <w:tcW w:w="2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>Самоподготовка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33.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Логические задачи.</w:t>
            </w:r>
          </w:p>
        </w:tc>
        <w:tc>
          <w:tcPr>
            <w:tcW w:w="2103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699" w:type="dxa"/>
            <w:gridSpan w:val="2"/>
            <w:tcBorders>
              <w:left w:val="single" w:sz="4" w:space="0" w:color="auto"/>
            </w:tcBorders>
            <w:vAlign w:val="center"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rPr>
                <w:b/>
                <w:bCs/>
              </w:rPr>
              <w:t xml:space="preserve">34. </w:t>
            </w:r>
          </w:p>
        </w:tc>
        <w:tc>
          <w:tcPr>
            <w:tcW w:w="5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  <w:r w:rsidRPr="00390DF3">
              <w:t>Защита творческих работ</w:t>
            </w:r>
            <w:r w:rsidRPr="00390DF3">
              <w:br/>
              <w:t>Итоговое занятие</w:t>
            </w:r>
          </w:p>
        </w:tc>
        <w:tc>
          <w:tcPr>
            <w:tcW w:w="2103" w:type="dxa"/>
            <w:gridSpan w:val="2"/>
            <w:tcBorders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390DF3">
            <w:pPr>
              <w:spacing w:line="276" w:lineRule="auto"/>
            </w:pPr>
          </w:p>
        </w:tc>
        <w:tc>
          <w:tcPr>
            <w:tcW w:w="1699" w:type="dxa"/>
            <w:gridSpan w:val="2"/>
            <w:tcBorders>
              <w:left w:val="single" w:sz="4" w:space="0" w:color="auto"/>
            </w:tcBorders>
            <w:vAlign w:val="center"/>
          </w:tcPr>
          <w:p w:rsidR="00390DF3" w:rsidRPr="00390DF3" w:rsidRDefault="00390DF3" w:rsidP="00390DF3">
            <w:pPr>
              <w:spacing w:line="276" w:lineRule="auto"/>
            </w:pPr>
          </w:p>
        </w:tc>
      </w:tr>
      <w:tr w:rsidR="00390DF3" w:rsidRPr="00390DF3" w:rsidTr="00390DF3">
        <w:tc>
          <w:tcPr>
            <w:tcW w:w="101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DF3" w:rsidRPr="00390DF3" w:rsidRDefault="00390DF3" w:rsidP="001F487C">
            <w:pPr>
              <w:spacing w:line="276" w:lineRule="auto"/>
            </w:pPr>
            <w:r w:rsidRPr="00390DF3">
              <w:rPr>
                <w:b/>
                <w:bCs/>
              </w:rPr>
              <w:t>14. Методическое обеспечение программы</w:t>
            </w:r>
            <w:r w:rsidRPr="00390DF3">
              <w:rPr>
                <w:b/>
                <w:bCs/>
              </w:rPr>
              <w:br/>
              <w:t>1. Практический материал:</w:t>
            </w:r>
            <w:r w:rsidRPr="00390DF3">
              <w:rPr>
                <w:b/>
                <w:bCs/>
              </w:rPr>
              <w:br/>
            </w:r>
            <w:r w:rsidRPr="00390DF3">
              <w:t>Составление задач по темам:</w:t>
            </w:r>
            <w:r w:rsidRPr="00390DF3">
              <w:br/>
              <w:t>1. Числа.</w:t>
            </w:r>
            <w:r w:rsidRPr="00390DF3">
              <w:br/>
              <w:t>2. Решение задач международного конкурса «Кенгуру» и олимпиадных задач.</w:t>
            </w:r>
            <w:r w:rsidRPr="00390DF3">
              <w:br/>
              <w:t>3. Логические задачи.</w:t>
            </w:r>
            <w:r w:rsidRPr="00390DF3">
              <w:br/>
              <w:t>4. Задачи на проценты.</w:t>
            </w:r>
            <w:r w:rsidRPr="00390DF3">
              <w:br/>
              <w:t>5. Задачи на решение уравнений (по материалам ОГЭ по математике).</w:t>
            </w:r>
            <w:r w:rsidRPr="00390DF3">
              <w:br/>
            </w:r>
            <w:r w:rsidRPr="00390DF3">
              <w:rPr>
                <w:b/>
                <w:bCs/>
              </w:rPr>
              <w:t>2. Презентации по теме:</w:t>
            </w:r>
            <w:r w:rsidRPr="00390DF3">
              <w:rPr>
                <w:b/>
                <w:bCs/>
              </w:rPr>
              <w:br/>
            </w:r>
            <w:r w:rsidRPr="00390DF3">
              <w:t>Логические задачи.</w:t>
            </w:r>
            <w:r w:rsidRPr="00390DF3">
              <w:br/>
              <w:t>Свойства графиков. Чтение графиков.</w:t>
            </w:r>
            <w:r w:rsidRPr="00390DF3">
              <w:br/>
            </w:r>
            <w:r w:rsidRPr="00390DF3">
              <w:rPr>
                <w:b/>
                <w:bCs/>
              </w:rPr>
              <w:t>3. Творческие работы учащихся</w:t>
            </w:r>
            <w:r w:rsidRPr="00390DF3">
              <w:t>.</w:t>
            </w:r>
            <w:r w:rsidRPr="00390DF3">
              <w:br/>
            </w:r>
            <w:r w:rsidRPr="00390DF3">
              <w:rPr>
                <w:b/>
                <w:bCs/>
              </w:rPr>
              <w:t>15. Список литературы</w:t>
            </w:r>
            <w:r w:rsidRPr="00390DF3">
              <w:rPr>
                <w:b/>
                <w:bCs/>
              </w:rPr>
              <w:br/>
            </w:r>
            <w:r w:rsidRPr="00390DF3">
              <w:t>Учебно – методический комплект</w:t>
            </w:r>
            <w:r w:rsidRPr="00390DF3">
              <w:br/>
              <w:t>1. Под ред. А.Л. Семенов, И.В. Ященко. Типовые варианты заданий ОГЭ 202</w:t>
            </w:r>
            <w:r>
              <w:t>6</w:t>
            </w:r>
            <w:r w:rsidRPr="00390DF3">
              <w:br/>
              <w:t>2. Геометрия. Готовимся к ОГЭ. Для выпускников и абитуриентов. Б.М. Писаревский.</w:t>
            </w:r>
            <w:r w:rsidRPr="00390DF3">
              <w:br/>
              <w:t>Москва. ЭКСМО.2010.</w:t>
            </w:r>
            <w:r w:rsidRPr="00390DF3">
              <w:br/>
              <w:t>3. Тесты по геометрии. 9класс.А.В. Фарков. М. «Экзамен».201</w:t>
            </w:r>
            <w:r>
              <w:t>5</w:t>
            </w:r>
            <w:r w:rsidRPr="00390DF3">
              <w:t>.</w:t>
            </w:r>
            <w:r w:rsidRPr="00390DF3">
              <w:br/>
              <w:t>4. Вычисляем без ошибок. Работы с самопроверкой. С.С. Миняева. Москва.</w:t>
            </w:r>
            <w:r w:rsidRPr="00390DF3">
              <w:br/>
              <w:t>Интернет-ресурсы.</w:t>
            </w:r>
            <w:r w:rsidRPr="00390DF3">
              <w:br/>
              <w:t>Материально-техническое обеспечение</w:t>
            </w:r>
            <w:r w:rsidRPr="00390DF3">
              <w:br/>
              <w:t>1. Таблицы по математике.</w:t>
            </w:r>
            <w:r w:rsidRPr="00390DF3">
              <w:br/>
              <w:t>2. Комплект демонстрационных моделей четырехугольников.</w:t>
            </w:r>
            <w:r w:rsidRPr="00390DF3">
              <w:br/>
              <w:t>3. Компьютер</w:t>
            </w:r>
            <w:r w:rsidRPr="00390DF3">
              <w:br/>
            </w:r>
            <w:r w:rsidR="001F487C" w:rsidRPr="00390DF3">
              <w:t xml:space="preserve"> </w:t>
            </w:r>
            <w:r w:rsidRPr="00390DF3">
              <w:br/>
            </w:r>
          </w:p>
        </w:tc>
      </w:tr>
    </w:tbl>
    <w:p w:rsidR="00390DF3" w:rsidRDefault="00390DF3" w:rsidP="00390DF3">
      <w:pPr>
        <w:spacing w:line="276" w:lineRule="auto"/>
      </w:pPr>
    </w:p>
    <w:sectPr w:rsidR="00390DF3" w:rsidSect="001F487C">
      <w:pgSz w:w="11906" w:h="16838"/>
      <w:pgMar w:top="567" w:right="1133" w:bottom="568" w:left="993" w:header="708" w:footer="708" w:gutter="0"/>
      <w:pgBorders w:display="not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D83" w:rsidRDefault="001D7D83">
      <w:r>
        <w:separator/>
      </w:r>
    </w:p>
  </w:endnote>
  <w:endnote w:type="continuationSeparator" w:id="0">
    <w:p w:rsidR="001D7D83" w:rsidRDefault="001D7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D83" w:rsidRDefault="001D7D83">
      <w:r>
        <w:separator/>
      </w:r>
    </w:p>
  </w:footnote>
  <w:footnote w:type="continuationSeparator" w:id="0">
    <w:p w:rsidR="001D7D83" w:rsidRDefault="001D7D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B5839"/>
    <w:multiLevelType w:val="multilevel"/>
    <w:tmpl w:val="19FB5839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FAA2206"/>
    <w:multiLevelType w:val="hybridMultilevel"/>
    <w:tmpl w:val="37BA2ABE"/>
    <w:lvl w:ilvl="0" w:tplc="AE9622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AEB5967"/>
    <w:multiLevelType w:val="multilevel"/>
    <w:tmpl w:val="4AEB5967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23B7B01"/>
    <w:multiLevelType w:val="multilevel"/>
    <w:tmpl w:val="523B7B01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C07FBE"/>
    <w:multiLevelType w:val="multilevel"/>
    <w:tmpl w:val="55C07F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D91487"/>
    <w:multiLevelType w:val="multilevel"/>
    <w:tmpl w:val="6CD9148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57E"/>
    <w:rsid w:val="00024D34"/>
    <w:rsid w:val="00036220"/>
    <w:rsid w:val="000B127C"/>
    <w:rsid w:val="00134AAB"/>
    <w:rsid w:val="001A5F80"/>
    <w:rsid w:val="001B2E21"/>
    <w:rsid w:val="001B3CCA"/>
    <w:rsid w:val="001D7D83"/>
    <w:rsid w:val="001F487C"/>
    <w:rsid w:val="001F71B8"/>
    <w:rsid w:val="00217850"/>
    <w:rsid w:val="00287B46"/>
    <w:rsid w:val="002949B1"/>
    <w:rsid w:val="002D65F9"/>
    <w:rsid w:val="0031014A"/>
    <w:rsid w:val="00310175"/>
    <w:rsid w:val="003207B1"/>
    <w:rsid w:val="003661B9"/>
    <w:rsid w:val="00387927"/>
    <w:rsid w:val="00390DF3"/>
    <w:rsid w:val="003A158F"/>
    <w:rsid w:val="003B0BD0"/>
    <w:rsid w:val="004A56F7"/>
    <w:rsid w:val="004E1298"/>
    <w:rsid w:val="00511282"/>
    <w:rsid w:val="00514AD7"/>
    <w:rsid w:val="005443B6"/>
    <w:rsid w:val="005773D2"/>
    <w:rsid w:val="00585109"/>
    <w:rsid w:val="00596E8E"/>
    <w:rsid w:val="005B1097"/>
    <w:rsid w:val="006C5F92"/>
    <w:rsid w:val="006E152D"/>
    <w:rsid w:val="00723DB4"/>
    <w:rsid w:val="007272EA"/>
    <w:rsid w:val="00731329"/>
    <w:rsid w:val="007B0701"/>
    <w:rsid w:val="007D46B5"/>
    <w:rsid w:val="0086371A"/>
    <w:rsid w:val="008777FD"/>
    <w:rsid w:val="008B2B9A"/>
    <w:rsid w:val="008D1743"/>
    <w:rsid w:val="008E4E3F"/>
    <w:rsid w:val="008F3AE1"/>
    <w:rsid w:val="00975522"/>
    <w:rsid w:val="00A1639C"/>
    <w:rsid w:val="00A2731C"/>
    <w:rsid w:val="00A307FE"/>
    <w:rsid w:val="00A52B87"/>
    <w:rsid w:val="00AD358B"/>
    <w:rsid w:val="00AE0473"/>
    <w:rsid w:val="00AF17FA"/>
    <w:rsid w:val="00B23B24"/>
    <w:rsid w:val="00B451ED"/>
    <w:rsid w:val="00B9457E"/>
    <w:rsid w:val="00C0498C"/>
    <w:rsid w:val="00C16634"/>
    <w:rsid w:val="00CA390C"/>
    <w:rsid w:val="00CA6E21"/>
    <w:rsid w:val="00CD67C0"/>
    <w:rsid w:val="00D1154C"/>
    <w:rsid w:val="00D92587"/>
    <w:rsid w:val="00D93134"/>
    <w:rsid w:val="00DB04D6"/>
    <w:rsid w:val="00DF5929"/>
    <w:rsid w:val="00E0094F"/>
    <w:rsid w:val="00E47FB5"/>
    <w:rsid w:val="00E96D91"/>
    <w:rsid w:val="00F2291F"/>
    <w:rsid w:val="00F50808"/>
    <w:rsid w:val="680B6A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8B394E9-91DC-44DC-AD01-987B60580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Calibri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66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</w:pPr>
    <w:rPr>
      <w:rFonts w:eastAsia="Times New Roman"/>
    </w:rPr>
  </w:style>
  <w:style w:type="paragraph" w:styleId="a7">
    <w:name w:val="Normal (Web)"/>
    <w:basedOn w:val="a"/>
    <w:uiPriority w:val="99"/>
    <w:pPr>
      <w:spacing w:before="100" w:beforeAutospacing="1" w:after="100" w:afterAutospacing="1"/>
    </w:pPr>
    <w:rPr>
      <w:rFonts w:eastAsia="Times New Roman"/>
    </w:rPr>
  </w:style>
  <w:style w:type="table" w:styleId="a8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No Spacing"/>
    <w:uiPriority w:val="1"/>
    <w:qFormat/>
    <w:rPr>
      <w:rFonts w:ascii="Calibri" w:eastAsia="Times New Roman" w:hAnsi="Calibri" w:cs="Times New Roman"/>
      <w:sz w:val="22"/>
      <w:szCs w:val="22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character" w:customStyle="1" w:styleId="ab">
    <w:name w:val="a"/>
    <w:basedOn w:val="a0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6371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6371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2028</Words>
  <Characters>11561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Махно</dc:creator>
  <cp:lastModifiedBy>Prol4</cp:lastModifiedBy>
  <cp:revision>14</cp:revision>
  <cp:lastPrinted>2026-08-31T15:09:00Z</cp:lastPrinted>
  <dcterms:created xsi:type="dcterms:W3CDTF">2023-08-02T05:37:00Z</dcterms:created>
  <dcterms:modified xsi:type="dcterms:W3CDTF">2026-09-02T12:58:00Z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D05AA71FE7584AFC85B2C5E933BF5A83_13</vt:lpwstr>
  </property>
</Properties>
</file>