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DE" w:rsidRPr="00C540DE" w:rsidRDefault="00C540DE" w:rsidP="00C540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540D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C540DE" w:rsidRPr="00C540DE" w:rsidTr="00B50DEA">
        <w:trPr>
          <w:jc w:val="center"/>
        </w:trPr>
        <w:tc>
          <w:tcPr>
            <w:tcW w:w="3617" w:type="dxa"/>
            <w:shd w:val="clear" w:color="auto" w:fill="auto"/>
          </w:tcPr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«РАССМОТРЕНО»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Руководитель МО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Е.А.Бачина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</w:t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 1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 «29» августа 2025</w:t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«СОГЛАСОВАНО»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директора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С.В.Баланина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«29</w:t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Л.Б. Скок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 № 126</w:t>
            </w:r>
          </w:p>
          <w:p w:rsidR="00C540DE" w:rsidRPr="00C540DE" w:rsidRDefault="00C540DE" w:rsidP="00C540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 «29» августа 2025</w:t>
            </w:r>
            <w:r w:rsidRPr="00C540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г</w:t>
            </w:r>
          </w:p>
        </w:tc>
      </w:tr>
    </w:tbl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РАБОЧАЯ  ПРОГРАММА УЧЕБНОГО КУРСА</w:t>
      </w:r>
    </w:p>
    <w:p w:rsidR="00C540DE" w:rsidRPr="00C540DE" w:rsidRDefault="00C540DE" w:rsidP="00C540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ВНЕУРОЧНОЙ ДЕЯТЕЛЬНОСТИ</w:t>
      </w:r>
    </w:p>
    <w:p w:rsidR="00C540DE" w:rsidRPr="00C540DE" w:rsidRDefault="00C540DE" w:rsidP="00C540DE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ЛИМПИОНИК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18"/>
          <w:szCs w:val="18"/>
          <w:lang w:eastAsia="en-US"/>
        </w:rPr>
        <w:t>название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 общего образования (класс): начальное общее образование, 1-4 классы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2025 - 2026</w:t>
      </w: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уч. год</w:t>
      </w:r>
    </w:p>
    <w:p w:rsidR="00C540DE" w:rsidRDefault="00C540DE" w:rsidP="0010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40DE" w:rsidRDefault="00C540DE" w:rsidP="0010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Аннотация к рабочей программе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 курса внеурочной деятельности «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Олимпионик</w:t>
      </w: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учебного курса внеурочной деятельности «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Олимпионик</w:t>
      </w: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» разработана в соответствии с ФГОС НОО и реализуется 4 года с 1 по 4 класс.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разработана учителями начальных классов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учебного курса внеурочной деятельности является частью ООП НОО, определяющей:</w:t>
      </w:r>
    </w:p>
    <w:p w:rsidR="00C540DE" w:rsidRPr="00C540DE" w:rsidRDefault="00C540DE" w:rsidP="00C540DE">
      <w:pPr>
        <w:widowControl w:val="0"/>
        <w:numPr>
          <w:ilvl w:val="0"/>
          <w:numId w:val="1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содержание;</w:t>
      </w:r>
    </w:p>
    <w:p w:rsidR="00C540DE" w:rsidRPr="00C540DE" w:rsidRDefault="00C540DE" w:rsidP="00C540DE">
      <w:pPr>
        <w:widowControl w:val="0"/>
        <w:numPr>
          <w:ilvl w:val="0"/>
          <w:numId w:val="1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планируемые результаты (личностные, метапредметные и предметные);</w:t>
      </w:r>
    </w:p>
    <w:p w:rsidR="00C540DE" w:rsidRPr="00C540DE" w:rsidRDefault="00C540DE" w:rsidP="00C540DE">
      <w:pPr>
        <w:widowControl w:val="0"/>
        <w:numPr>
          <w:ilvl w:val="0"/>
          <w:numId w:val="12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тематическое планирование с учётом рабочей программы воспитания.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Календарно-тематическое планирование является приложением к рабочей программе педагога.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Дата 29.08.2025</w:t>
      </w: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</w:p>
    <w:p w:rsid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40DE" w:rsidRPr="00C540DE" w:rsidRDefault="00C540DE" w:rsidP="00C540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061C" w:rsidRPr="00C540DE" w:rsidRDefault="00573A69" w:rsidP="0010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40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C540DE" w:rsidRPr="00C540DE" w:rsidRDefault="00C540DE" w:rsidP="00C540DE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Рабочая программа внеурочной деятельности составлена на основании следующих нормативно-правовых документов:</w:t>
      </w:r>
    </w:p>
    <w:p w:rsidR="00C540DE" w:rsidRPr="00C540DE" w:rsidRDefault="00C540DE" w:rsidP="00C540D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закон об образовании в РФ №273-ФЗ от 29.12.2012 г.</w:t>
      </w:r>
    </w:p>
    <w:p w:rsidR="00C540DE" w:rsidRPr="00C540DE" w:rsidRDefault="00C540DE" w:rsidP="00C540D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Минпросвещения России от 31 мая 2021 г. N 286 "Об утверждении федерального государственного образовательного стандарта начального общего образования», </w:t>
      </w:r>
    </w:p>
    <w:p w:rsidR="00C540DE" w:rsidRPr="00C540DE" w:rsidRDefault="00C540DE" w:rsidP="00C540D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C540DE" w:rsidRPr="00C540DE" w:rsidRDefault="00C540DE" w:rsidP="00C540D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C540DE" w:rsidRPr="00C540DE" w:rsidRDefault="00C540DE" w:rsidP="00C540D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C540DE" w:rsidRPr="00C540DE" w:rsidRDefault="00C540DE" w:rsidP="00C540D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 Минпросвещения России от 16 ноября 2022 г. № 992 «Об утверждении федеральной основной общеобразовательной программы начального общего образования» (зарегистрирован в Минюсте России 22 декабря 2022 г. № 71762)</w:t>
      </w:r>
    </w:p>
    <w:p w:rsidR="00C540DE" w:rsidRPr="00C540DE" w:rsidRDefault="00C540DE" w:rsidP="00C540DE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Положения о рабочей программе педагога М</w:t>
      </w:r>
      <w:r w:rsidRPr="00C540D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БОУСОШ №4 им. Нисанова Х.Д. г.Пролетарска</w:t>
      </w:r>
    </w:p>
    <w:p w:rsidR="00C540DE" w:rsidRPr="00C540DE" w:rsidRDefault="00C540DE" w:rsidP="00C540D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40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Основной образовательной программой НОО </w:t>
      </w:r>
      <w:r w:rsidRPr="00C540D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МБОУСОШ №4 им. Нисанова Х.Д. г.Пролетарска</w:t>
      </w:r>
    </w:p>
    <w:p w:rsidR="00C540DE" w:rsidRPr="00C540DE" w:rsidRDefault="00C540DE" w:rsidP="00100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45CA" w:rsidRPr="00C540DE" w:rsidRDefault="000D45CA" w:rsidP="00C54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40DE">
        <w:rPr>
          <w:rFonts w:ascii="Times New Roman" w:hAnsi="Times New Roman" w:cs="Times New Roman"/>
          <w:b/>
          <w:sz w:val="28"/>
          <w:szCs w:val="28"/>
        </w:rPr>
        <w:t>Цель</w:t>
      </w:r>
      <w:r w:rsidRPr="00C540DE">
        <w:rPr>
          <w:rFonts w:ascii="Times New Roman" w:hAnsi="Times New Roman" w:cs="Times New Roman"/>
          <w:sz w:val="28"/>
          <w:szCs w:val="28"/>
        </w:rPr>
        <w:t>: повышение уровня физического развития учащихся, развитие основных физических качеств, снятие психоэмоционального  напряжения у детей.</w:t>
      </w:r>
    </w:p>
    <w:p w:rsidR="000D45CA" w:rsidRPr="00C540DE" w:rsidRDefault="000D45CA" w:rsidP="000D45CA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540DE">
        <w:rPr>
          <w:b/>
          <w:color w:val="000000"/>
          <w:sz w:val="28"/>
          <w:szCs w:val="28"/>
        </w:rPr>
        <w:t xml:space="preserve">           Задачи:</w:t>
      </w:r>
    </w:p>
    <w:p w:rsidR="000D45CA" w:rsidRPr="00C540DE" w:rsidRDefault="000D45CA" w:rsidP="000D45CA">
      <w:pPr>
        <w:pStyle w:val="a3"/>
        <w:numPr>
          <w:ilvl w:val="0"/>
          <w:numId w:val="1"/>
        </w:numPr>
        <w:suppressAutoHyphens w:val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изучение подвижных игр родного края, страны, народов мира;</w:t>
      </w:r>
    </w:p>
    <w:p w:rsidR="000D45CA" w:rsidRPr="00C540DE" w:rsidRDefault="000D45CA" w:rsidP="000D45CA">
      <w:pPr>
        <w:pStyle w:val="a3"/>
        <w:numPr>
          <w:ilvl w:val="0"/>
          <w:numId w:val="1"/>
        </w:numPr>
        <w:suppressAutoHyphens w:val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изучение спортивных игр;</w:t>
      </w:r>
    </w:p>
    <w:p w:rsidR="000D45CA" w:rsidRPr="00C540DE" w:rsidRDefault="000D45CA" w:rsidP="000D45CA">
      <w:pPr>
        <w:pStyle w:val="a3"/>
        <w:numPr>
          <w:ilvl w:val="0"/>
          <w:numId w:val="1"/>
        </w:numPr>
        <w:suppressAutoHyphens w:val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развитие интереса учащихся к систематическим занятиям физической культурой и спортом;</w:t>
      </w:r>
    </w:p>
    <w:p w:rsidR="000D45CA" w:rsidRPr="00C540DE" w:rsidRDefault="000D45CA" w:rsidP="000D45CA">
      <w:pPr>
        <w:pStyle w:val="a3"/>
        <w:numPr>
          <w:ilvl w:val="0"/>
          <w:numId w:val="1"/>
        </w:numPr>
        <w:suppressAutoHyphens w:val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приобщение школьников к здоровому образу жизни;</w:t>
      </w:r>
    </w:p>
    <w:p w:rsidR="000D45CA" w:rsidRPr="00C540DE" w:rsidRDefault="000D45CA" w:rsidP="000D45C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color w:val="000000"/>
          <w:sz w:val="28"/>
          <w:szCs w:val="28"/>
        </w:rPr>
      </w:pPr>
      <w:r w:rsidRPr="00C540DE">
        <w:rPr>
          <w:color w:val="000000"/>
          <w:sz w:val="28"/>
          <w:szCs w:val="28"/>
        </w:rPr>
        <w:t>укрепление здо</w:t>
      </w:r>
      <w:r w:rsidRPr="00C540DE">
        <w:rPr>
          <w:color w:val="000000"/>
          <w:sz w:val="28"/>
          <w:szCs w:val="28"/>
        </w:rPr>
        <w:softHyphen/>
        <w:t>ровья и содействие правильному разностороннему физическому развитию;</w:t>
      </w:r>
    </w:p>
    <w:p w:rsidR="000D45CA" w:rsidRPr="00C540DE" w:rsidRDefault="000D45CA" w:rsidP="000D45CA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color w:val="000000"/>
          <w:sz w:val="28"/>
          <w:szCs w:val="28"/>
        </w:rPr>
      </w:pPr>
      <w:r w:rsidRPr="00C540DE">
        <w:rPr>
          <w:color w:val="000000"/>
          <w:sz w:val="28"/>
          <w:szCs w:val="28"/>
        </w:rPr>
        <w:t>укрепление опорно-двигательного аппарата; развитие</w:t>
      </w:r>
      <w:r w:rsidRPr="00C540DE">
        <w:rPr>
          <w:rStyle w:val="apple-converted-space"/>
          <w:color w:val="000000"/>
          <w:sz w:val="28"/>
          <w:szCs w:val="28"/>
        </w:rPr>
        <w:t> </w:t>
      </w:r>
      <w:r w:rsidRPr="00C540DE">
        <w:rPr>
          <w:color w:val="000000"/>
          <w:sz w:val="28"/>
          <w:szCs w:val="28"/>
        </w:rPr>
        <w:t>быстроты, гибкости, ловкости;</w:t>
      </w:r>
    </w:p>
    <w:p w:rsidR="000D45CA" w:rsidRPr="00C540DE" w:rsidRDefault="000D45CA" w:rsidP="000D45CA">
      <w:pPr>
        <w:pStyle w:val="a6"/>
        <w:numPr>
          <w:ilvl w:val="0"/>
          <w:numId w:val="2"/>
        </w:numPr>
        <w:shd w:val="clear" w:color="auto" w:fill="FFFFFF"/>
        <w:spacing w:beforeAutospacing="0" w:after="0" w:afterAutospacing="0"/>
        <w:ind w:left="426" w:firstLine="0"/>
        <w:jc w:val="both"/>
        <w:rPr>
          <w:color w:val="000000"/>
          <w:sz w:val="28"/>
          <w:szCs w:val="28"/>
        </w:rPr>
      </w:pPr>
      <w:r w:rsidRPr="00C540DE">
        <w:rPr>
          <w:color w:val="000000"/>
          <w:sz w:val="28"/>
          <w:szCs w:val="28"/>
        </w:rPr>
        <w:t>привитие интереса к соревнованиям;</w:t>
      </w:r>
    </w:p>
    <w:p w:rsidR="000D45CA" w:rsidRPr="00C540DE" w:rsidRDefault="000D45CA" w:rsidP="000D45C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right="29" w:firstLine="0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C540DE">
        <w:rPr>
          <w:color w:val="000000"/>
          <w:sz w:val="28"/>
          <w:szCs w:val="28"/>
        </w:rPr>
        <w:t>физическому раз</w:t>
      </w:r>
      <w:r w:rsidRPr="00C540DE">
        <w:rPr>
          <w:color w:val="000000"/>
          <w:sz w:val="28"/>
          <w:szCs w:val="28"/>
        </w:rPr>
        <w:softHyphen/>
        <w:t>витию обучающихся,</w:t>
      </w:r>
    </w:p>
    <w:p w:rsidR="000D45CA" w:rsidRPr="00C540DE" w:rsidRDefault="000D45CA" w:rsidP="000D45CA">
      <w:pPr>
        <w:pStyle w:val="a6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426" w:firstLine="0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C540DE">
        <w:rPr>
          <w:color w:val="000000"/>
          <w:sz w:val="28"/>
          <w:szCs w:val="28"/>
        </w:rPr>
        <w:lastRenderedPageBreak/>
        <w:t>целенаправленная подготовка обучающихся: при</w:t>
      </w:r>
      <w:r w:rsidRPr="00C540DE">
        <w:rPr>
          <w:color w:val="000000"/>
          <w:sz w:val="28"/>
          <w:szCs w:val="28"/>
        </w:rPr>
        <w:softHyphen/>
        <w:t>витие интереса к целенаправленной подготовке обучающихся: при</w:t>
      </w:r>
      <w:r w:rsidRPr="00C540DE">
        <w:rPr>
          <w:color w:val="000000"/>
          <w:sz w:val="28"/>
          <w:szCs w:val="28"/>
        </w:rPr>
        <w:softHyphen/>
        <w:t>витие интереса к систематическим занятиям физической культу</w:t>
      </w:r>
      <w:r w:rsidRPr="00C540DE">
        <w:rPr>
          <w:color w:val="000000"/>
          <w:sz w:val="28"/>
          <w:szCs w:val="28"/>
        </w:rPr>
        <w:softHyphen/>
        <w:t>рой и спортом;</w:t>
      </w:r>
    </w:p>
    <w:p w:rsidR="000D45CA" w:rsidRPr="00C540DE" w:rsidRDefault="000D45CA" w:rsidP="000D45C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  <w:r w:rsidRPr="00C540DE">
        <w:rPr>
          <w:color w:val="000000"/>
          <w:sz w:val="28"/>
          <w:szCs w:val="28"/>
        </w:rPr>
        <w:t>подготовка и выполнение нормативов, общефизическое развитие.</w:t>
      </w:r>
    </w:p>
    <w:p w:rsidR="00C540DE" w:rsidRPr="00C540DE" w:rsidRDefault="00C540DE" w:rsidP="009D657F">
      <w:pPr>
        <w:pStyle w:val="a5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657F" w:rsidRPr="00C540DE" w:rsidRDefault="009D657F" w:rsidP="009D657F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  <w:r w:rsidR="00C540DE" w:rsidRPr="00C540DE">
        <w:rPr>
          <w:rFonts w:ascii="Times New Roman" w:hAnsi="Times New Roman" w:cs="Times New Roman"/>
          <w:b/>
          <w:bCs/>
          <w:sz w:val="28"/>
          <w:szCs w:val="28"/>
        </w:rPr>
        <w:t xml:space="preserve"> 3 класс</w:t>
      </w:r>
    </w:p>
    <w:p w:rsidR="009D657F" w:rsidRPr="00C540DE" w:rsidRDefault="009D657F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Подвижная игра — естественный спутник жизни ребенка, источник радостных эмоций, обладающий великой воспитательной силой. Детям нужна игра в любую пору их жизни. И нужен взрослый, опытный человек, который сумеет заинтересовать игрой не компьютерной, но развивающей точность, подвижность, ловкость, глазомер. Учителю нужно суметь предложить игру, воспитывающую умение анализировать, вырабатывающую выносливость, закаляющую тело и душу ребенка. Игры приучают детей терпеливо сносить боль от падений и ушибов, требуют смекалки, находчивости, развивают массу навыков и умений. 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 и подростков.</w:t>
      </w:r>
    </w:p>
    <w:p w:rsidR="009D657F" w:rsidRPr="00C540DE" w:rsidRDefault="009D657F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Основным условием успешного внедрения подвижных игр в жизнь школьников всегда было и остается глубокое знание и свободное владение обширным игровым репертуаром, а также методикой педагогического руководства. Учитель, творчески используя игру как эмоционально-образное средство влияния на детей, пробуждает у них интерес, воображение, добиваясь активного выполнения игровых действий.</w:t>
      </w:r>
    </w:p>
    <w:p w:rsidR="009D657F" w:rsidRPr="00C540DE" w:rsidRDefault="009D657F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В ходе игры педагог привлекает внимание ребят к ее содержанию, следит за точностью движений, которые должны соответствовать правилам, за дозировкой физической нагрузки, делает краткие указания, поддерживает и регулирует эмоционально-положительное настроение и взаимоотношение играющих, оказывает товарищескую поддержку, приучает их ловко и стремительно действовать в создавшейся игровой ситуации, направляя к достижению общей цели.      </w:t>
      </w:r>
    </w:p>
    <w:p w:rsidR="009D657F" w:rsidRPr="00C540DE" w:rsidRDefault="009D657F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мужестве, желании обладать силой, ловкостью, выносливостью, быстротой и красотой движений, стремлением к победе. Радость движения сочетается с духовным обогащением детей. У них формируется устойчивое, заинтересованное, уважительное отношение к культуре родной</w:t>
      </w:r>
      <w:r w:rsidR="00C23802" w:rsidRPr="00C540DE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C540DE">
        <w:rPr>
          <w:rFonts w:ascii="Times New Roman" w:hAnsi="Times New Roman" w:cs="Times New Roman"/>
          <w:sz w:val="28"/>
          <w:szCs w:val="28"/>
        </w:rPr>
        <w:t>  создается  эмоционально  положительная  основа  для развития патриотических чувств.</w:t>
      </w:r>
    </w:p>
    <w:p w:rsidR="00C540DE" w:rsidRPr="00C540DE" w:rsidRDefault="00C540DE" w:rsidP="00C540DE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  <w:r w:rsidRPr="00C540DE">
        <w:rPr>
          <w:rFonts w:ascii="Times New Roman" w:hAnsi="Times New Roman" w:cs="Times New Roman"/>
          <w:b/>
          <w:bCs/>
          <w:sz w:val="28"/>
          <w:szCs w:val="28"/>
        </w:rPr>
        <w:t xml:space="preserve"> 4 класс</w:t>
      </w:r>
    </w:p>
    <w:p w:rsidR="00C540DE" w:rsidRPr="00C540DE" w:rsidRDefault="00C540DE" w:rsidP="00C540DE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lastRenderedPageBreak/>
        <w:t>Подвижная игра — естественный спутник жизни ребенка, источник радостных эмоций, обладающий великой воспитательной силой. Детям нужна игра в любую пору их жизни. И нужен взрослый, опытный человек, который сумеет заинтересовать игрой не компьютерной, но развивающей точность, подвижность, ловкость, глазомер. Учителю нужно суметь предложить игру, воспитывающую умение анализировать, вырабатывающую выносливость, закаляющую тело и душу ребенка. Игры приучают детей терпеливо сносить боль от падений и ушибов, требуют смекалки, находчивости, развивают массу навыков и умений. 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 и подростков.</w:t>
      </w:r>
    </w:p>
    <w:p w:rsidR="00C540DE" w:rsidRPr="00C540DE" w:rsidRDefault="00C540DE" w:rsidP="00C540DE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Основным условием успешного внедрения подвижных игр в жизнь школьников всегда было и остается глубокое знание и свободное владение обширным игровым репертуаром, а также методикой педагогического руководства. Учитель, творчески используя игру как эмоционально-образное средство влияния на детей, пробуждает у них интерес, воображение, добиваясь активного выполнения игровых действий.</w:t>
      </w:r>
    </w:p>
    <w:p w:rsidR="00C540DE" w:rsidRPr="00C540DE" w:rsidRDefault="00C540DE" w:rsidP="00C540DE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В ходе игры педагог привлекает внимание ребят к ее содержанию, следит за точностью движений, которые должны соответствовать правилам, за дозировкой физической нагрузки, делает краткие указания, поддерживает и регулирует эмоционально-положительное настроение и взаимоотношение играющих, оказывает товарищескую поддержку, приучает их ловко и стремительно действовать в создавшейся игровой ситуации, направляя к достижению общей цели.      </w:t>
      </w:r>
    </w:p>
    <w:p w:rsidR="00C540DE" w:rsidRPr="00C540DE" w:rsidRDefault="00C540DE" w:rsidP="00C540DE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мужестве, желании обладать силой, ловкостью, выносливостью, быстротой и красотой движений, стремлением к победе. Радость движения сочетается с духовным обогащением детей. У них формируется устойчивое, заинтересованное, уважительное отношение к культуре родной страны,  создается  эмоционально  положительная  основа  для развития патриотических чувств.</w:t>
      </w:r>
    </w:p>
    <w:p w:rsidR="00C540DE" w:rsidRPr="00C540DE" w:rsidRDefault="00C540DE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</w:p>
    <w:p w:rsidR="00573A69" w:rsidRPr="00C540DE" w:rsidRDefault="00573A69" w:rsidP="00573A69">
      <w:pPr>
        <w:pStyle w:val="a5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0DE">
        <w:rPr>
          <w:rFonts w:ascii="Times New Roman" w:hAnsi="Times New Roman" w:cs="Times New Roman"/>
          <w:b/>
          <w:sz w:val="28"/>
          <w:szCs w:val="28"/>
        </w:rPr>
        <w:t>Планируемые результаты курса</w:t>
      </w:r>
    </w:p>
    <w:p w:rsidR="009D657F" w:rsidRPr="00C540DE" w:rsidRDefault="009D657F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b/>
          <w:bCs/>
          <w:sz w:val="28"/>
          <w:szCs w:val="28"/>
        </w:rPr>
        <w:t>1.Познавательные УУД:</w:t>
      </w:r>
      <w:r w:rsidRPr="00C540DE">
        <w:rPr>
          <w:rFonts w:ascii="Times New Roman" w:hAnsi="Times New Roman" w:cs="Times New Roman"/>
          <w:sz w:val="28"/>
          <w:szCs w:val="28"/>
        </w:rPr>
        <w:t> рефлексия способов и условий действия, контроль и оценка процесса и результатов деятельности (если будет этап рефлексии); самостоятельное выделение и формулирование познавательной цели (когда идёт работа над блоком Игры народов...), структурирование знаний (в конце изучения блока).</w:t>
      </w:r>
    </w:p>
    <w:p w:rsidR="009D657F" w:rsidRPr="00C540DE" w:rsidRDefault="009D657F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2.Коммуникативные УУД:</w:t>
      </w:r>
      <w:r w:rsidRPr="00C540DE">
        <w:rPr>
          <w:rFonts w:ascii="Times New Roman" w:hAnsi="Times New Roman" w:cs="Times New Roman"/>
          <w:sz w:val="28"/>
          <w:szCs w:val="28"/>
        </w:rPr>
        <w:t> адекватно использовать коммуникативные, прежде всего речевые, средства для решения различных коммуникативных задач, учитывать разные мнения и стремиться к координации различных позиций в сотрудничестве; задавать вопросы; контролировать действия партнёра.</w:t>
      </w:r>
    </w:p>
    <w:p w:rsidR="009D657F" w:rsidRPr="00C540DE" w:rsidRDefault="009D657F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b/>
          <w:bCs/>
          <w:sz w:val="28"/>
          <w:szCs w:val="28"/>
        </w:rPr>
        <w:t>3.Личностные УУД:</w:t>
      </w:r>
      <w:r w:rsidRPr="00C540DE">
        <w:rPr>
          <w:rFonts w:ascii="Times New Roman" w:hAnsi="Times New Roman" w:cs="Times New Roman"/>
          <w:sz w:val="28"/>
          <w:szCs w:val="28"/>
        </w:rPr>
        <w:t> внутренняя позиция школьника на уровне положительного отношения к школе; способность к самооценке на основе критериев успешности учебной деятельности, установка на здоровый образ жизни.</w:t>
      </w:r>
    </w:p>
    <w:p w:rsidR="009D657F" w:rsidRPr="00C540DE" w:rsidRDefault="009D657F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b/>
          <w:bCs/>
          <w:sz w:val="28"/>
          <w:szCs w:val="28"/>
        </w:rPr>
        <w:t>4. Регулятивные УУД:</w:t>
      </w:r>
      <w:r w:rsidRPr="00C540DE">
        <w:rPr>
          <w:rFonts w:ascii="Times New Roman" w:hAnsi="Times New Roman" w:cs="Times New Roman"/>
          <w:sz w:val="28"/>
          <w:szCs w:val="28"/>
        </w:rPr>
        <w:t> принимать и сохранять учебную задачу, учитывать установленные правила в планировании и контроле способа действия, различать способ и результат действия.</w:t>
      </w:r>
    </w:p>
    <w:p w:rsidR="009D657F" w:rsidRPr="00C540DE" w:rsidRDefault="009D657F" w:rsidP="009D657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</w:p>
    <w:p w:rsidR="009D657F" w:rsidRPr="00C540DE" w:rsidRDefault="009D657F" w:rsidP="009D6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Укрепление здоровья детей, формирование у них навыков здорового образа жизни.</w:t>
      </w:r>
    </w:p>
    <w:p w:rsidR="009D657F" w:rsidRPr="00C540DE" w:rsidRDefault="009D657F" w:rsidP="009D6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Обобщение и углубление знаний об истории, культуре народных игр.</w:t>
      </w:r>
    </w:p>
    <w:p w:rsidR="009D657F" w:rsidRPr="00C540DE" w:rsidRDefault="009D657F" w:rsidP="009D6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Развитие умений работать в коллективе.</w:t>
      </w:r>
    </w:p>
    <w:p w:rsidR="009D657F" w:rsidRPr="00C540DE" w:rsidRDefault="009D657F" w:rsidP="009D6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Формирование у детей  уверенности в своих силах.</w:t>
      </w:r>
    </w:p>
    <w:p w:rsidR="009D657F" w:rsidRPr="00C540DE" w:rsidRDefault="009D657F" w:rsidP="009D657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40DE">
        <w:rPr>
          <w:rFonts w:ascii="Times New Roman" w:hAnsi="Times New Roman" w:cs="Times New Roman"/>
          <w:sz w:val="28"/>
          <w:szCs w:val="28"/>
        </w:rPr>
        <w:t>Умение применять игры  самостоятельно.</w:t>
      </w:r>
    </w:p>
    <w:p w:rsidR="00C23802" w:rsidRPr="009D657F" w:rsidRDefault="00C23802" w:rsidP="00C2380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69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EB4500" w:rsidRDefault="00EB4500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9D657F" w:rsidRDefault="00573A69" w:rsidP="009D657F">
      <w:pPr>
        <w:pStyle w:val="a5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</w:t>
      </w:r>
      <w:r w:rsidR="009D657F" w:rsidRPr="009D657F">
        <w:rPr>
          <w:rFonts w:ascii="Times New Roman" w:hAnsi="Times New Roman" w:cs="Times New Roman"/>
          <w:b/>
          <w:bCs/>
          <w:sz w:val="24"/>
          <w:szCs w:val="24"/>
        </w:rPr>
        <w:t xml:space="preserve">-тематический план </w:t>
      </w:r>
      <w:r w:rsidR="00C540DE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tbl>
      <w:tblPr>
        <w:tblW w:w="9019" w:type="dxa"/>
        <w:tblInd w:w="1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873"/>
        <w:gridCol w:w="4002"/>
        <w:gridCol w:w="1729"/>
      </w:tblGrid>
      <w:tr w:rsidR="00C540DE" w:rsidRPr="009D657F" w:rsidTr="00C540DE">
        <w:trPr>
          <w:trHeight w:val="683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D657F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20a158ea5eb5c74939a0a811cd5e98d6e79ad9d1"/>
            <w:bookmarkStart w:id="1" w:name="1"/>
            <w:bookmarkEnd w:id="0"/>
            <w:bookmarkEnd w:id="1"/>
            <w:r w:rsidRPr="009D6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bookmarkStart w:id="2" w:name="_GoBack"/>
            <w:bookmarkEnd w:id="2"/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D657F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D657F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Pr="009D657F" w:rsidRDefault="00C540DE" w:rsidP="009D657F">
            <w:pPr>
              <w:pStyle w:val="a5"/>
              <w:ind w:left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D657F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D657F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Народные игры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D657F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Т.Б «Знакомство с правилами подвижных игр</w:t>
            </w: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Pr="009D657F" w:rsidRDefault="00C540DE" w:rsidP="009D657F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 «Часы пробили</w:t>
            </w: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развитие ловкасти« Рыбаки и рыбки</w:t>
            </w: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rPr>
          <w:trHeight w:val="517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на развитие психических процессов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на координацыю движений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ловкости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627994" w:rsidRDefault="00C540DE" w:rsidP="00627994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ловкасти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ловкасти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развитии ловкасти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 xml:space="preserve">Игры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выбий из круга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перестрелка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сумей догнать</w:t>
            </w: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пеонербол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пеонербол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пеонербол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с прыжками «Попрыгунчики-воробушки»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«Два Деда Мороза», «Метко в цель».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«Белки, волки, лисы».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«Совушка».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«Удочка»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«Перемена мест»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«Салки с мячом».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«Прыгай через ров»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 «Арка».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Игра«Карусель»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«Пустое место»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40AD1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Метание мяча на заданное расстояние;</w:t>
            </w:r>
          </w:p>
          <w:p w:rsidR="00C540DE" w:rsidRPr="00940AD1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П/и «Зайцы в огороде», «Кто дальше»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«Мяч водящему»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Эстафеты. «Зайцы, сторож и Жучка»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940AD1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40AD1" w:rsidRDefault="00C540DE" w:rsidP="00940AD1">
            <w:pPr>
              <w:pStyle w:val="a6"/>
              <w:spacing w:before="0" w:beforeAutospacing="0" w:after="150" w:afterAutospacing="0"/>
              <w:rPr>
                <w:color w:val="333333"/>
              </w:rPr>
            </w:pPr>
            <w:r w:rsidRPr="00940AD1">
              <w:rPr>
                <w:rFonts w:ascii="Helvetica" w:hAnsi="Helvetica"/>
                <w:color w:val="333333"/>
              </w:rPr>
              <w:br/>
            </w:r>
            <w:r w:rsidRPr="00940AD1">
              <w:rPr>
                <w:color w:val="333333"/>
              </w:rPr>
              <w:t>Признаки правильной ходьбы, бега. Прыжки через верёвочку. Эстафета с бегом на скорость. «Метко в круг»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940AD1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D657F" w:rsidRDefault="009D657F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Pr="009D657F" w:rsidRDefault="00C540DE" w:rsidP="00C540DE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9D657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Учебно-тематический план (</w:t>
      </w: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  <w:r w:rsidRPr="009D65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383" w:type="dxa"/>
        <w:tblInd w:w="4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873"/>
        <w:gridCol w:w="4366"/>
        <w:gridCol w:w="1729"/>
      </w:tblGrid>
      <w:tr w:rsidR="00C540DE" w:rsidRPr="009D657F" w:rsidTr="00C540DE">
        <w:trPr>
          <w:trHeight w:val="683"/>
        </w:trPr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Народные игры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«У медведя во бору»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«Кот и мышь».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«Блуждающий мяч».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«Зарница»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на развитие психических процессов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Игры на развитие восприятия.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Упражнения и игры на внимание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40AD1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Закаливание.</w:t>
            </w:r>
          </w:p>
          <w:p w:rsidR="00C540DE" w:rsidRPr="00940AD1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Метание мяча на заданное расстояние. Эстафета «Точный пас»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Игры на развитие воображения.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Игры на развитие мышления и речи.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Игры на коррекцию эмоциональной сферы ребёнка.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Игры на внимание «Класс, смирно», «За флажками».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с элементами ОРУ «Море волнуется – раз»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с мячом «Охотники и утки».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Весёлые старты с мячом.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«Волк во рву»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Весёлые старты со скакалкой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с прыжками «Попрыгунчики-воробушки»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 «Два Деда Мороза», «Метко в цель».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«Белки, волки, лисы».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«Совушка».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«Удочка»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«Перемена мест»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«Салки с мячом».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«Прыгай через ров»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 «Арка».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Игра«Карусель»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Игра «Пустое место»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540DE" w:rsidRPr="00940AD1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Метание мяча на заданное расстояние;</w:t>
            </w:r>
          </w:p>
          <w:p w:rsidR="00C540DE" w:rsidRPr="00940AD1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П/и «Зайцы в огороде», «Кто дальше»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657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«Мяч водящему»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1">
              <w:rPr>
                <w:rFonts w:ascii="Times New Roman" w:hAnsi="Times New Roman" w:cs="Times New Roman"/>
                <w:sz w:val="24"/>
                <w:szCs w:val="24"/>
              </w:rPr>
              <w:t>Эстафеты. «Зайцы, сторож и Жучка»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DE" w:rsidRPr="009D657F" w:rsidTr="00C540DE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D657F" w:rsidRDefault="00C540DE" w:rsidP="00B50DEA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540DE" w:rsidRPr="00940AD1" w:rsidRDefault="00C540DE" w:rsidP="00B50DEA">
            <w:pPr>
              <w:pStyle w:val="a6"/>
              <w:spacing w:before="0" w:beforeAutospacing="0" w:after="150" w:afterAutospacing="0"/>
              <w:rPr>
                <w:color w:val="333333"/>
              </w:rPr>
            </w:pPr>
            <w:r w:rsidRPr="00940AD1">
              <w:rPr>
                <w:rFonts w:ascii="Helvetica" w:hAnsi="Helvetica"/>
                <w:color w:val="333333"/>
              </w:rPr>
              <w:br/>
            </w:r>
            <w:r w:rsidRPr="00940AD1">
              <w:rPr>
                <w:color w:val="333333"/>
              </w:rPr>
              <w:t>Признаки правильной ходьбы, бега. Прыжки через верёвочку. Эстафета с бегом на скорость. «Метко в круг»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40DE" w:rsidRDefault="00C540DE" w:rsidP="00B50DEA">
            <w:r w:rsidRPr="00860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540DE" w:rsidRPr="0010061C" w:rsidRDefault="00C540DE" w:rsidP="00C540DE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540DE" w:rsidRPr="0010061C" w:rsidRDefault="00C540DE" w:rsidP="0010061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540DE" w:rsidRPr="0010061C" w:rsidSect="009D657F">
      <w:pgSz w:w="11906" w:h="16838"/>
      <w:pgMar w:top="1134" w:right="56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4B" w:rsidRDefault="00FE0E4B" w:rsidP="00AB5D8E">
      <w:pPr>
        <w:spacing w:after="0" w:line="240" w:lineRule="auto"/>
      </w:pPr>
      <w:r>
        <w:separator/>
      </w:r>
    </w:p>
  </w:endnote>
  <w:endnote w:type="continuationSeparator" w:id="0">
    <w:p w:rsidR="00FE0E4B" w:rsidRDefault="00FE0E4B" w:rsidP="00AB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4B" w:rsidRDefault="00FE0E4B" w:rsidP="00AB5D8E">
      <w:pPr>
        <w:spacing w:after="0" w:line="240" w:lineRule="auto"/>
      </w:pPr>
      <w:r>
        <w:separator/>
      </w:r>
    </w:p>
  </w:footnote>
  <w:footnote w:type="continuationSeparator" w:id="0">
    <w:p w:rsidR="00FE0E4B" w:rsidRDefault="00FE0E4B" w:rsidP="00AB5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1085"/>
    <w:multiLevelType w:val="hybridMultilevel"/>
    <w:tmpl w:val="EE360FD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E33624A"/>
    <w:multiLevelType w:val="multilevel"/>
    <w:tmpl w:val="04BC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C7F87"/>
    <w:multiLevelType w:val="multilevel"/>
    <w:tmpl w:val="576C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12DD8"/>
    <w:multiLevelType w:val="multilevel"/>
    <w:tmpl w:val="C840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77832"/>
    <w:multiLevelType w:val="multilevel"/>
    <w:tmpl w:val="E26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0903"/>
    <w:multiLevelType w:val="hybridMultilevel"/>
    <w:tmpl w:val="EAE4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95E9D"/>
    <w:multiLevelType w:val="multilevel"/>
    <w:tmpl w:val="D62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421E9C"/>
    <w:multiLevelType w:val="multilevel"/>
    <w:tmpl w:val="FDB0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0380B"/>
    <w:multiLevelType w:val="hybridMultilevel"/>
    <w:tmpl w:val="69E26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E4B60"/>
    <w:multiLevelType w:val="multilevel"/>
    <w:tmpl w:val="4CA0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4822FD"/>
    <w:multiLevelType w:val="multilevel"/>
    <w:tmpl w:val="E7E85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653C7C"/>
    <w:multiLevelType w:val="multilevel"/>
    <w:tmpl w:val="F4F2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45CA"/>
    <w:rsid w:val="00014EDB"/>
    <w:rsid w:val="00035A81"/>
    <w:rsid w:val="00051896"/>
    <w:rsid w:val="000D45CA"/>
    <w:rsid w:val="0010061C"/>
    <w:rsid w:val="0010668F"/>
    <w:rsid w:val="0025258E"/>
    <w:rsid w:val="002F6151"/>
    <w:rsid w:val="00354D1A"/>
    <w:rsid w:val="00507AA8"/>
    <w:rsid w:val="00561B67"/>
    <w:rsid w:val="00573A69"/>
    <w:rsid w:val="00627994"/>
    <w:rsid w:val="006C0778"/>
    <w:rsid w:val="006E2EAA"/>
    <w:rsid w:val="006F121D"/>
    <w:rsid w:val="00707178"/>
    <w:rsid w:val="00712023"/>
    <w:rsid w:val="00761E6E"/>
    <w:rsid w:val="007A6838"/>
    <w:rsid w:val="007B2375"/>
    <w:rsid w:val="007F2FAB"/>
    <w:rsid w:val="00800B49"/>
    <w:rsid w:val="00842B40"/>
    <w:rsid w:val="00940AD1"/>
    <w:rsid w:val="009C396D"/>
    <w:rsid w:val="009D657F"/>
    <w:rsid w:val="00A35157"/>
    <w:rsid w:val="00AA2464"/>
    <w:rsid w:val="00AB5D8E"/>
    <w:rsid w:val="00AE3389"/>
    <w:rsid w:val="00B05FF0"/>
    <w:rsid w:val="00BE6BA3"/>
    <w:rsid w:val="00C23802"/>
    <w:rsid w:val="00C540DE"/>
    <w:rsid w:val="00C7229C"/>
    <w:rsid w:val="00D13342"/>
    <w:rsid w:val="00E12753"/>
    <w:rsid w:val="00E32579"/>
    <w:rsid w:val="00EB0912"/>
    <w:rsid w:val="00EB4500"/>
    <w:rsid w:val="00EC21A0"/>
    <w:rsid w:val="00EE231C"/>
    <w:rsid w:val="00F21964"/>
    <w:rsid w:val="00F319FD"/>
    <w:rsid w:val="00FE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CA32"/>
  <w15:docId w15:val="{14B45F29-08DE-435A-98CB-03D5F5B5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12"/>
  </w:style>
  <w:style w:type="paragraph" w:styleId="1">
    <w:name w:val="heading 1"/>
    <w:basedOn w:val="a"/>
    <w:next w:val="a"/>
    <w:link w:val="10"/>
    <w:uiPriority w:val="9"/>
    <w:qFormat/>
    <w:rsid w:val="000D4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D45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4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45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0D45C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0D45CA"/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34"/>
    <w:qFormat/>
    <w:rsid w:val="000D45CA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0D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0"/>
    <w:qFormat/>
    <w:rsid w:val="000D45CA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Заголовок Знак"/>
    <w:basedOn w:val="a0"/>
    <w:link w:val="a7"/>
    <w:uiPriority w:val="10"/>
    <w:rsid w:val="000D45CA"/>
    <w:rPr>
      <w:rFonts w:ascii="Times New Roman" w:eastAsia="Times New Roman" w:hAnsi="Times New Roman" w:cs="Times New Roman"/>
      <w:sz w:val="28"/>
      <w:szCs w:val="28"/>
    </w:rPr>
  </w:style>
  <w:style w:type="paragraph" w:customStyle="1" w:styleId="p3">
    <w:name w:val="p3"/>
    <w:basedOn w:val="a"/>
    <w:uiPriority w:val="99"/>
    <w:rsid w:val="000D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D45CA"/>
  </w:style>
  <w:style w:type="character" w:customStyle="1" w:styleId="s4">
    <w:name w:val="s4"/>
    <w:basedOn w:val="a0"/>
    <w:rsid w:val="000D45CA"/>
  </w:style>
  <w:style w:type="character" w:customStyle="1" w:styleId="apple-converted-space">
    <w:name w:val="apple-converted-space"/>
    <w:basedOn w:val="a0"/>
    <w:rsid w:val="000D45CA"/>
  </w:style>
  <w:style w:type="paragraph" w:styleId="a9">
    <w:name w:val="Body Text"/>
    <w:basedOn w:val="a"/>
    <w:link w:val="aa"/>
    <w:uiPriority w:val="99"/>
    <w:semiHidden/>
    <w:unhideWhenUsed/>
    <w:rsid w:val="000D45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D45CA"/>
  </w:style>
  <w:style w:type="paragraph" w:customStyle="1" w:styleId="western">
    <w:name w:val="western"/>
    <w:basedOn w:val="a"/>
    <w:uiPriority w:val="99"/>
    <w:rsid w:val="000D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0D45CA"/>
  </w:style>
  <w:style w:type="character" w:customStyle="1" w:styleId="c4">
    <w:name w:val="c4"/>
    <w:basedOn w:val="a0"/>
    <w:rsid w:val="000D45CA"/>
  </w:style>
  <w:style w:type="character" w:customStyle="1" w:styleId="c16">
    <w:name w:val="c16"/>
    <w:basedOn w:val="a0"/>
    <w:rsid w:val="000D45CA"/>
  </w:style>
  <w:style w:type="character" w:customStyle="1" w:styleId="c0">
    <w:name w:val="c0"/>
    <w:basedOn w:val="a0"/>
    <w:rsid w:val="000D45CA"/>
  </w:style>
  <w:style w:type="character" w:customStyle="1" w:styleId="c2">
    <w:name w:val="c2"/>
    <w:basedOn w:val="a0"/>
    <w:rsid w:val="000D45CA"/>
  </w:style>
  <w:style w:type="paragraph" w:styleId="ab">
    <w:name w:val="header"/>
    <w:basedOn w:val="a"/>
    <w:link w:val="ac"/>
    <w:uiPriority w:val="99"/>
    <w:unhideWhenUsed/>
    <w:rsid w:val="00AB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D8E"/>
  </w:style>
  <w:style w:type="paragraph" w:styleId="ad">
    <w:name w:val="footer"/>
    <w:basedOn w:val="a"/>
    <w:link w:val="ae"/>
    <w:uiPriority w:val="99"/>
    <w:unhideWhenUsed/>
    <w:rsid w:val="00AB5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D8E"/>
  </w:style>
  <w:style w:type="paragraph" w:customStyle="1" w:styleId="af">
    <w:name w:val="Базовый"/>
    <w:rsid w:val="00F319F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16B0D-6CA8-4B9D-A654-83744C8A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Prol4</cp:lastModifiedBy>
  <cp:revision>15</cp:revision>
  <cp:lastPrinted>2020-03-24T10:19:00Z</cp:lastPrinted>
  <dcterms:created xsi:type="dcterms:W3CDTF">2020-03-11T16:56:00Z</dcterms:created>
  <dcterms:modified xsi:type="dcterms:W3CDTF">2025-09-23T09:03:00Z</dcterms:modified>
</cp:coreProperties>
</file>