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0B" w:rsidRPr="00B10CC7" w:rsidRDefault="0032050B" w:rsidP="00B10CC7">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B10CC7">
        <w:rPr>
          <w:rFonts w:ascii="Times New Roman" w:eastAsia="Times New Roman" w:hAnsi="Times New Roman" w:cs="Times New Roman"/>
          <w:sz w:val="36"/>
          <w:szCs w:val="36"/>
          <w:lang w:eastAsia="ru-RU"/>
        </w:rPr>
        <w:t>Правовые новости за июль 2024 года</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gramStart"/>
      <w:r w:rsidRPr="0032050B">
        <w:rPr>
          <w:rFonts w:ascii="Times New Roman" w:eastAsia="Times New Roman" w:hAnsi="Times New Roman" w:cs="Times New Roman"/>
          <w:b/>
          <w:bCs/>
          <w:color w:val="464C55"/>
          <w:sz w:val="24"/>
          <w:szCs w:val="24"/>
          <w:highlight w:val="yellow"/>
          <w:lang w:eastAsia="ru-RU"/>
        </w:rPr>
        <w:t>ВС</w:t>
      </w:r>
      <w:proofErr w:type="gramEnd"/>
      <w:r w:rsidRPr="0032050B">
        <w:rPr>
          <w:rFonts w:ascii="Times New Roman" w:eastAsia="Times New Roman" w:hAnsi="Times New Roman" w:cs="Times New Roman"/>
          <w:b/>
          <w:bCs/>
          <w:color w:val="464C55"/>
          <w:sz w:val="24"/>
          <w:szCs w:val="24"/>
          <w:highlight w:val="yellow"/>
          <w:lang w:eastAsia="ru-RU"/>
        </w:rPr>
        <w:t xml:space="preserve"> РФ: взысканная судом сумма долга, выраженная в иностранной валюте, не подлежит индексации</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 w:anchor="/document/409363982/entry/0" w:history="1">
        <w:r w:rsidR="00A5115A" w:rsidRPr="0032050B">
          <w:rPr>
            <w:rFonts w:ascii="Times New Roman" w:eastAsia="Times New Roman" w:hAnsi="Times New Roman" w:cs="Times New Roman"/>
            <w:color w:val="3272C0"/>
            <w:sz w:val="24"/>
            <w:szCs w:val="24"/>
            <w:u w:val="single"/>
            <w:lang w:eastAsia="ru-RU"/>
          </w:rPr>
          <w:t xml:space="preserve">Определение СК по экономическим спорам </w:t>
        </w:r>
        <w:proofErr w:type="gramStart"/>
        <w:r w:rsidR="00A5115A" w:rsidRPr="0032050B">
          <w:rPr>
            <w:rFonts w:ascii="Times New Roman" w:eastAsia="Times New Roman" w:hAnsi="Times New Roman" w:cs="Times New Roman"/>
            <w:color w:val="3272C0"/>
            <w:sz w:val="24"/>
            <w:szCs w:val="24"/>
            <w:u w:val="single"/>
            <w:lang w:eastAsia="ru-RU"/>
          </w:rPr>
          <w:t>ВС</w:t>
        </w:r>
        <w:proofErr w:type="gramEnd"/>
        <w:r w:rsidR="00A5115A" w:rsidRPr="0032050B">
          <w:rPr>
            <w:rFonts w:ascii="Times New Roman" w:eastAsia="Times New Roman" w:hAnsi="Times New Roman" w:cs="Times New Roman"/>
            <w:color w:val="3272C0"/>
            <w:sz w:val="24"/>
            <w:szCs w:val="24"/>
            <w:u w:val="single"/>
            <w:lang w:eastAsia="ru-RU"/>
          </w:rPr>
          <w:t xml:space="preserve"> РФ от 12 июля 2024 г. N 308-ЭС21-27525</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К такому выводу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пришел по результатам рассмотрения дела, в рамках которого взыскатель требовал произвести индексацию суммы неустойки, ранее взысканной с ответчика арбитражным судом. Согласно судебному решению присужденная сумма была выражена в евро и подлежала уплате в рублях по курсу Банка России на дату фактического исполнения.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Суды трех инстанций при рассмотрении требования взыскателя исходили из того, что индексация является способом защиты имущественных интересов кредитора от инфляции. Поскольку за период </w:t>
      </w:r>
      <w:proofErr w:type="gramStart"/>
      <w:r w:rsidRPr="0032050B">
        <w:rPr>
          <w:rFonts w:ascii="Times New Roman" w:eastAsia="Times New Roman" w:hAnsi="Times New Roman" w:cs="Times New Roman"/>
          <w:color w:val="22272F"/>
          <w:sz w:val="24"/>
          <w:szCs w:val="24"/>
          <w:lang w:eastAsia="ru-RU"/>
        </w:rPr>
        <w:t>с даты вынесения</w:t>
      </w:r>
      <w:proofErr w:type="gramEnd"/>
      <w:r w:rsidRPr="0032050B">
        <w:rPr>
          <w:rFonts w:ascii="Times New Roman" w:eastAsia="Times New Roman" w:hAnsi="Times New Roman" w:cs="Times New Roman"/>
          <w:color w:val="22272F"/>
          <w:sz w:val="24"/>
          <w:szCs w:val="24"/>
          <w:lang w:eastAsia="ru-RU"/>
        </w:rPr>
        <w:t xml:space="preserve"> судебного решения до момента его исполнения присужденная сумма существенно обесценилась в результате укрепления курса рубля, суды пришли к выводу, что заявление об индексации подлежит удовлетворению.</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Однако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счел эту точку зрения ошибочной. Он разъяснил, что по смыслу норм, определяющих порядок индексации, этот механизм рассчитан на случаи, когда присужденная сумма выражена в рублях, и призван минимизировать последствия инфляционных процессов, происходящих именно с национальной валютой в условиях ослабления ее покупательной способности.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Между тем согласно заключенному сторонами договору валютой долга и платежа является евро. Подобное условие по своей сути представляет собой альтернативный, по сравнению с индексацией, способ компенсировать влияние рублевой инфляции на сумму обязательства. Однако данное условие предполагает, что стороны принимают на себя риск возможного колебания курса рубля как в одну, так и в другую сторону, и это не может рассматриваться как ограничение права кредитора на возмещение его имущественных потерь, вызванных несвоевременным исполнением судебного решения.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В связи с указанными соображениями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отменил ранее принятые судебные акты и _______________________________________________</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32050B">
        <w:rPr>
          <w:rFonts w:ascii="Times New Roman" w:eastAsia="Times New Roman" w:hAnsi="Times New Roman" w:cs="Times New Roman"/>
          <w:b/>
          <w:bCs/>
          <w:color w:val="464C55"/>
          <w:sz w:val="24"/>
          <w:szCs w:val="24"/>
          <w:highlight w:val="yellow"/>
          <w:lang w:eastAsia="ru-RU"/>
        </w:rPr>
        <w:t>С 29 июля ключевая ставка ЦБ РФ 18% годовых</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6" w:anchor="/document/409434347/entry/0" w:history="1">
        <w:r w:rsidR="00A5115A" w:rsidRPr="0032050B">
          <w:rPr>
            <w:rFonts w:ascii="Times New Roman" w:eastAsia="Times New Roman" w:hAnsi="Times New Roman" w:cs="Times New Roman"/>
            <w:color w:val="3272C0"/>
            <w:sz w:val="24"/>
            <w:szCs w:val="24"/>
            <w:u w:val="single"/>
            <w:lang w:eastAsia="ru-RU"/>
          </w:rPr>
          <w:t>Информационное сообщение Банка России от 26 июля 2024 года</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Совет директоров Банка России принял решение повысить ключевую ставку на 200 б.п., до 18,00% годовых</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Центробанк сообщает, что инфляция ускорилась и складывается существенно выше апрельского прогноза. Рост внутреннего спроса продолжает значительно опережать возможности расширения предложения товаров и услуг. Для того чтобы инфляция вновь начала снижаться, требуется дополнительное ужесточение денежно-кредитной политики, а для возвращения инфляции к цели - существенно более жесткие денежно-кредитные условия, чем предполагалось ранее.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На ближайших заседаниях Банк России будет оценивать целесообразность дальнейшего повышения ключевой ставки. Прогноз ЦБ РФ существенно пересмотрен, в том числе по инфляции на 2024 год повышен до 6,5-7,0%. С учетом проводимой денежно-кредитной политики годовая инфляция снизится до 4,0-4,5% в 2025 году и будет находиться вблизи 4% в дальнейшем.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7 августа Банк России опубликует Резюме обсуждения ключевой ставки и комментарий к среднесрочному прогнозу.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Следующее заседание Совета директоров ЦБ РФ, на котором будет рассматриваться вопрос об уровне ключевой ставки, запланировано на 13 сентября 2024 года.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Напомним, что размер ключевой ставки имеет значение при расчете: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7" w:anchor="/document/10900200/entry/7503" w:history="1">
        <w:r w:rsidRPr="0032050B">
          <w:rPr>
            <w:rFonts w:ascii="Times New Roman" w:eastAsia="Times New Roman" w:hAnsi="Times New Roman" w:cs="Times New Roman"/>
            <w:color w:val="3272C0"/>
            <w:sz w:val="24"/>
            <w:szCs w:val="24"/>
            <w:u w:val="single"/>
            <w:lang w:eastAsia="ru-RU"/>
          </w:rPr>
          <w:t>пеней</w:t>
        </w:r>
      </w:hyperlink>
      <w:r w:rsidRPr="0032050B">
        <w:rPr>
          <w:rFonts w:ascii="Times New Roman" w:eastAsia="Times New Roman" w:hAnsi="Times New Roman" w:cs="Times New Roman"/>
          <w:color w:val="22272F"/>
          <w:sz w:val="24"/>
          <w:szCs w:val="24"/>
          <w:lang w:eastAsia="ru-RU"/>
        </w:rPr>
        <w:t> по налогам, сборам, взносам;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8" w:anchor="/document/12125268/entry/236" w:history="1">
        <w:r w:rsidRPr="0032050B">
          <w:rPr>
            <w:rFonts w:ascii="Times New Roman" w:eastAsia="Times New Roman" w:hAnsi="Times New Roman" w:cs="Times New Roman"/>
            <w:color w:val="3272C0"/>
            <w:sz w:val="24"/>
            <w:szCs w:val="24"/>
            <w:u w:val="single"/>
            <w:lang w:eastAsia="ru-RU"/>
          </w:rPr>
          <w:t>компенсации</w:t>
        </w:r>
      </w:hyperlink>
      <w:r w:rsidRPr="0032050B">
        <w:rPr>
          <w:rFonts w:ascii="Times New Roman" w:eastAsia="Times New Roman" w:hAnsi="Times New Roman" w:cs="Times New Roman"/>
          <w:color w:val="22272F"/>
          <w:sz w:val="24"/>
          <w:szCs w:val="24"/>
          <w:lang w:eastAsia="ru-RU"/>
        </w:rPr>
        <w:t> за задержку зарплаты и других выплат, причитающихся работнику;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9" w:anchor="/document/10164072/entry/395" w:history="1">
        <w:r w:rsidRPr="0032050B">
          <w:rPr>
            <w:rFonts w:ascii="Times New Roman" w:eastAsia="Times New Roman" w:hAnsi="Times New Roman" w:cs="Times New Roman"/>
            <w:color w:val="3272C0"/>
            <w:sz w:val="24"/>
            <w:szCs w:val="24"/>
            <w:u w:val="single"/>
            <w:lang w:eastAsia="ru-RU"/>
          </w:rPr>
          <w:t>процентов</w:t>
        </w:r>
      </w:hyperlink>
      <w:r w:rsidRPr="0032050B">
        <w:rPr>
          <w:rFonts w:ascii="Times New Roman" w:eastAsia="Times New Roman" w:hAnsi="Times New Roman" w:cs="Times New Roman"/>
          <w:color w:val="22272F"/>
          <w:sz w:val="24"/>
          <w:szCs w:val="24"/>
          <w:lang w:eastAsia="ru-RU"/>
        </w:rPr>
        <w:t> за пользование чужими денежными средствами;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10" w:anchor="/document/10900200/entry/214021" w:history="1">
        <w:r w:rsidRPr="0032050B">
          <w:rPr>
            <w:rFonts w:ascii="Times New Roman" w:eastAsia="Times New Roman" w:hAnsi="Times New Roman" w:cs="Times New Roman"/>
            <w:color w:val="3272C0"/>
            <w:sz w:val="24"/>
            <w:szCs w:val="24"/>
            <w:u w:val="single"/>
            <w:lang w:eastAsia="ru-RU"/>
          </w:rPr>
          <w:t>НДФЛ</w:t>
        </w:r>
      </w:hyperlink>
      <w:r w:rsidRPr="0032050B">
        <w:rPr>
          <w:rFonts w:ascii="Times New Roman" w:eastAsia="Times New Roman" w:hAnsi="Times New Roman" w:cs="Times New Roman"/>
          <w:color w:val="22272F"/>
          <w:sz w:val="24"/>
          <w:szCs w:val="24"/>
          <w:lang w:eastAsia="ru-RU"/>
        </w:rPr>
        <w:t> с доходов по вкладам</w:t>
      </w:r>
    </w:p>
    <w:p w:rsidR="0032050B" w:rsidRPr="0032050B" w:rsidRDefault="00A5115A" w:rsidP="0032050B">
      <w:pPr>
        <w:pBdr>
          <w:bottom w:val="single" w:sz="12" w:space="1" w:color="auto"/>
        </w:pBd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и др.</w:t>
      </w:r>
    </w:p>
    <w:p w:rsidR="0032050B" w:rsidRPr="0032050B" w:rsidRDefault="0032050B" w:rsidP="0032050B">
      <w:pPr>
        <w:shd w:val="clear" w:color="auto" w:fill="F0E9D3"/>
        <w:spacing w:before="253" w:after="253" w:line="240" w:lineRule="auto"/>
        <w:jc w:val="both"/>
        <w:rPr>
          <w:rFonts w:ascii="Times New Roman" w:eastAsia="Times New Roman" w:hAnsi="Times New Roman" w:cs="Times New Roman"/>
          <w:b/>
          <w:bCs/>
          <w:color w:val="464C55"/>
          <w:sz w:val="24"/>
          <w:szCs w:val="24"/>
          <w:lang w:eastAsia="ru-RU"/>
        </w:rPr>
      </w:pP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32050B">
        <w:rPr>
          <w:rFonts w:ascii="Times New Roman" w:eastAsia="Times New Roman" w:hAnsi="Times New Roman" w:cs="Times New Roman"/>
          <w:b/>
          <w:bCs/>
          <w:color w:val="464C55"/>
          <w:sz w:val="24"/>
          <w:szCs w:val="24"/>
          <w:highlight w:val="yellow"/>
          <w:lang w:eastAsia="ru-RU"/>
        </w:rPr>
        <w:t xml:space="preserve">УК не смогла оспорить п. 77 </w:t>
      </w:r>
      <w:proofErr w:type="spellStart"/>
      <w:r w:rsidRPr="0032050B">
        <w:rPr>
          <w:rFonts w:ascii="Times New Roman" w:eastAsia="Times New Roman" w:hAnsi="Times New Roman" w:cs="Times New Roman"/>
          <w:b/>
          <w:bCs/>
          <w:color w:val="464C55"/>
          <w:sz w:val="24"/>
          <w:szCs w:val="24"/>
          <w:highlight w:val="yellow"/>
          <w:lang w:eastAsia="ru-RU"/>
        </w:rPr>
        <w:t>СанПиН</w:t>
      </w:r>
      <w:proofErr w:type="spellEnd"/>
      <w:r w:rsidRPr="0032050B">
        <w:rPr>
          <w:rFonts w:ascii="Times New Roman" w:eastAsia="Times New Roman" w:hAnsi="Times New Roman" w:cs="Times New Roman"/>
          <w:b/>
          <w:bCs/>
          <w:color w:val="464C55"/>
          <w:sz w:val="24"/>
          <w:szCs w:val="24"/>
          <w:highlight w:val="yellow"/>
          <w:lang w:eastAsia="ru-RU"/>
        </w:rPr>
        <w:t xml:space="preserve"> 2.1.3684-21 об организации производственного контроля питьевой воды в МКД</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1" w:anchor="/document/409378326/entry/0" w:history="1">
        <w:r w:rsidR="00A5115A" w:rsidRPr="0032050B">
          <w:rPr>
            <w:rFonts w:ascii="Times New Roman" w:eastAsia="Times New Roman" w:hAnsi="Times New Roman" w:cs="Times New Roman"/>
            <w:color w:val="3272C0"/>
            <w:sz w:val="24"/>
            <w:szCs w:val="24"/>
            <w:u w:val="single"/>
            <w:lang w:eastAsia="ru-RU"/>
          </w:rPr>
          <w:t>Решение Верховного Суда РФ от 17 июня 2024 г. N АКПИ24-122</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Верховный Суд РФ отказал в признании недействующим </w:t>
      </w:r>
      <w:hyperlink r:id="rId12" w:anchor="/document/400289764/entry/1077" w:history="1">
        <w:r w:rsidRPr="0032050B">
          <w:rPr>
            <w:rFonts w:ascii="Times New Roman" w:eastAsia="Times New Roman" w:hAnsi="Times New Roman" w:cs="Times New Roman"/>
            <w:color w:val="3272C0"/>
            <w:sz w:val="24"/>
            <w:szCs w:val="24"/>
            <w:u w:val="single"/>
            <w:lang w:eastAsia="ru-RU"/>
          </w:rPr>
          <w:t>п. 77</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 xml:space="preserve"> 2.1.3684-21 о том, что хозяйствующие субъекты, осуществляющие водоснабжение и эксплуатацию систем водоснабжения, включая хозяйствующих субъектов, осуществляющих эксплуатацию систем водоснабжения и (или) обеспечивающих население питьевой водой, </w:t>
      </w:r>
      <w:r w:rsidRPr="0032050B">
        <w:rPr>
          <w:rFonts w:ascii="Times New Roman" w:eastAsia="Times New Roman" w:hAnsi="Times New Roman" w:cs="Times New Roman"/>
          <w:b/>
          <w:bCs/>
          <w:color w:val="22272F"/>
          <w:sz w:val="24"/>
          <w:szCs w:val="24"/>
          <w:lang w:eastAsia="ru-RU"/>
        </w:rPr>
        <w:t>в том числе в МКД</w:t>
      </w:r>
      <w:r w:rsidRPr="0032050B">
        <w:rPr>
          <w:rFonts w:ascii="Times New Roman" w:eastAsia="Times New Roman" w:hAnsi="Times New Roman" w:cs="Times New Roman"/>
          <w:color w:val="22272F"/>
          <w:sz w:val="24"/>
          <w:szCs w:val="24"/>
          <w:lang w:eastAsia="ru-RU"/>
        </w:rPr>
        <w:t>, должны осуществлять производственный контроль по программе производственного контроля качества питьевой и горячей воды.</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Ни спорный </w:t>
      </w:r>
      <w:hyperlink r:id="rId13" w:anchor="/document/400289764/entry/1077" w:history="1">
        <w:r w:rsidRPr="0032050B">
          <w:rPr>
            <w:rFonts w:ascii="Times New Roman" w:eastAsia="Times New Roman" w:hAnsi="Times New Roman" w:cs="Times New Roman"/>
            <w:color w:val="3272C0"/>
            <w:sz w:val="24"/>
            <w:szCs w:val="24"/>
            <w:u w:val="single"/>
            <w:lang w:eastAsia="ru-RU"/>
          </w:rPr>
          <w:t>п. 77</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 xml:space="preserve"> 2.1.3684-21, ни </w:t>
      </w:r>
      <w:hyperlink r:id="rId14" w:anchor="/document/400289764/entry/12000" w:history="1">
        <w:r w:rsidRPr="0032050B">
          <w:rPr>
            <w:rFonts w:ascii="Times New Roman" w:eastAsia="Times New Roman" w:hAnsi="Times New Roman" w:cs="Times New Roman"/>
            <w:color w:val="3272C0"/>
            <w:sz w:val="24"/>
            <w:szCs w:val="24"/>
            <w:u w:val="single"/>
            <w:lang w:eastAsia="ru-RU"/>
          </w:rPr>
          <w:t>приложения 2-4</w:t>
        </w:r>
      </w:hyperlink>
      <w:r w:rsidRPr="0032050B">
        <w:rPr>
          <w:rFonts w:ascii="Times New Roman" w:eastAsia="Times New Roman" w:hAnsi="Times New Roman" w:cs="Times New Roman"/>
          <w:color w:val="22272F"/>
          <w:sz w:val="24"/>
          <w:szCs w:val="24"/>
          <w:lang w:eastAsia="ru-RU"/>
        </w:rPr>
        <w:t xml:space="preserve">, на которые он ссылается, ни нормы Закона о водоснабжении или Закона о </w:t>
      </w:r>
      <w:proofErr w:type="spellStart"/>
      <w:r w:rsidRPr="0032050B">
        <w:rPr>
          <w:rFonts w:ascii="Times New Roman" w:eastAsia="Times New Roman" w:hAnsi="Times New Roman" w:cs="Times New Roman"/>
          <w:color w:val="22272F"/>
          <w:sz w:val="24"/>
          <w:szCs w:val="24"/>
          <w:lang w:eastAsia="ru-RU"/>
        </w:rPr>
        <w:t>санэпидблагополучии</w:t>
      </w:r>
      <w:proofErr w:type="spellEnd"/>
      <w:r w:rsidRPr="0032050B">
        <w:rPr>
          <w:rFonts w:ascii="Times New Roman" w:eastAsia="Times New Roman" w:hAnsi="Times New Roman" w:cs="Times New Roman"/>
          <w:color w:val="22272F"/>
          <w:sz w:val="24"/>
          <w:szCs w:val="24"/>
          <w:lang w:eastAsia="ru-RU"/>
        </w:rPr>
        <w:t xml:space="preserve"> не называют прямо УК, управляющие МКД, в числе субъектов, которые осуществляют водоснабжение. Поэтому на практике отнесение УК в МКД к числу таких субъектов сильно зависит от усмотрения местных </w:t>
      </w:r>
      <w:proofErr w:type="spellStart"/>
      <w:r w:rsidRPr="0032050B">
        <w:rPr>
          <w:rFonts w:ascii="Times New Roman" w:eastAsia="Times New Roman" w:hAnsi="Times New Roman" w:cs="Times New Roman"/>
          <w:color w:val="22272F"/>
          <w:sz w:val="24"/>
          <w:szCs w:val="24"/>
          <w:lang w:eastAsia="ru-RU"/>
        </w:rPr>
        <w:t>правоприменителей</w:t>
      </w:r>
      <w:proofErr w:type="spellEnd"/>
      <w:r w:rsidRPr="0032050B">
        <w:rPr>
          <w:rFonts w:ascii="Times New Roman" w:eastAsia="Times New Roman" w:hAnsi="Times New Roman" w:cs="Times New Roman"/>
          <w:color w:val="22272F"/>
          <w:sz w:val="24"/>
          <w:szCs w:val="24"/>
          <w:lang w:eastAsia="ru-RU"/>
        </w:rPr>
        <w:t xml:space="preserve">. В области, где работает УК-заявитель, прокуратура как раз сочла УК в МКД подходящими субъектами для вменения им обязанности осуществлять самостоятельный производственный контроль питьевой воды в МКД, о чем вынесла </w:t>
      </w:r>
      <w:proofErr w:type="gramStart"/>
      <w:r w:rsidRPr="0032050B">
        <w:rPr>
          <w:rFonts w:ascii="Times New Roman" w:eastAsia="Times New Roman" w:hAnsi="Times New Roman" w:cs="Times New Roman"/>
          <w:color w:val="22272F"/>
          <w:sz w:val="24"/>
          <w:szCs w:val="24"/>
          <w:lang w:eastAsia="ru-RU"/>
        </w:rPr>
        <w:t>представление</w:t>
      </w:r>
      <w:proofErr w:type="gramEnd"/>
      <w:r w:rsidRPr="0032050B">
        <w:rPr>
          <w:rFonts w:ascii="Times New Roman" w:eastAsia="Times New Roman" w:hAnsi="Times New Roman" w:cs="Times New Roman"/>
          <w:color w:val="22272F"/>
          <w:sz w:val="24"/>
          <w:szCs w:val="24"/>
          <w:lang w:eastAsia="ru-RU"/>
        </w:rPr>
        <w:t xml:space="preserve"> об устранении нарушений законодательства о водоснабжении и санитарно-эпидемиологическом благополучии.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В связи с этим, по мнению УК-заявительницы, </w:t>
      </w:r>
      <w:proofErr w:type="gramStart"/>
      <w:r w:rsidRPr="0032050B">
        <w:rPr>
          <w:rFonts w:ascii="Times New Roman" w:eastAsia="Times New Roman" w:hAnsi="Times New Roman" w:cs="Times New Roman"/>
          <w:color w:val="22272F"/>
          <w:sz w:val="24"/>
          <w:szCs w:val="24"/>
          <w:lang w:eastAsia="ru-RU"/>
        </w:rPr>
        <w:t>спорный</w:t>
      </w:r>
      <w:proofErr w:type="gramEnd"/>
      <w:r w:rsidRPr="0032050B">
        <w:rPr>
          <w:rFonts w:ascii="Times New Roman" w:eastAsia="Times New Roman" w:hAnsi="Times New Roman" w:cs="Times New Roman"/>
          <w:color w:val="22272F"/>
          <w:sz w:val="24"/>
          <w:szCs w:val="24"/>
          <w:lang w:eastAsia="ru-RU"/>
        </w:rPr>
        <w:t> </w:t>
      </w:r>
      <w:hyperlink r:id="rId15" w:anchor="/document/400289764/entry/1077" w:history="1">
        <w:r w:rsidRPr="0032050B">
          <w:rPr>
            <w:rFonts w:ascii="Times New Roman" w:eastAsia="Times New Roman" w:hAnsi="Times New Roman" w:cs="Times New Roman"/>
            <w:color w:val="3272C0"/>
            <w:sz w:val="24"/>
            <w:szCs w:val="24"/>
            <w:u w:val="single"/>
            <w:lang w:eastAsia="ru-RU"/>
          </w:rPr>
          <w:t>п. 77</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 xml:space="preserve"> 2.1.3684-21 противоречит нормам законов о водоснабжении и </w:t>
      </w:r>
      <w:proofErr w:type="spellStart"/>
      <w:r w:rsidRPr="0032050B">
        <w:rPr>
          <w:rFonts w:ascii="Times New Roman" w:eastAsia="Times New Roman" w:hAnsi="Times New Roman" w:cs="Times New Roman"/>
          <w:color w:val="22272F"/>
          <w:sz w:val="24"/>
          <w:szCs w:val="24"/>
          <w:lang w:eastAsia="ru-RU"/>
        </w:rPr>
        <w:t>санэпидблагополучии</w:t>
      </w:r>
      <w:proofErr w:type="spellEnd"/>
      <w:r w:rsidRPr="0032050B">
        <w:rPr>
          <w:rFonts w:ascii="Times New Roman" w:eastAsia="Times New Roman" w:hAnsi="Times New Roman" w:cs="Times New Roman"/>
          <w:color w:val="22272F"/>
          <w:sz w:val="24"/>
          <w:szCs w:val="24"/>
          <w:lang w:eastAsia="ru-RU"/>
        </w:rPr>
        <w:t>, поскольку: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 произвольно расширяет субъектный состав в сфере производственного контроля качества воды,</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произвольно расширяет перечень мест отбора воды (установленные </w:t>
      </w:r>
      <w:hyperlink r:id="rId16" w:anchor="/document/70836474/entry/1033" w:history="1">
        <w:r w:rsidRPr="0032050B">
          <w:rPr>
            <w:rFonts w:ascii="Times New Roman" w:eastAsia="Times New Roman" w:hAnsi="Times New Roman" w:cs="Times New Roman"/>
            <w:color w:val="3272C0"/>
            <w:sz w:val="24"/>
            <w:szCs w:val="24"/>
            <w:u w:val="single"/>
            <w:lang w:eastAsia="ru-RU"/>
          </w:rPr>
          <w:t>пунктом 18 </w:t>
        </w:r>
      </w:hyperlink>
      <w:r w:rsidRPr="0032050B">
        <w:rPr>
          <w:rFonts w:ascii="Times New Roman" w:eastAsia="Times New Roman" w:hAnsi="Times New Roman" w:cs="Times New Roman"/>
          <w:color w:val="22272F"/>
          <w:sz w:val="24"/>
          <w:szCs w:val="24"/>
          <w:lang w:eastAsia="ru-RU"/>
        </w:rPr>
        <w:t>Правил осуществления производственного контроля качества и безопасности питьевой воды, горячей воды, утв. </w:t>
      </w:r>
      <w:hyperlink r:id="rId17" w:anchor="/document/70836474/entry/0" w:history="1">
        <w:r w:rsidRPr="0032050B">
          <w:rPr>
            <w:rFonts w:ascii="Times New Roman" w:eastAsia="Times New Roman" w:hAnsi="Times New Roman" w:cs="Times New Roman"/>
            <w:color w:val="3272C0"/>
            <w:sz w:val="24"/>
            <w:szCs w:val="24"/>
            <w:u w:val="single"/>
            <w:lang w:eastAsia="ru-RU"/>
          </w:rPr>
          <w:t>постановлением </w:t>
        </w:r>
      </w:hyperlink>
      <w:r w:rsidRPr="0032050B">
        <w:rPr>
          <w:rFonts w:ascii="Times New Roman" w:eastAsia="Times New Roman" w:hAnsi="Times New Roman" w:cs="Times New Roman"/>
          <w:color w:val="22272F"/>
          <w:sz w:val="24"/>
          <w:szCs w:val="24"/>
          <w:lang w:eastAsia="ru-RU"/>
        </w:rPr>
        <w:t>Правительства РФ от 06.01.2015 N 10, то есть актом более высокой юридической силы),</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и позволяет неправомерно возлагать указанные выше обязанности на лиц, осуществляющих управление МКД, которые не относятся к РСО, а предоставляют коммунальные услуги в качестве абонентов по договору водоснабжения и эксплуатируют только внутридомовые инженерные системы, не являющиеся частью централизованных систем водоснабжения;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тем более что работы по производственному контролю качества воды не предусмотрены </w:t>
      </w:r>
      <w:hyperlink r:id="rId18" w:anchor="/document/70354682/entry/1000" w:history="1">
        <w:r w:rsidRPr="0032050B">
          <w:rPr>
            <w:rFonts w:ascii="Times New Roman" w:eastAsia="Times New Roman" w:hAnsi="Times New Roman" w:cs="Times New Roman"/>
            <w:color w:val="3272C0"/>
            <w:sz w:val="24"/>
            <w:szCs w:val="24"/>
            <w:u w:val="single"/>
            <w:lang w:eastAsia="ru-RU"/>
          </w:rPr>
          <w:t>Минимальным перечнем </w:t>
        </w:r>
      </w:hyperlink>
      <w:r w:rsidRPr="0032050B">
        <w:rPr>
          <w:rFonts w:ascii="Times New Roman" w:eastAsia="Times New Roman" w:hAnsi="Times New Roman" w:cs="Times New Roman"/>
          <w:color w:val="22272F"/>
          <w:sz w:val="24"/>
          <w:szCs w:val="24"/>
          <w:lang w:eastAsia="ru-RU"/>
        </w:rPr>
        <w:t>услуг и работ, необходимых для обеспечения надлежащего содержания общего имущества в МКД (это тоже акт Правительства РФ), следовательно, их проведение не "закладывается" в рассчитанные ставки на управление МКД и содержание общего имущества МКД.</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32050B">
        <w:rPr>
          <w:rFonts w:ascii="Times New Roman" w:eastAsia="Times New Roman" w:hAnsi="Times New Roman" w:cs="Times New Roman"/>
          <w:color w:val="22272F"/>
          <w:sz w:val="24"/>
          <w:szCs w:val="24"/>
          <w:lang w:eastAsia="ru-RU"/>
        </w:rPr>
        <w:t>Роспотребнадзор</w:t>
      </w:r>
      <w:proofErr w:type="spellEnd"/>
      <w:r w:rsidRPr="0032050B">
        <w:rPr>
          <w:rFonts w:ascii="Times New Roman" w:eastAsia="Times New Roman" w:hAnsi="Times New Roman" w:cs="Times New Roman"/>
          <w:color w:val="22272F"/>
          <w:sz w:val="24"/>
          <w:szCs w:val="24"/>
          <w:lang w:eastAsia="ru-RU"/>
        </w:rPr>
        <w:t xml:space="preserve"> возражал против удовлетворения иска, поскольку спорная норма не противоречит вышестоящим нормам, а вот Минстрой выступал против удовлетворения иска по другому основанию - по мнению </w:t>
      </w:r>
      <w:proofErr w:type="gramStart"/>
      <w:r w:rsidRPr="0032050B">
        <w:rPr>
          <w:rFonts w:ascii="Times New Roman" w:eastAsia="Times New Roman" w:hAnsi="Times New Roman" w:cs="Times New Roman"/>
          <w:color w:val="22272F"/>
          <w:sz w:val="24"/>
          <w:szCs w:val="24"/>
          <w:lang w:eastAsia="ru-RU"/>
        </w:rPr>
        <w:t>данного</w:t>
      </w:r>
      <w:proofErr w:type="gramEnd"/>
      <w:r w:rsidRPr="0032050B">
        <w:rPr>
          <w:rFonts w:ascii="Times New Roman" w:eastAsia="Times New Roman" w:hAnsi="Times New Roman" w:cs="Times New Roman"/>
          <w:color w:val="22272F"/>
          <w:sz w:val="24"/>
          <w:szCs w:val="24"/>
          <w:lang w:eastAsia="ru-RU"/>
        </w:rPr>
        <w:t xml:space="preserve"> ведомства, спорная норма не касается УК, а относится только к РСО.</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Верховный Суд РФ отказал в удовлетворении административного иска (однако и не объяснил, относится ли она к УК в МКД, или нет, как полагал Минстрой):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Роспотребнадзор</w:t>
      </w:r>
      <w:proofErr w:type="spellEnd"/>
      <w:r w:rsidRPr="0032050B">
        <w:rPr>
          <w:rFonts w:ascii="Times New Roman" w:eastAsia="Times New Roman" w:hAnsi="Times New Roman" w:cs="Times New Roman"/>
          <w:color w:val="22272F"/>
          <w:sz w:val="24"/>
          <w:szCs w:val="24"/>
          <w:lang w:eastAsia="ru-RU"/>
        </w:rPr>
        <w:t xml:space="preserve"> вправе разрабатывать и утверждать санитарные правила;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реализуя эти дискреционные полномочия, при разработке данных Санитарных правил ответчик включил в них требования к организации и осуществлению субъектами, осуществляющими эксплуатацию систем водоснабжения и (или) обеспечивающими население питьевой водой, в том числе в МКД, производственного контроля качества питьевой и горячей воды в целях обеспечения безопасности и безвредности для человека данных услуг;</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 спорный пункт в полной мере соответствует нормативным правовым актам в сфере обеспечения </w:t>
      </w:r>
      <w:proofErr w:type="spellStart"/>
      <w:r w:rsidRPr="0032050B">
        <w:rPr>
          <w:rFonts w:ascii="Times New Roman" w:eastAsia="Times New Roman" w:hAnsi="Times New Roman" w:cs="Times New Roman"/>
          <w:color w:val="22272F"/>
          <w:sz w:val="24"/>
          <w:szCs w:val="24"/>
          <w:lang w:eastAsia="ru-RU"/>
        </w:rPr>
        <w:t>санэпидблагополучия</w:t>
      </w:r>
      <w:proofErr w:type="spellEnd"/>
      <w:r w:rsidRPr="0032050B">
        <w:rPr>
          <w:rFonts w:ascii="Times New Roman" w:eastAsia="Times New Roman" w:hAnsi="Times New Roman" w:cs="Times New Roman"/>
          <w:color w:val="22272F"/>
          <w:sz w:val="24"/>
          <w:szCs w:val="24"/>
          <w:lang w:eastAsia="ru-RU"/>
        </w:rPr>
        <w:t xml:space="preserve"> населения как одного из основных условий реализации конституционных прав граждан на охрану здоровья и благоприятную окружающую среду;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и не противоречит нормам </w:t>
      </w:r>
      <w:hyperlink r:id="rId19" w:anchor="/document/70103066/entry/0" w:history="1">
        <w:r w:rsidRPr="0032050B">
          <w:rPr>
            <w:rFonts w:ascii="Times New Roman" w:eastAsia="Times New Roman" w:hAnsi="Times New Roman" w:cs="Times New Roman"/>
            <w:color w:val="3272C0"/>
            <w:sz w:val="24"/>
            <w:szCs w:val="24"/>
            <w:u w:val="single"/>
            <w:lang w:eastAsia="ru-RU"/>
          </w:rPr>
          <w:t>Закона</w:t>
        </w:r>
      </w:hyperlink>
      <w:r w:rsidRPr="0032050B">
        <w:rPr>
          <w:rFonts w:ascii="Times New Roman" w:eastAsia="Times New Roman" w:hAnsi="Times New Roman" w:cs="Times New Roman"/>
          <w:color w:val="22272F"/>
          <w:sz w:val="24"/>
          <w:szCs w:val="24"/>
          <w:lang w:eastAsia="ru-RU"/>
        </w:rPr>
        <w:t> о водоснабжении и водоотведении, </w:t>
      </w:r>
      <w:hyperlink r:id="rId20" w:anchor="/document/70836474/entry/1000" w:history="1">
        <w:r w:rsidRPr="0032050B">
          <w:rPr>
            <w:rFonts w:ascii="Times New Roman" w:eastAsia="Times New Roman" w:hAnsi="Times New Roman" w:cs="Times New Roman"/>
            <w:color w:val="3272C0"/>
            <w:sz w:val="24"/>
            <w:szCs w:val="24"/>
            <w:u w:val="single"/>
            <w:lang w:eastAsia="ru-RU"/>
          </w:rPr>
          <w:t>Правил </w:t>
        </w:r>
      </w:hyperlink>
      <w:r w:rsidRPr="0032050B">
        <w:rPr>
          <w:rFonts w:ascii="Times New Roman" w:eastAsia="Times New Roman" w:hAnsi="Times New Roman" w:cs="Times New Roman"/>
          <w:color w:val="22272F"/>
          <w:sz w:val="24"/>
          <w:szCs w:val="24"/>
          <w:lang w:eastAsia="ru-RU"/>
        </w:rPr>
        <w:t>N 10, которые устанавливают порядок осуществления производственного контроля качества и безопасности питьевой и горячей воды для отдельных организаций - осуществляющих горячее водоснабжение, холодное водоснабжение с использованием централизованных систем горячего водоснабжения, холодного водоснабжения;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нормативные правовые акты большей юридической силы, которые бы устанавливали иной порядок осуществления производственного контроля при эксплуатации </w:t>
      </w:r>
      <w:r w:rsidRPr="0032050B">
        <w:rPr>
          <w:rFonts w:ascii="Times New Roman" w:eastAsia="Times New Roman" w:hAnsi="Times New Roman" w:cs="Times New Roman"/>
          <w:b/>
          <w:bCs/>
          <w:color w:val="22272F"/>
          <w:sz w:val="24"/>
          <w:szCs w:val="24"/>
          <w:lang w:eastAsia="ru-RU"/>
        </w:rPr>
        <w:t>домовых распределительных, автономных систем</w:t>
      </w:r>
      <w:r w:rsidRPr="0032050B">
        <w:rPr>
          <w:rFonts w:ascii="Times New Roman" w:eastAsia="Times New Roman" w:hAnsi="Times New Roman" w:cs="Times New Roman"/>
          <w:color w:val="22272F"/>
          <w:sz w:val="24"/>
          <w:szCs w:val="24"/>
          <w:lang w:eastAsia="ru-RU"/>
        </w:rPr>
        <w:t> питьевого водоснабжения населения, отсутствуют;</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 xml:space="preserve">- по мнению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спорный пункт также не является неопределенным;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а несогласие истца с внесением ему прокурором представления и с его </w:t>
      </w:r>
      <w:hyperlink r:id="rId21" w:tgtFrame="_blank" w:history="1">
        <w:r w:rsidRPr="0032050B">
          <w:rPr>
            <w:rFonts w:ascii="Times New Roman" w:eastAsia="Times New Roman" w:hAnsi="Times New Roman" w:cs="Times New Roman"/>
            <w:color w:val="3272C0"/>
            <w:sz w:val="24"/>
            <w:szCs w:val="24"/>
            <w:u w:val="single"/>
            <w:lang w:eastAsia="ru-RU"/>
          </w:rPr>
          <w:t>неутешительным</w:t>
        </w:r>
      </w:hyperlink>
      <w:r w:rsidRPr="0032050B">
        <w:rPr>
          <w:rFonts w:ascii="Times New Roman" w:eastAsia="Times New Roman" w:hAnsi="Times New Roman" w:cs="Times New Roman"/>
          <w:color w:val="22272F"/>
          <w:sz w:val="24"/>
          <w:szCs w:val="24"/>
          <w:lang w:eastAsia="ru-RU"/>
        </w:rPr>
        <w:t> судебным оспариванием не имеет юридического значения.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32050B">
        <w:rPr>
          <w:rFonts w:ascii="Times New Roman" w:eastAsia="Times New Roman" w:hAnsi="Times New Roman" w:cs="Times New Roman"/>
          <w:b/>
          <w:bCs/>
          <w:color w:val="464C55"/>
          <w:sz w:val="24"/>
          <w:szCs w:val="24"/>
          <w:highlight w:val="yellow"/>
          <w:lang w:eastAsia="ru-RU"/>
        </w:rPr>
        <w:t>Вступили в силу поправки, направленные на борьбу с мошенническими операциями по счетам клиентов кредитных организаций</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2" w:anchor="/document/407426196/entry/0" w:history="1">
        <w:r w:rsidR="00A5115A" w:rsidRPr="0032050B">
          <w:rPr>
            <w:rFonts w:ascii="Times New Roman" w:eastAsia="Times New Roman" w:hAnsi="Times New Roman" w:cs="Times New Roman"/>
            <w:color w:val="3272C0"/>
            <w:sz w:val="24"/>
            <w:szCs w:val="24"/>
            <w:lang w:eastAsia="ru-RU"/>
          </w:rPr>
          <w:t>Федеральный закон от 24 июля 2023 г. N 369-ФЗ</w:t>
        </w:r>
      </w:hyperlink>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 w:anchor="/document/409421579/entry/0" w:history="1">
        <w:r w:rsidR="00A5115A" w:rsidRPr="0032050B">
          <w:rPr>
            <w:rFonts w:ascii="Times New Roman" w:eastAsia="Times New Roman" w:hAnsi="Times New Roman" w:cs="Times New Roman"/>
            <w:color w:val="3272C0"/>
            <w:sz w:val="24"/>
            <w:szCs w:val="24"/>
            <w:lang w:eastAsia="ru-RU"/>
          </w:rPr>
          <w:t>Информация Банка России от 24 июля 2024 г.</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Соответствующие изменения в </w:t>
      </w:r>
      <w:hyperlink r:id="rId24" w:anchor="/document/407426196/entry/0" w:history="1">
        <w:r w:rsidRPr="0032050B">
          <w:rPr>
            <w:rFonts w:ascii="Times New Roman" w:eastAsia="Times New Roman" w:hAnsi="Times New Roman" w:cs="Times New Roman"/>
            <w:color w:val="3272C0"/>
            <w:sz w:val="24"/>
            <w:szCs w:val="24"/>
            <w:lang w:eastAsia="ru-RU"/>
          </w:rPr>
          <w:t>Закон</w:t>
        </w:r>
      </w:hyperlink>
      <w:r w:rsidRPr="0032050B">
        <w:rPr>
          <w:rFonts w:ascii="Times New Roman" w:eastAsia="Times New Roman" w:hAnsi="Times New Roman" w:cs="Times New Roman"/>
          <w:color w:val="22272F"/>
          <w:sz w:val="24"/>
          <w:szCs w:val="24"/>
          <w:lang w:eastAsia="ru-RU"/>
        </w:rPr>
        <w:t> о национальной платежной системе, принятые летом прошлого года, вступили в силу 25 июля. Поправки предполагают совершенствование предупредительных мер, направленных на противодействие несанкционированным переводам денежных средств, а также правил возврата банками клиентам уже похищенных сумм.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Предусмотренный законом механизм заключается в следующем.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•До момента списания денежных средств клиента (в случае совершения операции с использованием платежных карт, перевода электронных денежных средств или перевода с использованием сервиса быстрых платежей) либо при приеме к исполнению распоряжения клиента (при осуществлении перевода денежных средств в иных случаях) оператор по переводу денежных средств должен проверить операцию на предмет наличия </w:t>
      </w:r>
      <w:hyperlink r:id="rId25" w:anchor="/document/409350488/entry/0" w:history="1">
        <w:r w:rsidRPr="0032050B">
          <w:rPr>
            <w:rFonts w:ascii="Times New Roman" w:eastAsia="Times New Roman" w:hAnsi="Times New Roman" w:cs="Times New Roman"/>
            <w:color w:val="3272C0"/>
            <w:sz w:val="24"/>
            <w:szCs w:val="24"/>
            <w:lang w:eastAsia="ru-RU"/>
          </w:rPr>
          <w:t>признаков</w:t>
        </w:r>
      </w:hyperlink>
      <w:r w:rsidRPr="0032050B">
        <w:rPr>
          <w:rFonts w:ascii="Times New Roman" w:eastAsia="Times New Roman" w:hAnsi="Times New Roman" w:cs="Times New Roman"/>
          <w:color w:val="22272F"/>
          <w:sz w:val="24"/>
          <w:szCs w:val="24"/>
          <w:lang w:eastAsia="ru-RU"/>
        </w:rPr>
        <w:t> перевода денежных средств без добровольного согласия клиента - без</w:t>
      </w:r>
      <w:proofErr w:type="gramEnd"/>
      <w:r w:rsidRPr="0032050B">
        <w:rPr>
          <w:rFonts w:ascii="Times New Roman" w:eastAsia="Times New Roman" w:hAnsi="Times New Roman" w:cs="Times New Roman"/>
          <w:color w:val="22272F"/>
          <w:sz w:val="24"/>
          <w:szCs w:val="24"/>
          <w:lang w:eastAsia="ru-RU"/>
        </w:rPr>
        <w:t xml:space="preserve"> согласия клиента или с согласия, полученного под влиянием обмана или злоупотребления доверием.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•При выявлении признаков подобной операции оператор отказывает в ее совершении (в отношении операций с использованием платежных карт, перевода электронных денежных средств или перевода через СБП) либо приостанавливает прием распоряжения клиента к исполнению на два дня (в остальных случаях).</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 таком случае клиент после получения уведомления оператора вправе совершить ту же операцию повторно или в течение одного дня подтвердить данное ранее распоряжение на перевод, а оператор обязан немедленно выполнить соответствующую операцию (принять распоряжение к исполнению). Однако при получении оператором информации из базы данных Банка России о случаях и попытках осуществления переводов денежных средств без добровольного согласия клиента, относящихся к совершаемой операции, оператор обязан отказать в совершении повторной операции либо приостановить прием подтвержденного распоряжения клиента к исполнению еще на два дня. По истечении этого срока оператор обязан совершить соответствующую операцию при отсутствии других препятствующих этому оснований.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При совершении оператором перевода с нарушением указанных правил он обязан возместить клиенту - физическому лицу сумму операции в течение 30 дней после получения соответствующего заявления.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lastRenderedPageBreak/>
        <w:t>•В том случае, если оператор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или его электронному средству платежа, оператор вправе приостановить использование клиентом данного электронного средства платежа на период нахождения соответствующих сведений в базе.</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Клиент, не согласный с таким приостановлением, вправе подать в Банк России </w:t>
      </w:r>
      <w:hyperlink r:id="rId26" w:anchor="/document/409373434/entry/0" w:history="1">
        <w:r w:rsidRPr="0032050B">
          <w:rPr>
            <w:rFonts w:ascii="Times New Roman" w:eastAsia="Times New Roman" w:hAnsi="Times New Roman" w:cs="Times New Roman"/>
            <w:color w:val="3272C0"/>
            <w:sz w:val="24"/>
            <w:szCs w:val="24"/>
            <w:lang w:eastAsia="ru-RU"/>
          </w:rPr>
          <w:t>заявление</w:t>
        </w:r>
      </w:hyperlink>
      <w:r w:rsidRPr="0032050B">
        <w:rPr>
          <w:rFonts w:ascii="Times New Roman" w:eastAsia="Times New Roman" w:hAnsi="Times New Roman" w:cs="Times New Roman"/>
          <w:color w:val="22272F"/>
          <w:sz w:val="24"/>
          <w:szCs w:val="24"/>
          <w:lang w:eastAsia="ru-RU"/>
        </w:rPr>
        <w:t> об исключении из базы относящихся к нему сведений. Решение по такому заявлению принимается Банком России в срок, не превышающий 15 рабочих дней, и может быть обжаловано в суд.</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вступившими в законную силу решениями Верховного Суда РФ </w:t>
      </w:r>
      <w:hyperlink r:id="rId27" w:anchor="/document/74478223/entry/0" w:history="1">
        <w:r w:rsidRPr="0032050B">
          <w:rPr>
            <w:rFonts w:ascii="Times New Roman" w:eastAsia="Times New Roman" w:hAnsi="Times New Roman" w:cs="Times New Roman"/>
            <w:color w:val="3272C0"/>
            <w:sz w:val="24"/>
            <w:szCs w:val="24"/>
            <w:lang w:eastAsia="ru-RU"/>
          </w:rPr>
          <w:t>от 17.06.2020 N АКПИ20-262</w:t>
        </w:r>
      </w:hyperlink>
      <w:r w:rsidRPr="0032050B">
        <w:rPr>
          <w:rFonts w:ascii="Times New Roman" w:eastAsia="Times New Roman" w:hAnsi="Times New Roman" w:cs="Times New Roman"/>
          <w:color w:val="22272F"/>
          <w:sz w:val="24"/>
          <w:szCs w:val="24"/>
          <w:lang w:eastAsia="ru-RU"/>
        </w:rPr>
        <w:t>, </w:t>
      </w:r>
      <w:hyperlink r:id="rId28" w:anchor="/document/402911515/entry/0" w:history="1">
        <w:r w:rsidRPr="0032050B">
          <w:rPr>
            <w:rFonts w:ascii="Times New Roman" w:eastAsia="Times New Roman" w:hAnsi="Times New Roman" w:cs="Times New Roman"/>
            <w:color w:val="3272C0"/>
            <w:sz w:val="24"/>
            <w:szCs w:val="24"/>
            <w:lang w:eastAsia="ru-RU"/>
          </w:rPr>
          <w:t>от 06.09.2021 N АКПИ21-510</w:t>
        </w:r>
      </w:hyperlink>
      <w:r w:rsidRPr="0032050B">
        <w:rPr>
          <w:rFonts w:ascii="Times New Roman" w:eastAsia="Times New Roman" w:hAnsi="Times New Roman" w:cs="Times New Roman"/>
          <w:color w:val="22272F"/>
          <w:sz w:val="24"/>
          <w:szCs w:val="24"/>
          <w:lang w:eastAsia="ru-RU"/>
        </w:rPr>
        <w:t>, установлено, что </w:t>
      </w:r>
      <w:hyperlink r:id="rId29" w:anchor="/document/70398302/entry/0" w:history="1">
        <w:r w:rsidRPr="0032050B">
          <w:rPr>
            <w:rFonts w:ascii="Times New Roman" w:eastAsia="Times New Roman" w:hAnsi="Times New Roman" w:cs="Times New Roman"/>
            <w:color w:val="3272C0"/>
            <w:sz w:val="24"/>
            <w:szCs w:val="24"/>
            <w:lang w:eastAsia="ru-RU"/>
          </w:rPr>
          <w:t>Свод правил</w:t>
        </w:r>
      </w:hyperlink>
      <w:r w:rsidRPr="0032050B">
        <w:rPr>
          <w:rFonts w:ascii="Times New Roman" w:eastAsia="Times New Roman" w:hAnsi="Times New Roman" w:cs="Times New Roman"/>
          <w:color w:val="22272F"/>
          <w:sz w:val="24"/>
          <w:szCs w:val="24"/>
          <w:lang w:eastAsia="ru-RU"/>
        </w:rPr>
        <w:t> и </w:t>
      </w:r>
      <w:hyperlink r:id="rId30" w:anchor="/document/73798989/entry/0" w:history="1">
        <w:r w:rsidRPr="0032050B">
          <w:rPr>
            <w:rFonts w:ascii="Times New Roman" w:eastAsia="Times New Roman" w:hAnsi="Times New Roman" w:cs="Times New Roman"/>
            <w:color w:val="3272C0"/>
            <w:sz w:val="24"/>
            <w:szCs w:val="24"/>
            <w:lang w:eastAsia="ru-RU"/>
          </w:rPr>
          <w:t>приказ</w:t>
        </w:r>
      </w:hyperlink>
      <w:r w:rsidRPr="0032050B">
        <w:rPr>
          <w:rFonts w:ascii="Times New Roman" w:eastAsia="Times New Roman" w:hAnsi="Times New Roman" w:cs="Times New Roman"/>
          <w:color w:val="22272F"/>
          <w:sz w:val="24"/>
          <w:szCs w:val="24"/>
          <w:lang w:eastAsia="ru-RU"/>
        </w:rPr>
        <w:t> МЧС России от 14.02.2020 N 89, внесший в него изменения, утверждены компетентным федеральным органом исполнительной власти при реализации предоставленных ему полномочий и введены в действие с соблюдением установленного порядка;</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в </w:t>
      </w:r>
      <w:hyperlink r:id="rId31" w:anchor="/document/12161584/entry/236" w:history="1">
        <w:r w:rsidRPr="0032050B">
          <w:rPr>
            <w:rFonts w:ascii="Times New Roman" w:eastAsia="Times New Roman" w:hAnsi="Times New Roman" w:cs="Times New Roman"/>
            <w:color w:val="3272C0"/>
            <w:sz w:val="24"/>
            <w:szCs w:val="24"/>
            <w:lang w:eastAsia="ru-RU"/>
          </w:rPr>
          <w:t>п. 36 ст. 2</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Техрегламента</w:t>
      </w:r>
      <w:proofErr w:type="spellEnd"/>
      <w:r w:rsidRPr="0032050B">
        <w:rPr>
          <w:rFonts w:ascii="Times New Roman" w:eastAsia="Times New Roman" w:hAnsi="Times New Roman" w:cs="Times New Roman"/>
          <w:color w:val="22272F"/>
          <w:sz w:val="24"/>
          <w:szCs w:val="24"/>
          <w:lang w:eastAsia="ru-RU"/>
        </w:rPr>
        <w:t xml:space="preserve"> о требованиях пожарной безопасности определено, что противопожарный разрыв (противопожарное расстояние) - это нормированное расстояние между зданиями, сооружениями, устанавливаемое для предотвращения распространения пожара, оно должно обеспечивать нераспространение пожара на соседние здания, сооружения, а конкретные расстояния между различными объектами, относящимися к зданиям и сооружениям, закреплены в </w:t>
      </w:r>
      <w:hyperlink r:id="rId32" w:anchor="/document/12161584/entry/11200" w:history="1">
        <w:r w:rsidRPr="0032050B">
          <w:rPr>
            <w:rFonts w:ascii="Times New Roman" w:eastAsia="Times New Roman" w:hAnsi="Times New Roman" w:cs="Times New Roman"/>
            <w:color w:val="3272C0"/>
            <w:sz w:val="24"/>
            <w:szCs w:val="24"/>
            <w:lang w:eastAsia="ru-RU"/>
          </w:rPr>
          <w:t>таблицах 12-20</w:t>
        </w:r>
      </w:hyperlink>
      <w:r w:rsidRPr="0032050B">
        <w:rPr>
          <w:rFonts w:ascii="Times New Roman" w:eastAsia="Times New Roman" w:hAnsi="Times New Roman" w:cs="Times New Roman"/>
          <w:color w:val="22272F"/>
          <w:sz w:val="24"/>
          <w:szCs w:val="24"/>
          <w:lang w:eastAsia="ru-RU"/>
        </w:rPr>
        <w:t xml:space="preserve"> приложения к указанному </w:t>
      </w:r>
      <w:proofErr w:type="spellStart"/>
      <w:r w:rsidRPr="0032050B">
        <w:rPr>
          <w:rFonts w:ascii="Times New Roman" w:eastAsia="Times New Roman" w:hAnsi="Times New Roman" w:cs="Times New Roman"/>
          <w:color w:val="22272F"/>
          <w:sz w:val="24"/>
          <w:szCs w:val="24"/>
          <w:lang w:eastAsia="ru-RU"/>
        </w:rPr>
        <w:t>Техрегламенту</w:t>
      </w:r>
      <w:proofErr w:type="spellEnd"/>
      <w:r w:rsidRPr="0032050B">
        <w:rPr>
          <w:rFonts w:ascii="Times New Roman" w:eastAsia="Times New Roman" w:hAnsi="Times New Roman" w:cs="Times New Roman"/>
          <w:color w:val="22272F"/>
          <w:sz w:val="24"/>
          <w:szCs w:val="24"/>
          <w:lang w:eastAsia="ru-RU"/>
        </w:rPr>
        <w:t>;</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xml:space="preserve">- спорная норма Свода правил в оспариваемой части, предусматривающей нормированное расстояние до временных строений, не противоречит указанному </w:t>
      </w:r>
      <w:proofErr w:type="spellStart"/>
      <w:r w:rsidRPr="0032050B">
        <w:rPr>
          <w:rFonts w:ascii="Times New Roman" w:eastAsia="Times New Roman" w:hAnsi="Times New Roman" w:cs="Times New Roman"/>
          <w:color w:val="22272F"/>
          <w:sz w:val="24"/>
          <w:szCs w:val="24"/>
          <w:lang w:eastAsia="ru-RU"/>
        </w:rPr>
        <w:t>Техрегламенту</w:t>
      </w:r>
      <w:proofErr w:type="spellEnd"/>
      <w:r w:rsidRPr="0032050B">
        <w:rPr>
          <w:rFonts w:ascii="Times New Roman" w:eastAsia="Times New Roman" w:hAnsi="Times New Roman" w:cs="Times New Roman"/>
          <w:color w:val="22272F"/>
          <w:sz w:val="24"/>
          <w:szCs w:val="24"/>
          <w:lang w:eastAsia="ru-RU"/>
        </w:rPr>
        <w:t xml:space="preserve"> и согласуется с требованиями </w:t>
      </w:r>
      <w:hyperlink r:id="rId33" w:anchor="/document/71108018/entry/3022" w:history="1">
        <w:r w:rsidRPr="0032050B">
          <w:rPr>
            <w:rFonts w:ascii="Times New Roman" w:eastAsia="Times New Roman" w:hAnsi="Times New Roman" w:cs="Times New Roman"/>
            <w:color w:val="3272C0"/>
            <w:sz w:val="24"/>
            <w:szCs w:val="24"/>
            <w:lang w:eastAsia="ru-RU"/>
          </w:rPr>
          <w:t>пункта 2 ч. 2 ст. 3</w:t>
        </w:r>
      </w:hyperlink>
      <w:r w:rsidRPr="0032050B">
        <w:rPr>
          <w:rFonts w:ascii="Times New Roman" w:eastAsia="Times New Roman" w:hAnsi="Times New Roman" w:cs="Times New Roman"/>
          <w:color w:val="22272F"/>
          <w:sz w:val="24"/>
          <w:szCs w:val="24"/>
          <w:lang w:eastAsia="ru-RU"/>
        </w:rPr>
        <w:t> Закона о стандартизации, в соответствии с которым цели стандартизации достигаются путем реализации таких задач стандартизации, как повышение уровня безопасности жизни и здоровья людей, а также содействие развитию систем жизнеобеспечения населения в чрезвычайных ситуациях</w:t>
      </w:r>
      <w:proofErr w:type="gramEnd"/>
      <w:r w:rsidRPr="0032050B">
        <w:rPr>
          <w:rFonts w:ascii="Times New Roman" w:eastAsia="Times New Roman" w:hAnsi="Times New Roman" w:cs="Times New Roman"/>
          <w:color w:val="22272F"/>
          <w:sz w:val="24"/>
          <w:szCs w:val="24"/>
          <w:lang w:eastAsia="ru-RU"/>
        </w:rPr>
        <w:t>. Какого-либо иного нормативного правового акта, имеющего большую юридическую силу, определяющего противопожарные расстояния до временных строений, не имеется;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доводы истца о неопределенности формулировок оспариваемого положения в части понятия "временные строения" по существу сводятся к несогласию с конкретным судебным решением, между тем отнесение объектов к временным строениям осуществляется на основании их индивидуальных признаков (характеристик) и непосредственно связано с исследованием и оценкой фактических обстоятельств возведения и использования таких объектов;</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оспариваемое положение </w:t>
      </w:r>
      <w:hyperlink r:id="rId34" w:anchor="/document/70398302/entry/0" w:history="1">
        <w:r w:rsidRPr="0032050B">
          <w:rPr>
            <w:rFonts w:ascii="Times New Roman" w:eastAsia="Times New Roman" w:hAnsi="Times New Roman" w:cs="Times New Roman"/>
            <w:color w:val="3272C0"/>
            <w:sz w:val="24"/>
            <w:szCs w:val="24"/>
            <w:lang w:eastAsia="ru-RU"/>
          </w:rPr>
          <w:t>Свода правил</w:t>
        </w:r>
      </w:hyperlink>
      <w:r w:rsidRPr="0032050B">
        <w:rPr>
          <w:rFonts w:ascii="Times New Roman" w:eastAsia="Times New Roman" w:hAnsi="Times New Roman" w:cs="Times New Roman"/>
          <w:color w:val="22272F"/>
          <w:sz w:val="24"/>
          <w:szCs w:val="24"/>
          <w:lang w:eastAsia="ru-RU"/>
        </w:rPr>
        <w:t> не допускает какой-либо двусмысленности и неоднозначного толкования и отвечает общеправовому критерию формальной определенности. Положение о нормированном противопожарном расстоянии до временных строений четко и ясно сформулировано; каких-либо неясностей в нем не содержится;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кроме того, по своей правовой природе </w:t>
      </w:r>
      <w:hyperlink r:id="rId35" w:anchor="/document/70398302/entry/0" w:history="1">
        <w:r w:rsidRPr="0032050B">
          <w:rPr>
            <w:rFonts w:ascii="Times New Roman" w:eastAsia="Times New Roman" w:hAnsi="Times New Roman" w:cs="Times New Roman"/>
            <w:color w:val="3272C0"/>
            <w:sz w:val="24"/>
            <w:szCs w:val="24"/>
            <w:lang w:eastAsia="ru-RU"/>
          </w:rPr>
          <w:t>Свод правил</w:t>
        </w:r>
      </w:hyperlink>
      <w:r w:rsidRPr="0032050B">
        <w:rPr>
          <w:rFonts w:ascii="Times New Roman" w:eastAsia="Times New Roman" w:hAnsi="Times New Roman" w:cs="Times New Roman"/>
          <w:color w:val="22272F"/>
          <w:sz w:val="24"/>
          <w:szCs w:val="24"/>
          <w:lang w:eastAsia="ru-RU"/>
        </w:rPr>
        <w:t> является </w:t>
      </w:r>
      <w:r w:rsidRPr="0032050B">
        <w:rPr>
          <w:rFonts w:ascii="Times New Roman" w:eastAsia="Times New Roman" w:hAnsi="Times New Roman" w:cs="Times New Roman"/>
          <w:b/>
          <w:bCs/>
          <w:color w:val="22272F"/>
          <w:sz w:val="24"/>
          <w:szCs w:val="24"/>
          <w:lang w:eastAsia="ru-RU"/>
        </w:rPr>
        <w:t>нормативным документом (а не нормативным правовым актом</w:t>
      </w:r>
      <w:r w:rsidRPr="0032050B">
        <w:rPr>
          <w:rFonts w:ascii="Times New Roman" w:eastAsia="Times New Roman" w:hAnsi="Times New Roman" w:cs="Times New Roman"/>
          <w:color w:val="22272F"/>
          <w:sz w:val="24"/>
          <w:szCs w:val="24"/>
          <w:lang w:eastAsia="ru-RU"/>
        </w:rPr>
        <w:t xml:space="preserve">) по пожарной безопасности, применение которого на добровольной основе обеспечивает соблюдение обязательных </w:t>
      </w:r>
      <w:r w:rsidRPr="0032050B">
        <w:rPr>
          <w:rFonts w:ascii="Times New Roman" w:eastAsia="Times New Roman" w:hAnsi="Times New Roman" w:cs="Times New Roman"/>
          <w:color w:val="22272F"/>
          <w:sz w:val="24"/>
          <w:szCs w:val="24"/>
          <w:lang w:eastAsia="ru-RU"/>
        </w:rPr>
        <w:lastRenderedPageBreak/>
        <w:t xml:space="preserve">требований </w:t>
      </w:r>
      <w:proofErr w:type="spellStart"/>
      <w:r w:rsidRPr="0032050B">
        <w:rPr>
          <w:rFonts w:ascii="Times New Roman" w:eastAsia="Times New Roman" w:hAnsi="Times New Roman" w:cs="Times New Roman"/>
          <w:color w:val="22272F"/>
          <w:sz w:val="24"/>
          <w:szCs w:val="24"/>
          <w:lang w:eastAsia="ru-RU"/>
        </w:rPr>
        <w:t>Техрегламента</w:t>
      </w:r>
      <w:proofErr w:type="spellEnd"/>
      <w:r w:rsidRPr="0032050B">
        <w:rPr>
          <w:rFonts w:ascii="Times New Roman" w:eastAsia="Times New Roman" w:hAnsi="Times New Roman" w:cs="Times New Roman"/>
          <w:color w:val="22272F"/>
          <w:sz w:val="24"/>
          <w:szCs w:val="24"/>
          <w:lang w:eastAsia="ru-RU"/>
        </w:rPr>
        <w:t xml:space="preserve">, устанавливает для добровольного применения правила и принципы в отношении пожарной безопасности для целей соблюдения </w:t>
      </w:r>
      <w:proofErr w:type="spellStart"/>
      <w:r w:rsidRPr="0032050B">
        <w:rPr>
          <w:rFonts w:ascii="Times New Roman" w:eastAsia="Times New Roman" w:hAnsi="Times New Roman" w:cs="Times New Roman"/>
          <w:color w:val="22272F"/>
          <w:sz w:val="24"/>
          <w:szCs w:val="24"/>
          <w:lang w:eastAsia="ru-RU"/>
        </w:rPr>
        <w:t>техрегламентов</w:t>
      </w:r>
      <w:proofErr w:type="spellEnd"/>
      <w:r w:rsidRPr="0032050B">
        <w:rPr>
          <w:rFonts w:ascii="Times New Roman" w:eastAsia="Times New Roman" w:hAnsi="Times New Roman" w:cs="Times New Roman"/>
          <w:color w:val="22272F"/>
          <w:sz w:val="24"/>
          <w:szCs w:val="24"/>
          <w:lang w:eastAsia="ru-RU"/>
        </w:rPr>
        <w:t>, и не содержит правовых норм, затрагивающих права, свободы и обязанности граждан, а также устанавливающих правовой статус</w:t>
      </w:r>
      <w:proofErr w:type="gramEnd"/>
      <w:r w:rsidRPr="0032050B">
        <w:rPr>
          <w:rFonts w:ascii="Times New Roman" w:eastAsia="Times New Roman" w:hAnsi="Times New Roman" w:cs="Times New Roman"/>
          <w:color w:val="22272F"/>
          <w:sz w:val="24"/>
          <w:szCs w:val="24"/>
          <w:lang w:eastAsia="ru-RU"/>
        </w:rPr>
        <w:t xml:space="preserve"> организаций, а равно предписаний нормативно-правового характера. При этом пожарная безопасность объекта защиты помимо выполнения требований, содержащихся в нормативных документах по пожарной безопасности (применительно к рассматриваемому делу - в Своде правил), может быть обеспечена соблюдением любого из условий, перечисленных в </w:t>
      </w:r>
      <w:hyperlink r:id="rId36" w:anchor="/document/12161584/entry/601" w:history="1">
        <w:r w:rsidRPr="0032050B">
          <w:rPr>
            <w:rFonts w:ascii="Times New Roman" w:eastAsia="Times New Roman" w:hAnsi="Times New Roman" w:cs="Times New Roman"/>
            <w:color w:val="3272C0"/>
            <w:sz w:val="24"/>
            <w:szCs w:val="24"/>
            <w:lang w:eastAsia="ru-RU"/>
          </w:rPr>
          <w:t>части 1 статьи 6</w:t>
        </w:r>
      </w:hyperlink>
      <w:r w:rsidRPr="0032050B">
        <w:rPr>
          <w:rFonts w:ascii="Times New Roman" w:eastAsia="Times New Roman" w:hAnsi="Times New Roman" w:cs="Times New Roman"/>
          <w:color w:val="22272F"/>
          <w:sz w:val="24"/>
          <w:szCs w:val="24"/>
          <w:lang w:eastAsia="ru-RU"/>
        </w:rPr>
        <w:t> Технического регламента о требованиях пожарной безопасности.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B46558" w:rsidRPr="0032050B" w:rsidRDefault="00B46558"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
    <w:tbl>
      <w:tblPr>
        <w:tblW w:w="5000" w:type="pct"/>
        <w:tblInd w:w="108" w:type="dxa"/>
        <w:tblLook w:val="0000"/>
      </w:tblPr>
      <w:tblGrid>
        <w:gridCol w:w="395"/>
        <w:gridCol w:w="8782"/>
        <w:gridCol w:w="394"/>
      </w:tblGrid>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 xml:space="preserve">Для граждан, получающих </w:t>
            </w:r>
            <w:proofErr w:type="spellStart"/>
            <w:r w:rsidRPr="0032050B">
              <w:rPr>
                <w:rStyle w:val="a4"/>
                <w:rFonts w:ascii="Times New Roman" w:hAnsi="Times New Roman" w:cs="Times New Roman"/>
                <w:sz w:val="24"/>
                <w:szCs w:val="24"/>
                <w:highlight w:val="yellow"/>
              </w:rPr>
              <w:t>соцподдержку</w:t>
            </w:r>
            <w:proofErr w:type="spellEnd"/>
            <w:r w:rsidRPr="0032050B">
              <w:rPr>
                <w:rStyle w:val="a4"/>
                <w:rFonts w:ascii="Times New Roman" w:hAnsi="Times New Roman" w:cs="Times New Roman"/>
                <w:sz w:val="24"/>
                <w:szCs w:val="24"/>
                <w:highlight w:val="yellow"/>
              </w:rPr>
              <w:t xml:space="preserve"> от государства, запустят специальные банковские продукты - </w:t>
            </w:r>
            <w:proofErr w:type="spellStart"/>
            <w:r w:rsidRPr="0032050B">
              <w:rPr>
                <w:rStyle w:val="a4"/>
                <w:rFonts w:ascii="Times New Roman" w:hAnsi="Times New Roman" w:cs="Times New Roman"/>
                <w:sz w:val="24"/>
                <w:szCs w:val="24"/>
                <w:highlight w:val="yellow"/>
              </w:rPr>
              <w:t>соцсчета</w:t>
            </w:r>
            <w:proofErr w:type="spellEnd"/>
            <w:r w:rsidRPr="0032050B">
              <w:rPr>
                <w:rStyle w:val="a4"/>
                <w:rFonts w:ascii="Times New Roman" w:hAnsi="Times New Roman" w:cs="Times New Roman"/>
                <w:sz w:val="24"/>
                <w:szCs w:val="24"/>
                <w:highlight w:val="yellow"/>
              </w:rPr>
              <w:t xml:space="preserve"> и </w:t>
            </w:r>
            <w:proofErr w:type="spellStart"/>
            <w:r w:rsidRPr="0032050B">
              <w:rPr>
                <w:rStyle w:val="a4"/>
                <w:rFonts w:ascii="Times New Roman" w:hAnsi="Times New Roman" w:cs="Times New Roman"/>
                <w:sz w:val="24"/>
                <w:szCs w:val="24"/>
                <w:highlight w:val="yellow"/>
              </w:rPr>
              <w:t>соцвклады</w:t>
            </w:r>
            <w:proofErr w:type="spellEnd"/>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37" w:history="1">
        <w:r w:rsidR="00B46558" w:rsidRPr="0032050B">
          <w:rPr>
            <w:rStyle w:val="a5"/>
            <w:rFonts w:ascii="Times New Roman" w:hAnsi="Times New Roman" w:cs="Times New Roman"/>
            <w:sz w:val="24"/>
            <w:szCs w:val="24"/>
          </w:rPr>
          <w:t>Федеральный закон от 22 июля 2024 г. N 202-ФЗ</w:t>
        </w:r>
      </w:hyperlink>
    </w:p>
    <w:p w:rsidR="00B46558" w:rsidRPr="0032050B" w:rsidRDefault="00E11A89" w:rsidP="0032050B">
      <w:pPr>
        <w:jc w:val="both"/>
        <w:rPr>
          <w:rFonts w:ascii="Times New Roman" w:hAnsi="Times New Roman" w:cs="Times New Roman"/>
          <w:sz w:val="24"/>
          <w:szCs w:val="24"/>
        </w:rPr>
      </w:pPr>
      <w:hyperlink r:id="rId38" w:history="1">
        <w:r w:rsidR="00B46558" w:rsidRPr="0032050B">
          <w:rPr>
            <w:rStyle w:val="a5"/>
            <w:rFonts w:ascii="Times New Roman" w:hAnsi="Times New Roman" w:cs="Times New Roman"/>
            <w:sz w:val="24"/>
            <w:szCs w:val="24"/>
          </w:rPr>
          <w:t>Информация Банка России от 9 июля 2024 г.</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w:t>
      </w:r>
      <w:hyperlink r:id="rId39" w:history="1">
        <w:r w:rsidRPr="0032050B">
          <w:rPr>
            <w:rStyle w:val="a5"/>
            <w:rFonts w:ascii="Times New Roman" w:hAnsi="Times New Roman" w:cs="Times New Roman"/>
            <w:sz w:val="24"/>
            <w:szCs w:val="24"/>
          </w:rPr>
          <w:t>Закон</w:t>
        </w:r>
      </w:hyperlink>
      <w:r w:rsidRPr="0032050B">
        <w:rPr>
          <w:rFonts w:ascii="Times New Roman" w:hAnsi="Times New Roman" w:cs="Times New Roman"/>
          <w:sz w:val="24"/>
          <w:szCs w:val="24"/>
        </w:rPr>
        <w:t xml:space="preserve"> о банках и банковской деятельности внесены изменения, предусматривающие введение особых банковских продуктов - социального банковского счета и социального банковского вклада. Открывать такие счета (вклады) смогут только граждане, являющиеся получателями мер социальной поддержки, включенных в перечень, установленный Правительством РФ по согласованию с Банком России, </w:t>
      </w:r>
      <w:proofErr w:type="gramStart"/>
      <w:r w:rsidRPr="0032050B">
        <w:rPr>
          <w:rFonts w:ascii="Times New Roman" w:hAnsi="Times New Roman" w:cs="Times New Roman"/>
          <w:sz w:val="24"/>
          <w:szCs w:val="24"/>
        </w:rPr>
        <w:t>сведения</w:t>
      </w:r>
      <w:proofErr w:type="gramEnd"/>
      <w:r w:rsidRPr="0032050B">
        <w:rPr>
          <w:rFonts w:ascii="Times New Roman" w:hAnsi="Times New Roman" w:cs="Times New Roman"/>
          <w:sz w:val="24"/>
          <w:szCs w:val="24"/>
        </w:rPr>
        <w:t xml:space="preserve"> о назначении которых размещены в ГИС "Единая централизованная цифровая платформа в социальной сфере".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Максимальный размер средств, которые могут быть размещены на счете по договору социального банковского вклада, - 50 тыс. руб. Вносить на вклад можно будет только рубли. Процентная ставка по нему будет равна максимальной ставке по вкладам </w:t>
      </w:r>
      <w:proofErr w:type="spellStart"/>
      <w:r w:rsidRPr="0032050B">
        <w:rPr>
          <w:rFonts w:ascii="Times New Roman" w:hAnsi="Times New Roman" w:cs="Times New Roman"/>
          <w:sz w:val="24"/>
          <w:szCs w:val="24"/>
        </w:rPr>
        <w:t>физлиц</w:t>
      </w:r>
      <w:proofErr w:type="spellEnd"/>
      <w:r w:rsidRPr="0032050B">
        <w:rPr>
          <w:rFonts w:ascii="Times New Roman" w:hAnsi="Times New Roman" w:cs="Times New Roman"/>
          <w:sz w:val="24"/>
          <w:szCs w:val="24"/>
        </w:rPr>
        <w:t xml:space="preserve"> в конкретном банке сроком до одного года, за исключением вкладов по различным акциям. Социальный вклад можно будет в любое время пополнить (до 50 тыс. руб.) и при необходимости снять с него деньги без уменьшения процентной ставки.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Что касается социального банковского счета, то размер ставки, по которой начисляются проценты на остаток до 50 тыс. руб., должен быть не меньше половины ключевой ставки Банка России. На суммы свыше 50 тыс. руб. проценты будут начисляться в соответствии с договором. Получить проценты можно будет каждый месяц. Обслуживание таких счетов, а также переводы и платежи по ним в пределах 20 тыс. руб. в месяц будут бесплатными.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Предусмотрено, что социальный банковский вклад открывается на один год. Если за это время статус владельца как получателя социальной поддержки не изменится, его продлевают на такой же срок. Специальные условия по счету тоже будут действовать при условии сохранения владельцем прав на </w:t>
      </w:r>
      <w:proofErr w:type="spellStart"/>
      <w:r w:rsidRPr="0032050B">
        <w:rPr>
          <w:rFonts w:ascii="Times New Roman" w:hAnsi="Times New Roman" w:cs="Times New Roman"/>
          <w:sz w:val="24"/>
          <w:szCs w:val="24"/>
        </w:rPr>
        <w:t>соцподдержку</w:t>
      </w:r>
      <w:proofErr w:type="spellEnd"/>
      <w:r w:rsidRPr="0032050B">
        <w:rPr>
          <w:rFonts w:ascii="Times New Roman" w:hAnsi="Times New Roman" w:cs="Times New Roman"/>
          <w:sz w:val="24"/>
          <w:szCs w:val="24"/>
        </w:rPr>
        <w:t>. У гражданина может быть только один такой счет или вклад. Следить за соблюдением этого ограничения банки будут с помощью Реестра социальных банковских счетов и вкладов.</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И договор социального банковского вклада, и договор социального банковского счета будут заключаться в электронной форме с использованием Единого портала </w:t>
      </w:r>
      <w:proofErr w:type="spellStart"/>
      <w:r w:rsidRPr="0032050B">
        <w:rPr>
          <w:rFonts w:ascii="Times New Roman" w:hAnsi="Times New Roman" w:cs="Times New Roman"/>
          <w:sz w:val="24"/>
          <w:szCs w:val="24"/>
        </w:rPr>
        <w:t>госуслуг</w:t>
      </w:r>
      <w:proofErr w:type="spellEnd"/>
      <w:r w:rsidRPr="0032050B">
        <w:rPr>
          <w:rFonts w:ascii="Times New Roman" w:hAnsi="Times New Roman" w:cs="Times New Roman"/>
          <w:sz w:val="24"/>
          <w:szCs w:val="24"/>
        </w:rPr>
        <w:t>.</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Закон вступит в силу 1 июля 2025 года для системно значимых банков. Остальные кредитные организации должны будут запустить новые банковские продукты с 1 января 2027 года.</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0" w:name="sub_202407254"/>
            <w:bookmarkStart w:id="1" w:name="sub_202407255"/>
            <w:bookmarkEnd w:id="0"/>
            <w:bookmarkEnd w:id="1"/>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Магазины похоронных принадлежностей и салоны ритуальных услуг не могут работать в МКД</w:t>
            </w:r>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40" w:history="1">
        <w:r w:rsidR="00B46558" w:rsidRPr="0032050B">
          <w:rPr>
            <w:rStyle w:val="a5"/>
            <w:rFonts w:ascii="Times New Roman" w:hAnsi="Times New Roman" w:cs="Times New Roman"/>
            <w:sz w:val="24"/>
            <w:szCs w:val="24"/>
          </w:rPr>
          <w:t>Определение Верховного Суда РФ от 8 июля 2024 г. N 306-ЭС24-9554</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Администрация города выиграла иск к ИП о запрете осуществлять торговлю товарами ритуального назначения в нежилом помещении МКД. Поводом к иску стали многочисленные жалобы жильцов МКД на то, что им неприятно соседство магазина ритуальных услуг (они даже приняли на ОСС решение о закрытии этого магазина). Воспользовавшись статусом собственника нескольких нежилых помещений и муниципальной квартиры в этом же доме, ОМСУ предъявил указанный иск и обосновал его нарушением строительных и санитарных норм, запрещающих деятельность по организации ритуальных услуг в жилых зданиях.</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Суд первой инстанции в иске отказал - не усмотрев ни нарушения прав ОМСУ как собственника квартир, ни конкретных нарушений санитарных правил со стороны ответчика, ни факторов вредного воздействия на человека, - а вот апелляционный суд и суд округа удовлетворили исковые требования: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из материалов дела следует и не оспаривается сторонами, что спорное здание является многоквартирным жилым домом, на первом этаже данного дома размещен магазин ритуальных услуг, деятельность в котором осуществляет ответчик;</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согласно акту осмотра технического состояния магазина, он представляет собой магазин по продаже венков, ритуальных принадлежностей. Часть помещения предназначена для выставочных образцов, не подлежащих продаже и выносу из магазина. Факт размещения в спорном помещении образцов похоронной продукц</w:t>
      </w:r>
      <w:proofErr w:type="gramStart"/>
      <w:r w:rsidRPr="0032050B">
        <w:rPr>
          <w:rFonts w:ascii="Times New Roman" w:hAnsi="Times New Roman" w:cs="Times New Roman"/>
          <w:sz w:val="24"/>
          <w:szCs w:val="24"/>
        </w:rPr>
        <w:t>ии и ее</w:t>
      </w:r>
      <w:proofErr w:type="gramEnd"/>
      <w:r w:rsidRPr="0032050B">
        <w:rPr>
          <w:rFonts w:ascii="Times New Roman" w:hAnsi="Times New Roman" w:cs="Times New Roman"/>
          <w:sz w:val="24"/>
          <w:szCs w:val="24"/>
        </w:rPr>
        <w:t xml:space="preserve"> демонстрации в выставочном зале помещения с указанием стоимости такой продукции также ответчиком не оспаривается;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кроме того, согласно фотографиям, размещенным на </w:t>
      </w:r>
      <w:proofErr w:type="gramStart"/>
      <w:r w:rsidRPr="0032050B">
        <w:rPr>
          <w:rFonts w:ascii="Times New Roman" w:hAnsi="Times New Roman" w:cs="Times New Roman"/>
          <w:sz w:val="24"/>
          <w:szCs w:val="24"/>
        </w:rPr>
        <w:t>официальной</w:t>
      </w:r>
      <w:proofErr w:type="gramEnd"/>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интернет-странице</w:t>
      </w:r>
      <w:proofErr w:type="spellEnd"/>
      <w:r w:rsidRPr="0032050B">
        <w:rPr>
          <w:rFonts w:ascii="Times New Roman" w:hAnsi="Times New Roman" w:cs="Times New Roman"/>
          <w:sz w:val="24"/>
          <w:szCs w:val="24"/>
        </w:rPr>
        <w:t xml:space="preserve"> соответствующего похоронного агентства, этим агентством предоставляется полный спектр ритуальных услуг и ритуальных принадлежностей;</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 согласно </w:t>
      </w:r>
      <w:hyperlink r:id="rId41" w:history="1">
        <w:r w:rsidRPr="0032050B">
          <w:rPr>
            <w:rStyle w:val="a5"/>
            <w:rFonts w:ascii="Times New Roman" w:hAnsi="Times New Roman" w:cs="Times New Roman"/>
            <w:sz w:val="24"/>
            <w:szCs w:val="24"/>
          </w:rPr>
          <w:t>п. 2.3</w:t>
        </w:r>
      </w:hyperlink>
      <w:r w:rsidRPr="0032050B">
        <w:rPr>
          <w:rFonts w:ascii="Times New Roman" w:hAnsi="Times New Roman" w:cs="Times New Roman"/>
          <w:sz w:val="24"/>
          <w:szCs w:val="24"/>
        </w:rPr>
        <w:t xml:space="preserve">, </w:t>
      </w:r>
      <w:hyperlink r:id="rId42" w:history="1">
        <w:r w:rsidRPr="0032050B">
          <w:rPr>
            <w:rStyle w:val="a5"/>
            <w:rFonts w:ascii="Times New Roman" w:hAnsi="Times New Roman" w:cs="Times New Roman"/>
            <w:sz w:val="24"/>
            <w:szCs w:val="24"/>
          </w:rPr>
          <w:t>п. 2.5</w:t>
        </w:r>
      </w:hyperlink>
      <w:r w:rsidRPr="0032050B">
        <w:rPr>
          <w:rFonts w:ascii="Times New Roman" w:hAnsi="Times New Roman" w:cs="Times New Roman"/>
          <w:sz w:val="24"/>
          <w:szCs w:val="24"/>
        </w:rPr>
        <w:t xml:space="preserve"> ГОСТ 32609-2014 агентские услуги (прием и оформление заказа на организацию похорон в пункте приема заказов или с выездом по адресу, указанному потребителем, консультативная помощь) являются видом ритуальных услуг, а бюро похоронного обслуживания (пункт приема заказов), салон-магазин (здание или группа помещений, в которых осуществляется торговля похоронными принадлежностями и </w:t>
      </w:r>
      <w:r w:rsidRPr="0032050B">
        <w:rPr>
          <w:rFonts w:ascii="Times New Roman" w:hAnsi="Times New Roman" w:cs="Times New Roman"/>
          <w:sz w:val="24"/>
          <w:szCs w:val="24"/>
        </w:rPr>
        <w:lastRenderedPageBreak/>
        <w:t>намогильными сооружениями, в котором /которых представлены образцы похоронной</w:t>
      </w:r>
      <w:proofErr w:type="gramEnd"/>
      <w:r w:rsidRPr="0032050B">
        <w:rPr>
          <w:rFonts w:ascii="Times New Roman" w:hAnsi="Times New Roman" w:cs="Times New Roman"/>
          <w:sz w:val="24"/>
          <w:szCs w:val="24"/>
        </w:rPr>
        <w:t xml:space="preserve"> продукции и прейскуранты на нее) относятся к объектам похоронного назначения;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в силу </w:t>
      </w:r>
      <w:hyperlink r:id="rId43" w:history="1">
        <w:r w:rsidRPr="0032050B">
          <w:rPr>
            <w:rStyle w:val="a5"/>
            <w:rFonts w:ascii="Times New Roman" w:hAnsi="Times New Roman" w:cs="Times New Roman"/>
            <w:sz w:val="24"/>
            <w:szCs w:val="24"/>
          </w:rPr>
          <w:t>п. 4.15</w:t>
        </w:r>
      </w:hyperlink>
      <w:r w:rsidRPr="0032050B">
        <w:rPr>
          <w:rFonts w:ascii="Times New Roman" w:hAnsi="Times New Roman" w:cs="Times New Roman"/>
          <w:sz w:val="24"/>
          <w:szCs w:val="24"/>
        </w:rPr>
        <w:t xml:space="preserve"> СП 54.13330.2022 не допускается размещение в МКД ряда встроенных и встроенно-пристроенных помещений общественного назначения, в числе которых упомянуты и учреждения и магазины ритуальных услуг. При этом нормы данного документа применяются как в процессе строительства, так и при эксплуатации МКД. Никаких указаний на то, что применение данного Свода правил ограничено только зданиями, введенными в эксплуатацию после вступления в силу этого документа, </w:t>
      </w:r>
      <w:proofErr w:type="gramStart"/>
      <w:r w:rsidRPr="0032050B">
        <w:rPr>
          <w:rFonts w:ascii="Times New Roman" w:hAnsi="Times New Roman" w:cs="Times New Roman"/>
          <w:sz w:val="24"/>
          <w:szCs w:val="24"/>
        </w:rPr>
        <w:t>последний</w:t>
      </w:r>
      <w:proofErr w:type="gramEnd"/>
      <w:r w:rsidRPr="0032050B">
        <w:rPr>
          <w:rFonts w:ascii="Times New Roman" w:hAnsi="Times New Roman" w:cs="Times New Roman"/>
          <w:sz w:val="24"/>
          <w:szCs w:val="24"/>
        </w:rPr>
        <w:t xml:space="preserve"> не содержит;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на основании </w:t>
      </w:r>
      <w:hyperlink r:id="rId44" w:history="1">
        <w:r w:rsidRPr="0032050B">
          <w:rPr>
            <w:rStyle w:val="a5"/>
            <w:rFonts w:ascii="Times New Roman" w:hAnsi="Times New Roman" w:cs="Times New Roman"/>
            <w:sz w:val="24"/>
            <w:szCs w:val="24"/>
          </w:rPr>
          <w:t>п. 8.11</w:t>
        </w:r>
      </w:hyperlink>
      <w:r w:rsidRPr="0032050B">
        <w:rPr>
          <w:rFonts w:ascii="Times New Roman" w:hAnsi="Times New Roman" w:cs="Times New Roman"/>
          <w:sz w:val="24"/>
          <w:szCs w:val="24"/>
        </w:rPr>
        <w:t xml:space="preserve"> "МДК 11-01.2002. Рекомендации о порядке похорон и содержании кладбищ в РФ" (рекомендованы Протоколом Госстроя РФ от 25.12.2001 N 01-НС-22/1) бюро и бюро-магазины похоронного обслуживания рекомендуется размещать на селитебной территории, но не ближе 100 м от жилых зданий;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таким образом, размещение магазина ритуальных услуг в жилых многоквартирных домах запрещено на законодательном уровне. Поэтому довод предпринимателя о том, что истцом не доказано негативного влияния деятельности ответчика на психическое и физическое состояние здоровья населения, не имеет правового значения для рассматриваемого спора;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муниципальное образование вправе обратиться в суд с целью обеспечения санитарно-эпидемиологического благополучия населения, следовательно, истцом избран надлежащий способ защиты права, тем более что ОМСУ может обратиться в суд не только для защиты публичных интересов, но и как собственник помещений в </w:t>
      </w:r>
      <w:proofErr w:type="gramStart"/>
      <w:r w:rsidRPr="0032050B">
        <w:rPr>
          <w:rFonts w:ascii="Times New Roman" w:hAnsi="Times New Roman" w:cs="Times New Roman"/>
          <w:sz w:val="24"/>
          <w:szCs w:val="24"/>
        </w:rPr>
        <w:t>спорном</w:t>
      </w:r>
      <w:proofErr w:type="gramEnd"/>
      <w:r w:rsidRPr="0032050B">
        <w:rPr>
          <w:rFonts w:ascii="Times New Roman" w:hAnsi="Times New Roman" w:cs="Times New Roman"/>
          <w:sz w:val="24"/>
          <w:szCs w:val="24"/>
        </w:rPr>
        <w:t xml:space="preserve"> МКД.</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Верховный Суд РФ отказал ИП в пересмотре дела, отметив, что действующее законодательство не допускает размещения на первом этаже МКД учреждений и магазинов ритуальных услуг.</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w:t>
      </w:r>
    </w:p>
    <w:p w:rsidR="00B46558" w:rsidRPr="0032050B" w:rsidRDefault="00B46558" w:rsidP="0032050B">
      <w:pPr>
        <w:pStyle w:val="1"/>
        <w:jc w:val="both"/>
        <w:rPr>
          <w:rFonts w:ascii="Times New Roman" w:hAnsi="Times New Roman" w:cs="Times New Roman"/>
          <w:sz w:val="24"/>
          <w:szCs w:val="24"/>
        </w:rPr>
      </w:pPr>
      <w:bookmarkStart w:id="2" w:name="sub_20240724"/>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3" w:name="sub_202407241"/>
            <w:bookmarkEnd w:id="2"/>
            <w:bookmarkEnd w:id="3"/>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Уточнен порядок определения минимального срока владения земельными участками для целей НДФЛ</w:t>
            </w:r>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45" w:history="1">
        <w:r w:rsidR="00B46558" w:rsidRPr="0032050B">
          <w:rPr>
            <w:rStyle w:val="a5"/>
            <w:rFonts w:ascii="Times New Roman" w:hAnsi="Times New Roman" w:cs="Times New Roman"/>
            <w:sz w:val="24"/>
            <w:szCs w:val="24"/>
          </w:rPr>
          <w:t>Федеральный закон от 22 июля 2024 г. N 193-ФЗ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Доходы, получаемые налогоплательщиком от продажи объекта недвижимости, </w:t>
      </w:r>
      <w:hyperlink r:id="rId46" w:history="1">
        <w:r w:rsidRPr="0032050B">
          <w:rPr>
            <w:rStyle w:val="a5"/>
            <w:rFonts w:ascii="Times New Roman" w:hAnsi="Times New Roman" w:cs="Times New Roman"/>
            <w:sz w:val="24"/>
            <w:szCs w:val="24"/>
          </w:rPr>
          <w:t>освобождаются</w:t>
        </w:r>
      </w:hyperlink>
      <w:r w:rsidRPr="0032050B">
        <w:rPr>
          <w:rFonts w:ascii="Times New Roman" w:hAnsi="Times New Roman" w:cs="Times New Roman"/>
          <w:sz w:val="24"/>
          <w:szCs w:val="24"/>
        </w:rPr>
        <w:t xml:space="preserve"> от налогообложения при условии, что такой объект находился в его собственности в течение минимального предельного срока владения объектом недвижимого имущества.</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Согласно принятым поправкам в минимальный предельный срок владения земельным участком, образованным в результате раздела или перераспределения исходного земельного участка в связи с изъятием для государственных и муниципальных нужд, </w:t>
      </w:r>
      <w:r w:rsidRPr="0032050B">
        <w:rPr>
          <w:rFonts w:ascii="Times New Roman" w:hAnsi="Times New Roman" w:cs="Times New Roman"/>
          <w:sz w:val="24"/>
          <w:szCs w:val="24"/>
        </w:rPr>
        <w:lastRenderedPageBreak/>
        <w:t>включается срок нахождения в собственности налогоплательщика исходного земельного участка, из которого был образован указанный земельный участок.</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Изменения вступили в силу 22 июля 2024 года и распространяются на доходы, полученные начиная с 1 января 2024 года.</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4" w:name="sub_202407242"/>
            <w:bookmarkEnd w:id="4"/>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32050B">
              <w:rPr>
                <w:rStyle w:val="a4"/>
                <w:rFonts w:ascii="Times New Roman" w:hAnsi="Times New Roman" w:cs="Times New Roman"/>
                <w:sz w:val="24"/>
                <w:szCs w:val="24"/>
                <w:highlight w:val="yellow"/>
              </w:rPr>
              <w:t xml:space="preserve">Внесудебное обжалование приостановлений регистрации прав, </w:t>
            </w:r>
            <w:proofErr w:type="gramStart"/>
            <w:r w:rsidRPr="0032050B">
              <w:rPr>
                <w:rStyle w:val="a4"/>
                <w:rFonts w:ascii="Times New Roman" w:hAnsi="Times New Roman" w:cs="Times New Roman"/>
                <w:sz w:val="24"/>
                <w:szCs w:val="24"/>
                <w:highlight w:val="yellow"/>
              </w:rPr>
              <w:t>ускоренная</w:t>
            </w:r>
            <w:proofErr w:type="gramEnd"/>
            <w:r w:rsidRPr="0032050B">
              <w:rPr>
                <w:rStyle w:val="a4"/>
                <w:rFonts w:ascii="Times New Roman" w:hAnsi="Times New Roman" w:cs="Times New Roman"/>
                <w:sz w:val="24"/>
                <w:szCs w:val="24"/>
                <w:highlight w:val="yellow"/>
              </w:rPr>
              <w:t xml:space="preserve"> </w:t>
            </w:r>
            <w:proofErr w:type="spellStart"/>
            <w:r w:rsidRPr="0032050B">
              <w:rPr>
                <w:rStyle w:val="a4"/>
                <w:rFonts w:ascii="Times New Roman" w:hAnsi="Times New Roman" w:cs="Times New Roman"/>
                <w:sz w:val="24"/>
                <w:szCs w:val="24"/>
                <w:highlight w:val="yellow"/>
              </w:rPr>
              <w:t>госрегистрация</w:t>
            </w:r>
            <w:proofErr w:type="spellEnd"/>
            <w:r w:rsidRPr="0032050B">
              <w:rPr>
                <w:rStyle w:val="a4"/>
                <w:rFonts w:ascii="Times New Roman" w:hAnsi="Times New Roman" w:cs="Times New Roman"/>
                <w:sz w:val="24"/>
                <w:szCs w:val="24"/>
                <w:highlight w:val="yellow"/>
              </w:rPr>
              <w:t xml:space="preserve"> и другие поправки в Закон о </w:t>
            </w:r>
            <w:proofErr w:type="spellStart"/>
            <w:r w:rsidRPr="0032050B">
              <w:rPr>
                <w:rStyle w:val="a4"/>
                <w:rFonts w:ascii="Times New Roman" w:hAnsi="Times New Roman" w:cs="Times New Roman"/>
                <w:sz w:val="24"/>
                <w:szCs w:val="24"/>
                <w:highlight w:val="yellow"/>
              </w:rPr>
              <w:t>госрегистрации</w:t>
            </w:r>
            <w:proofErr w:type="spellEnd"/>
            <w:r w:rsidRPr="0032050B">
              <w:rPr>
                <w:rStyle w:val="a4"/>
                <w:rFonts w:ascii="Times New Roman" w:hAnsi="Times New Roman" w:cs="Times New Roman"/>
                <w:sz w:val="24"/>
                <w:szCs w:val="24"/>
                <w:highlight w:val="yellow"/>
              </w:rPr>
              <w:t xml:space="preserve"> недвижимости</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47" w:history="1">
        <w:r w:rsidR="00B46558" w:rsidRPr="0032050B">
          <w:rPr>
            <w:rStyle w:val="a5"/>
            <w:rFonts w:ascii="Times New Roman" w:hAnsi="Times New Roman" w:cs="Times New Roman"/>
            <w:sz w:val="24"/>
            <w:szCs w:val="24"/>
          </w:rPr>
          <w:t>Федеральный закон от 22 июля 2024 г. N 207-ФЗ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Внесены изменения в </w:t>
      </w:r>
      <w:hyperlink r:id="rId48" w:history="1">
        <w:r w:rsidRPr="0032050B">
          <w:rPr>
            <w:rStyle w:val="a5"/>
            <w:rFonts w:ascii="Times New Roman" w:hAnsi="Times New Roman" w:cs="Times New Roman"/>
            <w:sz w:val="24"/>
            <w:szCs w:val="24"/>
          </w:rPr>
          <w:t>Закон</w:t>
        </w:r>
      </w:hyperlink>
      <w:r w:rsidRPr="0032050B">
        <w:rPr>
          <w:rFonts w:ascii="Times New Roman" w:hAnsi="Times New Roman" w:cs="Times New Roman"/>
          <w:sz w:val="24"/>
          <w:szCs w:val="24"/>
        </w:rPr>
        <w:t xml:space="preserve"> о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недвижимости.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Главное - поправками в указанном законе закреплена возможность </w:t>
      </w:r>
      <w:r w:rsidRPr="0032050B">
        <w:rPr>
          <w:rStyle w:val="a4"/>
          <w:rFonts w:ascii="Times New Roman" w:hAnsi="Times New Roman" w:cs="Times New Roman"/>
          <w:sz w:val="24"/>
          <w:szCs w:val="24"/>
        </w:rPr>
        <w:t>внесудебного обжалования решений о приостановлении государственной регистрации прав</w:t>
      </w:r>
      <w:r w:rsidRPr="0032050B">
        <w:rPr>
          <w:rFonts w:ascii="Times New Roman" w:hAnsi="Times New Roman" w:cs="Times New Roman"/>
          <w:sz w:val="24"/>
          <w:szCs w:val="24"/>
        </w:rPr>
        <w:t xml:space="preserve"> на недвижимое имущество.</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В настоящее время в административном порядке </w:t>
      </w:r>
      <w:hyperlink r:id="rId49" w:history="1">
        <w:r w:rsidRPr="0032050B">
          <w:rPr>
            <w:rStyle w:val="a5"/>
            <w:rFonts w:ascii="Times New Roman" w:hAnsi="Times New Roman" w:cs="Times New Roman"/>
            <w:sz w:val="24"/>
            <w:szCs w:val="24"/>
          </w:rPr>
          <w:t>возможно</w:t>
        </w:r>
      </w:hyperlink>
      <w:r w:rsidRPr="0032050B">
        <w:rPr>
          <w:rFonts w:ascii="Times New Roman" w:hAnsi="Times New Roman" w:cs="Times New Roman"/>
          <w:sz w:val="24"/>
          <w:szCs w:val="24"/>
        </w:rPr>
        <w:t xml:space="preserve"> обжалование решений о приостановлении осуществления государственного кадастрового учета (в случаях, если Закон о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недвижимости допускает возможность его осуществления без одновременной государственной регистрации прав) или приостановлении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ряду оснований.</w:t>
      </w:r>
      <w:proofErr w:type="gramEnd"/>
      <w:r w:rsidRPr="0032050B">
        <w:rPr>
          <w:rFonts w:ascii="Times New Roman" w:hAnsi="Times New Roman" w:cs="Times New Roman"/>
          <w:sz w:val="24"/>
          <w:szCs w:val="24"/>
        </w:rPr>
        <w:t xml:space="preserve"> Оно осуществляется в соответствии со </w:t>
      </w:r>
      <w:hyperlink r:id="rId50" w:history="1">
        <w:r w:rsidRPr="0032050B">
          <w:rPr>
            <w:rStyle w:val="a5"/>
            <w:rFonts w:ascii="Times New Roman" w:hAnsi="Times New Roman" w:cs="Times New Roman"/>
            <w:sz w:val="24"/>
            <w:szCs w:val="24"/>
          </w:rPr>
          <w:t>ст. 26.1</w:t>
        </w:r>
      </w:hyperlink>
      <w:r w:rsidRPr="0032050B">
        <w:rPr>
          <w:rFonts w:ascii="Times New Roman" w:hAnsi="Times New Roman" w:cs="Times New Roman"/>
          <w:sz w:val="24"/>
          <w:szCs w:val="24"/>
        </w:rPr>
        <w:t xml:space="preserve"> Закона о кадастровой деятельности. Возможность досудебного обжалования решений о приостановлении государственной регистрации прав действующим законодательством не предусмотрена.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Согласно поправкам, обжалование решений о приостановлении осуществления государственного кадастрового учета и (или) государственной регистрации прав во внесудебном порядке будет осуществляться в центральной, региональной или межрегиональной апелляционной комиссиях, создаваемых </w:t>
      </w:r>
      <w:proofErr w:type="spellStart"/>
      <w:r w:rsidRPr="0032050B">
        <w:rPr>
          <w:rFonts w:ascii="Times New Roman" w:hAnsi="Times New Roman" w:cs="Times New Roman"/>
          <w:sz w:val="24"/>
          <w:szCs w:val="24"/>
        </w:rPr>
        <w:t>Росреестром</w:t>
      </w:r>
      <w:proofErr w:type="spellEnd"/>
      <w:r w:rsidRPr="0032050B">
        <w:rPr>
          <w:rFonts w:ascii="Times New Roman" w:hAnsi="Times New Roman" w:cs="Times New Roman"/>
          <w:sz w:val="24"/>
          <w:szCs w:val="24"/>
        </w:rPr>
        <w:t xml:space="preserve">. При этом предусмотрено, что обжалование решения о приостановлении во внесудебном порядке </w:t>
      </w:r>
      <w:r w:rsidRPr="0032050B">
        <w:rPr>
          <w:rStyle w:val="a4"/>
          <w:rFonts w:ascii="Times New Roman" w:hAnsi="Times New Roman" w:cs="Times New Roman"/>
          <w:sz w:val="24"/>
          <w:szCs w:val="24"/>
        </w:rPr>
        <w:t>не является обязательным</w:t>
      </w:r>
      <w:r w:rsidRPr="0032050B">
        <w:rPr>
          <w:rFonts w:ascii="Times New Roman" w:hAnsi="Times New Roman" w:cs="Times New Roman"/>
          <w:sz w:val="24"/>
          <w:szCs w:val="24"/>
        </w:rPr>
        <w:t xml:space="preserve"> </w:t>
      </w:r>
      <w:r w:rsidRPr="0032050B">
        <w:rPr>
          <w:rStyle w:val="a4"/>
          <w:rFonts w:ascii="Times New Roman" w:hAnsi="Times New Roman" w:cs="Times New Roman"/>
          <w:sz w:val="24"/>
          <w:szCs w:val="24"/>
        </w:rPr>
        <w:t>досудебным порядком</w:t>
      </w:r>
      <w:r w:rsidRPr="0032050B">
        <w:rPr>
          <w:rFonts w:ascii="Times New Roman" w:hAnsi="Times New Roman" w:cs="Times New Roman"/>
          <w:sz w:val="24"/>
          <w:szCs w:val="24"/>
        </w:rPr>
        <w:t xml:space="preserve"> обжалования такого решения о приостановлении.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Определен порядок подачи соответствующих заявлений (в том числе форма, срок и способы представления в комиссию) и сроки их рассмотрения. Установлено, что повторная подача заявления об обжаловании приостановления в отношении одного и того же решения о приостановлении, ранее являвшегося предметом рассмотрения апелляционной комиссии, в том числе в другую апелляционную комиссию, не допускается.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Также рассматриваемым законом </w:t>
      </w:r>
      <w:hyperlink r:id="rId51" w:history="1">
        <w:r w:rsidRPr="0032050B">
          <w:rPr>
            <w:rStyle w:val="a5"/>
            <w:rFonts w:ascii="Times New Roman" w:hAnsi="Times New Roman" w:cs="Times New Roman"/>
            <w:sz w:val="24"/>
            <w:szCs w:val="24"/>
          </w:rPr>
          <w:t>уточняются</w:t>
        </w:r>
      </w:hyperlink>
      <w:r w:rsidRPr="0032050B">
        <w:rPr>
          <w:rStyle w:val="a4"/>
          <w:rFonts w:ascii="Times New Roman" w:hAnsi="Times New Roman" w:cs="Times New Roman"/>
          <w:sz w:val="24"/>
          <w:szCs w:val="24"/>
        </w:rPr>
        <w:t xml:space="preserve"> квалификационные требования</w:t>
      </w:r>
      <w:r w:rsidRPr="0032050B">
        <w:rPr>
          <w:rFonts w:ascii="Times New Roman" w:hAnsi="Times New Roman" w:cs="Times New Roman"/>
          <w:sz w:val="24"/>
          <w:szCs w:val="24"/>
        </w:rPr>
        <w:t xml:space="preserve"> к федеральным государственным гражданским служащим, назначаемым на должность государственных регистраторов прав, в части уровня образования, необходимости повышения квалификации и опыта работы, необходимого для назначения.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Поправки, касающиеся внесудебного обжалования и квалификационных требований, вступят в силу с 01.01.2026. При этом предусматривается, что действие скорректированных положений о квалификационных требованиях </w:t>
      </w:r>
      <w:hyperlink r:id="rId52" w:history="1">
        <w:r w:rsidRPr="0032050B">
          <w:rPr>
            <w:rStyle w:val="a5"/>
            <w:rFonts w:ascii="Times New Roman" w:hAnsi="Times New Roman" w:cs="Times New Roman"/>
            <w:sz w:val="24"/>
            <w:szCs w:val="24"/>
          </w:rPr>
          <w:t>не распространяется</w:t>
        </w:r>
      </w:hyperlink>
      <w:r w:rsidRPr="0032050B">
        <w:rPr>
          <w:rFonts w:ascii="Times New Roman" w:hAnsi="Times New Roman" w:cs="Times New Roman"/>
          <w:sz w:val="24"/>
          <w:szCs w:val="24"/>
        </w:rPr>
        <w:t xml:space="preserve"> на государственных регистраторов прав, которые до 01.01.2026 наделены полномочиями по осуществлению государственного кадастрового учета недвижимого имущества и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прав на недвижимое имущество и сделок с ним.</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Кроме того, поправками в Закон о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недвижимости </w:t>
      </w:r>
      <w:hyperlink r:id="rId53" w:history="1">
        <w:r w:rsidRPr="0032050B">
          <w:rPr>
            <w:rStyle w:val="a5"/>
            <w:rFonts w:ascii="Times New Roman" w:hAnsi="Times New Roman" w:cs="Times New Roman"/>
            <w:sz w:val="24"/>
            <w:szCs w:val="24"/>
          </w:rPr>
          <w:t>вводится</w:t>
        </w:r>
      </w:hyperlink>
      <w:r w:rsidRPr="0032050B">
        <w:rPr>
          <w:rFonts w:ascii="Times New Roman" w:hAnsi="Times New Roman" w:cs="Times New Roman"/>
          <w:sz w:val="24"/>
          <w:szCs w:val="24"/>
        </w:rPr>
        <w:t xml:space="preserve"> требование о </w:t>
      </w:r>
      <w:r w:rsidRPr="0032050B">
        <w:rPr>
          <w:rStyle w:val="a4"/>
          <w:rFonts w:ascii="Times New Roman" w:hAnsi="Times New Roman" w:cs="Times New Roman"/>
          <w:sz w:val="24"/>
          <w:szCs w:val="24"/>
        </w:rPr>
        <w:t>взимании госпошлины за осуществление государственного кадастрового учета</w:t>
      </w:r>
      <w:r w:rsidRPr="0032050B">
        <w:rPr>
          <w:rFonts w:ascii="Times New Roman" w:hAnsi="Times New Roman" w:cs="Times New Roman"/>
          <w:sz w:val="24"/>
          <w:szCs w:val="24"/>
        </w:rPr>
        <w:t xml:space="preserve"> недвижимого имущества (корреспондирующие поправки в НК РФ </w:t>
      </w:r>
      <w:hyperlink r:id="rId54" w:history="1">
        <w:r w:rsidRPr="0032050B">
          <w:rPr>
            <w:rStyle w:val="a5"/>
            <w:rFonts w:ascii="Times New Roman" w:hAnsi="Times New Roman" w:cs="Times New Roman"/>
            <w:sz w:val="24"/>
            <w:szCs w:val="24"/>
          </w:rPr>
          <w:t>внесены</w:t>
        </w:r>
      </w:hyperlink>
      <w:r w:rsidRPr="0032050B">
        <w:rPr>
          <w:rFonts w:ascii="Times New Roman" w:hAnsi="Times New Roman" w:cs="Times New Roman"/>
          <w:sz w:val="24"/>
          <w:szCs w:val="24"/>
        </w:rPr>
        <w:t xml:space="preserve"> законом о налоговой реформе).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Помимо этого </w:t>
      </w:r>
      <w:hyperlink r:id="rId55" w:history="1">
        <w:r w:rsidRPr="0032050B">
          <w:rPr>
            <w:rStyle w:val="a5"/>
            <w:rFonts w:ascii="Times New Roman" w:hAnsi="Times New Roman" w:cs="Times New Roman"/>
            <w:sz w:val="24"/>
            <w:szCs w:val="24"/>
          </w:rPr>
          <w:t>предусматривается</w:t>
        </w:r>
      </w:hyperlink>
      <w:r w:rsidRPr="0032050B">
        <w:rPr>
          <w:rFonts w:ascii="Times New Roman" w:hAnsi="Times New Roman" w:cs="Times New Roman"/>
          <w:sz w:val="24"/>
          <w:szCs w:val="24"/>
        </w:rPr>
        <w:t xml:space="preserve"> возможность </w:t>
      </w:r>
      <w:r w:rsidRPr="0032050B">
        <w:rPr>
          <w:rStyle w:val="a4"/>
          <w:rFonts w:ascii="Times New Roman" w:hAnsi="Times New Roman" w:cs="Times New Roman"/>
          <w:sz w:val="24"/>
          <w:szCs w:val="24"/>
        </w:rPr>
        <w:t>ускоренного осуществления государственного кадастрового учета и (или) государственной регистрации прав</w:t>
      </w:r>
      <w:r w:rsidRPr="0032050B">
        <w:rPr>
          <w:rFonts w:ascii="Times New Roman" w:hAnsi="Times New Roman" w:cs="Times New Roman"/>
          <w:sz w:val="24"/>
          <w:szCs w:val="24"/>
        </w:rPr>
        <w:t xml:space="preserve"> - в течение одного рабочего дня - при соблюдении следующих условий: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вид соответствующего регистрационного действия включен в перечень, размещенный на сайте </w:t>
      </w:r>
      <w:proofErr w:type="spellStart"/>
      <w:r w:rsidRPr="0032050B">
        <w:rPr>
          <w:rFonts w:ascii="Times New Roman" w:hAnsi="Times New Roman" w:cs="Times New Roman"/>
          <w:sz w:val="24"/>
          <w:szCs w:val="24"/>
        </w:rPr>
        <w:t>Росреестра</w:t>
      </w:r>
      <w:proofErr w:type="spellEnd"/>
      <w:r w:rsidRPr="0032050B">
        <w:rPr>
          <w:rFonts w:ascii="Times New Roman" w:hAnsi="Times New Roman" w:cs="Times New Roman"/>
          <w:sz w:val="24"/>
          <w:szCs w:val="24"/>
        </w:rPr>
        <w:t>;</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в заявлении об осуществлении государственного кадастрового учета и (или) государственной регистрации прав присутствует соответствующая отметка;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госпошлина уплачена в двойном размере согласно </w:t>
      </w:r>
      <w:hyperlink r:id="rId56" w:history="1">
        <w:r w:rsidRPr="0032050B">
          <w:rPr>
            <w:rStyle w:val="a5"/>
            <w:rFonts w:ascii="Times New Roman" w:hAnsi="Times New Roman" w:cs="Times New Roman"/>
            <w:sz w:val="24"/>
            <w:szCs w:val="24"/>
          </w:rPr>
          <w:t>п. 1.1 ст. 333 33</w:t>
        </w:r>
      </w:hyperlink>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Эти поправки вступят в силу 01.01.2025.</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w:t>
      </w:r>
    </w:p>
    <w:tbl>
      <w:tblPr>
        <w:tblW w:w="5000" w:type="pct"/>
        <w:tblInd w:w="108" w:type="dxa"/>
        <w:tblLook w:val="0000"/>
      </w:tblPr>
      <w:tblGrid>
        <w:gridCol w:w="284"/>
        <w:gridCol w:w="8893"/>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5" w:name="sub_202407244"/>
            <w:bookmarkEnd w:id="5"/>
          </w:p>
        </w:tc>
      </w:tr>
      <w:tr w:rsidR="00B46558" w:rsidRPr="0032050B" w:rsidTr="0032050B">
        <w:tc>
          <w:tcPr>
            <w:tcW w:w="14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64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32050B">
              <w:rPr>
                <w:rStyle w:val="a4"/>
                <w:rFonts w:ascii="Times New Roman" w:hAnsi="Times New Roman" w:cs="Times New Roman"/>
                <w:sz w:val="24"/>
                <w:szCs w:val="24"/>
                <w:highlight w:val="yellow"/>
              </w:rPr>
              <w:t xml:space="preserve">Полиция потеряет право составлять протоколы об административных правонарушениях по ряду составов </w:t>
            </w:r>
            <w:proofErr w:type="spellStart"/>
            <w:r w:rsidRPr="0032050B">
              <w:rPr>
                <w:rStyle w:val="a4"/>
                <w:rFonts w:ascii="Times New Roman" w:hAnsi="Times New Roman" w:cs="Times New Roman"/>
                <w:sz w:val="24"/>
                <w:szCs w:val="24"/>
                <w:highlight w:val="yellow"/>
              </w:rPr>
              <w:t>КоАП</w:t>
            </w:r>
            <w:proofErr w:type="spellEnd"/>
            <w:r w:rsidRPr="0032050B">
              <w:rPr>
                <w:rStyle w:val="a4"/>
                <w:rFonts w:ascii="Times New Roman" w:hAnsi="Times New Roman" w:cs="Times New Roman"/>
                <w:sz w:val="24"/>
                <w:szCs w:val="24"/>
                <w:highlight w:val="yellow"/>
              </w:rPr>
              <w:t xml:space="preserve"> РФ</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57" w:history="1">
        <w:r w:rsidR="00B46558" w:rsidRPr="0032050B">
          <w:rPr>
            <w:rStyle w:val="a5"/>
            <w:rFonts w:ascii="Times New Roman" w:hAnsi="Times New Roman" w:cs="Times New Roman"/>
            <w:sz w:val="24"/>
            <w:szCs w:val="24"/>
          </w:rPr>
          <w:t>Федеральный закон от 22 июля 2024 г. N 192-ФЗ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Подписаны (вступят в силу 21.10.2024) поправки к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об ограничении надзорных полномочий полиции: сократится количество правонарушений (в основном узкоотраслевого характера), по которым полиция вправе оформлять протоколы по административным правонарушениям. К числу составов, которые "отнимут" у полиции, относятся, например, следующие: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"https://internet.garant.ru/document/redirect/12125267/6032"</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чч</w:t>
      </w:r>
      <w:proofErr w:type="spellEnd"/>
      <w:r w:rsidRPr="0032050B">
        <w:rPr>
          <w:rStyle w:val="a5"/>
          <w:rFonts w:ascii="Times New Roman" w:hAnsi="Times New Roman" w:cs="Times New Roman"/>
          <w:sz w:val="24"/>
          <w:szCs w:val="24"/>
        </w:rPr>
        <w:t>. 2</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и </w:t>
      </w:r>
      <w:hyperlink r:id="rId58" w:history="1">
        <w:r w:rsidRPr="0032050B">
          <w:rPr>
            <w:rStyle w:val="a5"/>
            <w:rFonts w:ascii="Times New Roman" w:hAnsi="Times New Roman" w:cs="Times New Roman"/>
            <w:sz w:val="24"/>
            <w:szCs w:val="24"/>
          </w:rPr>
          <w:t>3 ст. 6.3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санитарных норм в период ЧС или угрозы эпидемии);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59" w:history="1">
        <w:r w:rsidRPr="0032050B">
          <w:rPr>
            <w:rStyle w:val="a5"/>
            <w:rFonts w:ascii="Times New Roman" w:hAnsi="Times New Roman" w:cs="Times New Roman"/>
            <w:sz w:val="24"/>
            <w:szCs w:val="24"/>
          </w:rPr>
          <w:t>ст. 7.1</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(самовольное занятие земельного участка);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0" w:history="1">
        <w:proofErr w:type="gramStart"/>
        <w:r w:rsidRPr="0032050B">
          <w:rPr>
            <w:rStyle w:val="a5"/>
            <w:rFonts w:ascii="Times New Roman" w:hAnsi="Times New Roman" w:cs="Times New Roman"/>
            <w:sz w:val="24"/>
            <w:szCs w:val="24"/>
          </w:rPr>
          <w:t>ч</w:t>
        </w:r>
        <w:proofErr w:type="gramEnd"/>
        <w:r w:rsidRPr="0032050B">
          <w:rPr>
            <w:rStyle w:val="a5"/>
            <w:rFonts w:ascii="Times New Roman" w:hAnsi="Times New Roman" w:cs="Times New Roman"/>
            <w:sz w:val="24"/>
            <w:szCs w:val="24"/>
          </w:rPr>
          <w:t>. 2 ст. 7.3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условий, предусмотренных лицензией на пользование недрами; при этом протоколы по </w:t>
      </w:r>
      <w:hyperlink r:id="rId61" w:history="1">
        <w:r w:rsidRPr="0032050B">
          <w:rPr>
            <w:rStyle w:val="a5"/>
            <w:rFonts w:ascii="Times New Roman" w:hAnsi="Times New Roman" w:cs="Times New Roman"/>
            <w:sz w:val="24"/>
            <w:szCs w:val="24"/>
          </w:rPr>
          <w:t>ч. 1 ст. 7.3</w:t>
        </w:r>
      </w:hyperlink>
      <w:r w:rsidRPr="0032050B">
        <w:rPr>
          <w:rFonts w:ascii="Times New Roman" w:hAnsi="Times New Roman" w:cs="Times New Roman"/>
          <w:sz w:val="24"/>
          <w:szCs w:val="24"/>
        </w:rPr>
        <w:t xml:space="preserve"> - Пользование недрами без лицензии на пользование недрами, - полиция и дальше будет оформлять);</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2" w:history="1">
        <w:r w:rsidRPr="0032050B">
          <w:rPr>
            <w:rStyle w:val="a5"/>
            <w:rFonts w:ascii="Times New Roman" w:hAnsi="Times New Roman" w:cs="Times New Roman"/>
            <w:sz w:val="24"/>
            <w:szCs w:val="24"/>
          </w:rPr>
          <w:t>ст. 7.4</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(самовольная застройка площадей залегания полезных ископаемых);</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w:t>
      </w:r>
      <w:hyperlink r:id="rId63" w:history="1">
        <w:r w:rsidRPr="0032050B">
          <w:rPr>
            <w:rStyle w:val="a5"/>
            <w:rFonts w:ascii="Times New Roman" w:hAnsi="Times New Roman" w:cs="Times New Roman"/>
            <w:sz w:val="24"/>
            <w:szCs w:val="24"/>
          </w:rPr>
          <w:t>ст. 7.6</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(самовольное занятие водного объекта);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4" w:history="1">
        <w:r w:rsidRPr="0032050B">
          <w:rPr>
            <w:rStyle w:val="a5"/>
            <w:rFonts w:ascii="Times New Roman" w:hAnsi="Times New Roman" w:cs="Times New Roman"/>
            <w:sz w:val="24"/>
            <w:szCs w:val="24"/>
          </w:rPr>
          <w:t>ст. 7.7</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(повреждение объектов и систем водоснабжения);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5" w:history="1">
        <w:r w:rsidRPr="0032050B">
          <w:rPr>
            <w:rStyle w:val="a5"/>
            <w:rFonts w:ascii="Times New Roman" w:hAnsi="Times New Roman" w:cs="Times New Roman"/>
            <w:sz w:val="24"/>
            <w:szCs w:val="24"/>
          </w:rPr>
          <w:t>ст. 7.9</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(самовольное занятие лесных участков);</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6" w:history="1">
        <w:r w:rsidRPr="0032050B">
          <w:rPr>
            <w:rStyle w:val="a5"/>
            <w:rFonts w:ascii="Times New Roman" w:hAnsi="Times New Roman" w:cs="Times New Roman"/>
            <w:sz w:val="24"/>
            <w:szCs w:val="24"/>
          </w:rPr>
          <w:t>ст. 7.11</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(пользование объектами животного мира без разрешения);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7" w:history="1">
        <w:r w:rsidRPr="0032050B">
          <w:rPr>
            <w:rStyle w:val="a5"/>
            <w:rFonts w:ascii="Times New Roman" w:hAnsi="Times New Roman" w:cs="Times New Roman"/>
            <w:sz w:val="24"/>
            <w:szCs w:val="24"/>
          </w:rPr>
          <w:t>ст. 7.12</w:t>
        </w:r>
      </w:hyperlink>
      <w:r w:rsidRPr="0032050B">
        <w:rPr>
          <w:rFonts w:ascii="Times New Roman" w:hAnsi="Times New Roman" w:cs="Times New Roman"/>
          <w:sz w:val="24"/>
          <w:szCs w:val="24"/>
        </w:rPr>
        <w:t xml:space="preserve">, </w:t>
      </w:r>
      <w:hyperlink r:id="rId68" w:history="1">
        <w:r w:rsidRPr="0032050B">
          <w:rPr>
            <w:rStyle w:val="a5"/>
            <w:rFonts w:ascii="Times New Roman" w:hAnsi="Times New Roman" w:cs="Times New Roman"/>
            <w:sz w:val="24"/>
            <w:szCs w:val="24"/>
          </w:rPr>
          <w:t>14.10</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авторских и смежных прав, использование чужих товарных знаков);</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69" w:history="1">
        <w:r w:rsidRPr="0032050B">
          <w:rPr>
            <w:rStyle w:val="a5"/>
            <w:rFonts w:ascii="Times New Roman" w:hAnsi="Times New Roman" w:cs="Times New Roman"/>
            <w:sz w:val="24"/>
            <w:szCs w:val="24"/>
          </w:rPr>
          <w:t>ст. 7.13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требований законодательства об охране объектов культурного наследия);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70" w:history="1">
        <w:r w:rsidRPr="0032050B">
          <w:rPr>
            <w:rStyle w:val="a5"/>
            <w:rFonts w:ascii="Times New Roman" w:hAnsi="Times New Roman" w:cs="Times New Roman"/>
            <w:sz w:val="24"/>
            <w:szCs w:val="24"/>
          </w:rPr>
          <w:t>ст. 7.14</w:t>
        </w:r>
      </w:hyperlink>
      <w:r w:rsidRPr="0032050B">
        <w:rPr>
          <w:rFonts w:ascii="Times New Roman" w:hAnsi="Times New Roman" w:cs="Times New Roman"/>
          <w:sz w:val="24"/>
          <w:szCs w:val="24"/>
        </w:rPr>
        <w:t xml:space="preserve">, </w:t>
      </w:r>
      <w:hyperlink r:id="rId71" w:history="1">
        <w:r w:rsidRPr="0032050B">
          <w:rPr>
            <w:rStyle w:val="a5"/>
            <w:rFonts w:ascii="Times New Roman" w:hAnsi="Times New Roman" w:cs="Times New Roman"/>
            <w:sz w:val="24"/>
            <w:szCs w:val="24"/>
          </w:rPr>
          <w:t>7.14.1</w:t>
        </w:r>
      </w:hyperlink>
      <w:r w:rsidRPr="0032050B">
        <w:rPr>
          <w:rFonts w:ascii="Times New Roman" w:hAnsi="Times New Roman" w:cs="Times New Roman"/>
          <w:sz w:val="24"/>
          <w:szCs w:val="24"/>
        </w:rPr>
        <w:t xml:space="preserve">, </w:t>
      </w:r>
      <w:hyperlink r:id="rId72" w:history="1">
        <w:r w:rsidRPr="0032050B">
          <w:rPr>
            <w:rStyle w:val="a5"/>
            <w:rFonts w:ascii="Times New Roman" w:hAnsi="Times New Roman" w:cs="Times New Roman"/>
            <w:sz w:val="24"/>
            <w:szCs w:val="24"/>
          </w:rPr>
          <w:t>7.14.2</w:t>
        </w:r>
      </w:hyperlink>
      <w:r w:rsidRPr="0032050B">
        <w:rPr>
          <w:rFonts w:ascii="Times New Roman" w:hAnsi="Times New Roman" w:cs="Times New Roman"/>
          <w:sz w:val="24"/>
          <w:szCs w:val="24"/>
        </w:rPr>
        <w:t xml:space="preserve">, </w:t>
      </w:r>
      <w:hyperlink r:id="rId73" w:history="1">
        <w:r w:rsidRPr="0032050B">
          <w:rPr>
            <w:rStyle w:val="a5"/>
            <w:rFonts w:ascii="Times New Roman" w:hAnsi="Times New Roman" w:cs="Times New Roman"/>
            <w:sz w:val="24"/>
            <w:szCs w:val="24"/>
          </w:rPr>
          <w:t>7.15</w:t>
        </w:r>
      </w:hyperlink>
      <w:r w:rsidRPr="0032050B">
        <w:rPr>
          <w:rFonts w:ascii="Times New Roman" w:hAnsi="Times New Roman" w:cs="Times New Roman"/>
          <w:sz w:val="24"/>
          <w:szCs w:val="24"/>
        </w:rPr>
        <w:t xml:space="preserve">, </w:t>
      </w:r>
      <w:hyperlink r:id="rId74" w:history="1">
        <w:r w:rsidRPr="0032050B">
          <w:rPr>
            <w:rStyle w:val="a5"/>
            <w:rFonts w:ascii="Times New Roman" w:hAnsi="Times New Roman" w:cs="Times New Roman"/>
            <w:sz w:val="24"/>
            <w:szCs w:val="24"/>
          </w:rPr>
          <w:t>7.15.1</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(нарушения в области культурного наследия и археологических работ);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75" w:history="1">
        <w:r w:rsidRPr="0032050B">
          <w:rPr>
            <w:rStyle w:val="a5"/>
            <w:rFonts w:ascii="Times New Roman" w:hAnsi="Times New Roman" w:cs="Times New Roman"/>
            <w:sz w:val="24"/>
            <w:szCs w:val="24"/>
          </w:rPr>
          <w:t>ст. 8.5</w:t>
        </w:r>
      </w:hyperlink>
      <w:r w:rsidRPr="0032050B">
        <w:rPr>
          <w:rFonts w:ascii="Times New Roman" w:hAnsi="Times New Roman" w:cs="Times New Roman"/>
          <w:sz w:val="24"/>
          <w:szCs w:val="24"/>
        </w:rPr>
        <w:t xml:space="preserve">, </w:t>
      </w:r>
      <w:hyperlink r:id="rId76" w:history="1">
        <w:r w:rsidRPr="0032050B">
          <w:rPr>
            <w:rStyle w:val="a5"/>
            <w:rFonts w:ascii="Times New Roman" w:hAnsi="Times New Roman" w:cs="Times New Roman"/>
            <w:sz w:val="24"/>
            <w:szCs w:val="24"/>
          </w:rPr>
          <w:t>8.6</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(сокрытие экологической информации и порча земель);</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77" w:history="1">
        <w:r w:rsidRPr="0032050B">
          <w:rPr>
            <w:rStyle w:val="a5"/>
            <w:rFonts w:ascii="Times New Roman" w:hAnsi="Times New Roman" w:cs="Times New Roman"/>
            <w:sz w:val="24"/>
            <w:szCs w:val="24"/>
          </w:rPr>
          <w:t>ст. 8.13</w:t>
        </w:r>
      </w:hyperlink>
      <w:r w:rsidRPr="0032050B">
        <w:rPr>
          <w:rFonts w:ascii="Times New Roman" w:hAnsi="Times New Roman" w:cs="Times New Roman"/>
          <w:sz w:val="24"/>
          <w:szCs w:val="24"/>
        </w:rPr>
        <w:t xml:space="preserve">, </w:t>
      </w:r>
      <w:hyperlink r:id="rId78" w:history="1">
        <w:r w:rsidRPr="0032050B">
          <w:rPr>
            <w:rStyle w:val="a5"/>
            <w:rFonts w:ascii="Times New Roman" w:hAnsi="Times New Roman" w:cs="Times New Roman"/>
            <w:sz w:val="24"/>
            <w:szCs w:val="24"/>
          </w:rPr>
          <w:t>8.17</w:t>
        </w:r>
      </w:hyperlink>
      <w:r w:rsidRPr="0032050B">
        <w:rPr>
          <w:rFonts w:ascii="Times New Roman" w:hAnsi="Times New Roman" w:cs="Times New Roman"/>
          <w:sz w:val="24"/>
          <w:szCs w:val="24"/>
        </w:rPr>
        <w:t xml:space="preserve">, </w:t>
      </w:r>
      <w:hyperlink r:id="rId79" w:history="1">
        <w:r w:rsidRPr="0032050B">
          <w:rPr>
            <w:rStyle w:val="a5"/>
            <w:rFonts w:ascii="Times New Roman" w:hAnsi="Times New Roman" w:cs="Times New Roman"/>
            <w:sz w:val="24"/>
            <w:szCs w:val="24"/>
          </w:rPr>
          <w:t>8.42</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различных правил охраны водных объектов, </w:t>
      </w:r>
      <w:proofErr w:type="spellStart"/>
      <w:r w:rsidRPr="0032050B">
        <w:rPr>
          <w:rFonts w:ascii="Times New Roman" w:hAnsi="Times New Roman" w:cs="Times New Roman"/>
          <w:sz w:val="24"/>
          <w:szCs w:val="24"/>
        </w:rPr>
        <w:t>водоохранных</w:t>
      </w:r>
      <w:proofErr w:type="spellEnd"/>
      <w:r w:rsidRPr="0032050B">
        <w:rPr>
          <w:rFonts w:ascii="Times New Roman" w:hAnsi="Times New Roman" w:cs="Times New Roman"/>
          <w:sz w:val="24"/>
          <w:szCs w:val="24"/>
        </w:rPr>
        <w:t xml:space="preserve"> правил, требований рыболовства во внутренних морских водах);</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80" w:history="1">
        <w:r w:rsidRPr="0032050B">
          <w:rPr>
            <w:rStyle w:val="a5"/>
            <w:rFonts w:ascii="Times New Roman" w:hAnsi="Times New Roman" w:cs="Times New Roman"/>
            <w:sz w:val="24"/>
            <w:szCs w:val="24"/>
          </w:rPr>
          <w:t>ст. 10.2</w:t>
        </w:r>
      </w:hyperlink>
      <w:r w:rsidRPr="0032050B">
        <w:rPr>
          <w:rFonts w:ascii="Times New Roman" w:hAnsi="Times New Roman" w:cs="Times New Roman"/>
          <w:sz w:val="24"/>
          <w:szCs w:val="24"/>
        </w:rPr>
        <w:t xml:space="preserve">, </w:t>
      </w:r>
      <w:hyperlink r:id="rId81" w:history="1">
        <w:r w:rsidRPr="0032050B">
          <w:rPr>
            <w:rStyle w:val="a5"/>
            <w:rFonts w:ascii="Times New Roman" w:hAnsi="Times New Roman" w:cs="Times New Roman"/>
            <w:sz w:val="24"/>
            <w:szCs w:val="24"/>
          </w:rPr>
          <w:t>10.3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(нарушения карантинных правил);</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82" w:history="1">
        <w:r w:rsidRPr="0032050B">
          <w:rPr>
            <w:rStyle w:val="a5"/>
            <w:rFonts w:ascii="Times New Roman" w:hAnsi="Times New Roman" w:cs="Times New Roman"/>
            <w:sz w:val="24"/>
            <w:szCs w:val="24"/>
          </w:rPr>
          <w:t>ст. 11.3</w:t>
        </w:r>
      </w:hyperlink>
      <w:r w:rsidRPr="0032050B">
        <w:rPr>
          <w:rFonts w:ascii="Times New Roman" w:hAnsi="Times New Roman" w:cs="Times New Roman"/>
          <w:sz w:val="24"/>
          <w:szCs w:val="24"/>
        </w:rPr>
        <w:t xml:space="preserve">, </w:t>
      </w:r>
      <w:hyperlink r:id="rId83" w:history="1">
        <w:r w:rsidRPr="0032050B">
          <w:rPr>
            <w:rStyle w:val="a5"/>
            <w:rFonts w:ascii="Times New Roman" w:hAnsi="Times New Roman" w:cs="Times New Roman"/>
            <w:sz w:val="24"/>
            <w:szCs w:val="24"/>
          </w:rPr>
          <w:t>11.5</w:t>
        </w:r>
      </w:hyperlink>
      <w:r w:rsidRPr="0032050B">
        <w:rPr>
          <w:rFonts w:ascii="Times New Roman" w:hAnsi="Times New Roman" w:cs="Times New Roman"/>
          <w:sz w:val="24"/>
          <w:szCs w:val="24"/>
        </w:rPr>
        <w:t xml:space="preserve">, </w:t>
      </w:r>
      <w:hyperlink r:id="rId84" w:history="1">
        <w:r w:rsidRPr="0032050B">
          <w:rPr>
            <w:rStyle w:val="a5"/>
            <w:rFonts w:ascii="Times New Roman" w:hAnsi="Times New Roman" w:cs="Times New Roman"/>
            <w:sz w:val="24"/>
            <w:szCs w:val="24"/>
          </w:rPr>
          <w:t>ч. 2 ст. 11.6</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(действия, угрожающие безопасности полетов, "пьяное вождение" воздушного судна);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85" w:history="1">
        <w:r w:rsidRPr="0032050B">
          <w:rPr>
            <w:rStyle w:val="a5"/>
            <w:rFonts w:ascii="Times New Roman" w:hAnsi="Times New Roman" w:cs="Times New Roman"/>
            <w:sz w:val="24"/>
            <w:szCs w:val="24"/>
          </w:rPr>
          <w:t>ст. 11.26</w:t>
        </w:r>
      </w:hyperlink>
      <w:r w:rsidRPr="0032050B">
        <w:rPr>
          <w:rFonts w:ascii="Times New Roman" w:hAnsi="Times New Roman" w:cs="Times New Roman"/>
          <w:sz w:val="24"/>
          <w:szCs w:val="24"/>
        </w:rPr>
        <w:t xml:space="preserve">, </w:t>
      </w:r>
      <w:hyperlink r:id="rId86" w:history="1">
        <w:r w:rsidRPr="0032050B">
          <w:rPr>
            <w:rStyle w:val="a5"/>
            <w:rFonts w:ascii="Times New Roman" w:hAnsi="Times New Roman" w:cs="Times New Roman"/>
            <w:sz w:val="24"/>
            <w:szCs w:val="24"/>
          </w:rPr>
          <w:t>11.29</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(использование автотранспортных средств иностранных перевозчиков, нарушения при осуществлении международных автомобильных перевозок);</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87" w:history="1">
        <w:r w:rsidRPr="0032050B">
          <w:rPr>
            <w:rStyle w:val="a5"/>
            <w:rFonts w:ascii="Times New Roman" w:hAnsi="Times New Roman" w:cs="Times New Roman"/>
            <w:sz w:val="24"/>
            <w:szCs w:val="24"/>
          </w:rPr>
          <w:t>ст. 13.4</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требований к использованию радиочастотного спектра);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88" w:history="1">
        <w:r w:rsidRPr="0032050B">
          <w:rPr>
            <w:rStyle w:val="a5"/>
            <w:rFonts w:ascii="Times New Roman" w:hAnsi="Times New Roman" w:cs="Times New Roman"/>
            <w:sz w:val="24"/>
            <w:szCs w:val="24"/>
          </w:rPr>
          <w:t>ст. 13.12</w:t>
        </w:r>
      </w:hyperlink>
      <w:r w:rsidRPr="0032050B">
        <w:rPr>
          <w:rFonts w:ascii="Times New Roman" w:hAnsi="Times New Roman" w:cs="Times New Roman"/>
          <w:sz w:val="24"/>
          <w:szCs w:val="24"/>
        </w:rPr>
        <w:t xml:space="preserve"> (нарушения в сфере защит информации);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"https://internet.garant.ru/document/redirect/12125267/141701"</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чч</w:t>
      </w:r>
      <w:proofErr w:type="spellEnd"/>
      <w:r w:rsidRPr="0032050B">
        <w:rPr>
          <w:rStyle w:val="a5"/>
          <w:rFonts w:ascii="Times New Roman" w:hAnsi="Times New Roman" w:cs="Times New Roman"/>
          <w:sz w:val="24"/>
          <w:szCs w:val="24"/>
        </w:rPr>
        <w:t>. 1</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w:t>
      </w:r>
      <w:hyperlink r:id="rId89" w:history="1">
        <w:r w:rsidRPr="0032050B">
          <w:rPr>
            <w:rStyle w:val="a5"/>
            <w:rFonts w:ascii="Times New Roman" w:hAnsi="Times New Roman" w:cs="Times New Roman"/>
            <w:sz w:val="24"/>
            <w:szCs w:val="24"/>
          </w:rPr>
          <w:t>2</w:t>
        </w:r>
      </w:hyperlink>
      <w:r w:rsidRPr="0032050B">
        <w:rPr>
          <w:rFonts w:ascii="Times New Roman" w:hAnsi="Times New Roman" w:cs="Times New Roman"/>
          <w:sz w:val="24"/>
          <w:szCs w:val="24"/>
        </w:rPr>
        <w:t xml:space="preserve">, </w:t>
      </w:r>
      <w:hyperlink r:id="rId90" w:history="1">
        <w:r w:rsidRPr="0032050B">
          <w:rPr>
            <w:rStyle w:val="a5"/>
            <w:rFonts w:ascii="Times New Roman" w:hAnsi="Times New Roman" w:cs="Times New Roman"/>
            <w:sz w:val="24"/>
            <w:szCs w:val="24"/>
          </w:rPr>
          <w:t>4</w:t>
        </w:r>
      </w:hyperlink>
      <w:r w:rsidRPr="0032050B">
        <w:rPr>
          <w:rFonts w:ascii="Times New Roman" w:hAnsi="Times New Roman" w:cs="Times New Roman"/>
          <w:sz w:val="24"/>
          <w:szCs w:val="24"/>
        </w:rPr>
        <w:t xml:space="preserve"> и </w:t>
      </w:r>
      <w:hyperlink r:id="rId91" w:history="1">
        <w:r w:rsidRPr="0032050B">
          <w:rPr>
            <w:rStyle w:val="a5"/>
            <w:rFonts w:ascii="Times New Roman" w:hAnsi="Times New Roman" w:cs="Times New Roman"/>
            <w:sz w:val="24"/>
            <w:szCs w:val="24"/>
          </w:rPr>
          <w:t>6 ст. 14.17</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(различные нарушения в сфере оборота и производства алкоголя), </w:t>
      </w:r>
      <w:hyperlink r:id="rId92" w:history="1">
        <w:r w:rsidRPr="0032050B">
          <w:rPr>
            <w:rStyle w:val="a5"/>
            <w:rFonts w:ascii="Times New Roman" w:hAnsi="Times New Roman" w:cs="Times New Roman"/>
            <w:sz w:val="24"/>
            <w:szCs w:val="24"/>
          </w:rPr>
          <w:t>ст. 15.13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(нарушения порядка декларирования алкоголя);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93" w:history="1">
        <w:r w:rsidRPr="0032050B">
          <w:rPr>
            <w:rStyle w:val="a5"/>
            <w:rFonts w:ascii="Times New Roman" w:hAnsi="Times New Roman" w:cs="Times New Roman"/>
            <w:sz w:val="24"/>
            <w:szCs w:val="24"/>
          </w:rPr>
          <w:t>ст. 14.43</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(нарушение требований </w:t>
      </w:r>
      <w:proofErr w:type="spellStart"/>
      <w:r w:rsidRPr="0032050B">
        <w:rPr>
          <w:rFonts w:ascii="Times New Roman" w:hAnsi="Times New Roman" w:cs="Times New Roman"/>
          <w:sz w:val="24"/>
          <w:szCs w:val="24"/>
        </w:rPr>
        <w:t>техрегламентов</w:t>
      </w:r>
      <w:proofErr w:type="spellEnd"/>
      <w:r w:rsidRPr="0032050B">
        <w:rPr>
          <w:rFonts w:ascii="Times New Roman" w:hAnsi="Times New Roman" w:cs="Times New Roman"/>
          <w:sz w:val="24"/>
          <w:szCs w:val="24"/>
        </w:rPr>
        <w:t>).</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При этом, например, у полиции осталось право составлять протоколы по </w:t>
      </w:r>
      <w:hyperlink r:id="rId94" w:history="1">
        <w:r w:rsidRPr="0032050B">
          <w:rPr>
            <w:rStyle w:val="a5"/>
            <w:rFonts w:ascii="Times New Roman" w:hAnsi="Times New Roman" w:cs="Times New Roman"/>
            <w:sz w:val="24"/>
            <w:szCs w:val="24"/>
          </w:rPr>
          <w:t>ст. 14.1</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(деятельность без лицензии либо без регистрации, хотя оформлять деятельность с лицензионными нарушениями полиция сможет лишь в рамках госнадзора в области безопасности дорожного движения), по </w:t>
      </w:r>
      <w:hyperlink r:id="rId95" w:history="1">
        <w:r w:rsidRPr="0032050B">
          <w:rPr>
            <w:rStyle w:val="a5"/>
            <w:rFonts w:ascii="Times New Roman" w:hAnsi="Times New Roman" w:cs="Times New Roman"/>
            <w:sz w:val="24"/>
            <w:szCs w:val="24"/>
          </w:rPr>
          <w:t>ч. 3 ст. 14.17</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(безлицензионный производство или оборот алкоголя).</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9571"/>
      </w:tblGrid>
      <w:tr w:rsidR="00B46558" w:rsidRPr="0032050B" w:rsidTr="0032050B">
        <w:trPr>
          <w:trHeight w:val="240"/>
        </w:trPr>
        <w:tc>
          <w:tcPr>
            <w:tcW w:w="5000" w:type="pct"/>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6" w:name="sub_202407245"/>
            <w:bookmarkEnd w:id="6"/>
          </w:p>
        </w:tc>
      </w:tr>
    </w:tbl>
    <w:p w:rsidR="00B46558" w:rsidRPr="0032050B" w:rsidRDefault="00B46558"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7" w:name="sub_202407233"/>
            <w:bookmarkEnd w:id="7"/>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 xml:space="preserve">Доходы от сдачи в аренду </w:t>
            </w:r>
            <w:proofErr w:type="spellStart"/>
            <w:r w:rsidRPr="0032050B">
              <w:rPr>
                <w:rStyle w:val="a4"/>
                <w:rFonts w:ascii="Times New Roman" w:hAnsi="Times New Roman" w:cs="Times New Roman"/>
                <w:sz w:val="24"/>
                <w:szCs w:val="24"/>
                <w:highlight w:val="yellow"/>
              </w:rPr>
              <w:t>машино-мест</w:t>
            </w:r>
            <w:proofErr w:type="spellEnd"/>
            <w:r w:rsidRPr="0032050B">
              <w:rPr>
                <w:rStyle w:val="a4"/>
                <w:rFonts w:ascii="Times New Roman" w:hAnsi="Times New Roman" w:cs="Times New Roman"/>
                <w:sz w:val="24"/>
                <w:szCs w:val="24"/>
                <w:highlight w:val="yellow"/>
              </w:rPr>
              <w:t xml:space="preserve"> не подпадают под НПД</w:t>
            </w:r>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96" w:history="1">
        <w:r w:rsidR="00B46558" w:rsidRPr="0032050B">
          <w:rPr>
            <w:rStyle w:val="a5"/>
            <w:rFonts w:ascii="Times New Roman" w:hAnsi="Times New Roman" w:cs="Times New Roman"/>
            <w:sz w:val="24"/>
            <w:szCs w:val="24"/>
          </w:rPr>
          <w:t>Письмо Минфина России от 6 июня 2024 г. N 03-11-11/52481</w:t>
        </w:r>
      </w:hyperlink>
    </w:p>
    <w:p w:rsidR="00B46558" w:rsidRPr="0032050B" w:rsidRDefault="00E11A89" w:rsidP="0032050B">
      <w:pPr>
        <w:jc w:val="both"/>
        <w:rPr>
          <w:rFonts w:ascii="Times New Roman" w:hAnsi="Times New Roman" w:cs="Times New Roman"/>
          <w:sz w:val="24"/>
          <w:szCs w:val="24"/>
        </w:rPr>
      </w:pPr>
      <w:hyperlink r:id="rId97" w:history="1">
        <w:r w:rsidR="00B46558" w:rsidRPr="0032050B">
          <w:rPr>
            <w:rStyle w:val="a5"/>
            <w:rFonts w:ascii="Times New Roman" w:hAnsi="Times New Roman" w:cs="Times New Roman"/>
            <w:sz w:val="24"/>
            <w:szCs w:val="24"/>
          </w:rPr>
          <w:t>Не признаются</w:t>
        </w:r>
      </w:hyperlink>
      <w:r w:rsidR="00B46558" w:rsidRPr="0032050B">
        <w:rPr>
          <w:rFonts w:ascii="Times New Roman" w:hAnsi="Times New Roman" w:cs="Times New Roman"/>
          <w:sz w:val="24"/>
          <w:szCs w:val="24"/>
        </w:rPr>
        <w:t xml:space="preserve"> объектом налогообложения НПД доходы от передачи имущественных прав на недвижимое имущество (за исключением аренды (найма) жилых помещений). Таким образом, специальный налоговый режим НПД можно применять только в отношении доходов от сдачи в аренду (внаем) жилого помещения.</w:t>
      </w:r>
    </w:p>
    <w:p w:rsidR="00B46558" w:rsidRPr="0032050B" w:rsidRDefault="00B46558" w:rsidP="0032050B">
      <w:pPr>
        <w:pBdr>
          <w:bottom w:val="single" w:sz="12" w:space="1" w:color="auto"/>
        </w:pBdr>
        <w:jc w:val="both"/>
        <w:rPr>
          <w:rFonts w:ascii="Times New Roman" w:hAnsi="Times New Roman" w:cs="Times New Roman"/>
          <w:sz w:val="24"/>
          <w:szCs w:val="24"/>
        </w:rPr>
      </w:pPr>
      <w:r w:rsidRPr="0032050B">
        <w:rPr>
          <w:rFonts w:ascii="Times New Roman" w:hAnsi="Times New Roman" w:cs="Times New Roman"/>
          <w:sz w:val="24"/>
          <w:szCs w:val="24"/>
        </w:rPr>
        <w:t>Гаражи (</w:t>
      </w:r>
      <w:proofErr w:type="spellStart"/>
      <w:r w:rsidRPr="0032050B">
        <w:rPr>
          <w:rFonts w:ascii="Times New Roman" w:hAnsi="Times New Roman" w:cs="Times New Roman"/>
          <w:sz w:val="24"/>
          <w:szCs w:val="24"/>
        </w:rPr>
        <w:t>машино-места</w:t>
      </w:r>
      <w:proofErr w:type="spellEnd"/>
      <w:r w:rsidRPr="0032050B">
        <w:rPr>
          <w:rFonts w:ascii="Times New Roman" w:hAnsi="Times New Roman" w:cs="Times New Roman"/>
          <w:sz w:val="24"/>
          <w:szCs w:val="24"/>
        </w:rPr>
        <w:t>), в том числе расположенные в жилом комплексе, к жилым помещениям не относятся. Следовательно, в отношении доходов, полученных от их сдачи в аренду, НПД не применяется.</w:t>
      </w:r>
    </w:p>
    <w:p w:rsidR="0032050B" w:rsidRPr="0032050B" w:rsidRDefault="0032050B" w:rsidP="0032050B">
      <w:pPr>
        <w:rPr>
          <w:lang w:eastAsia="ru-RU"/>
        </w:rPr>
      </w:pP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8" w:name="sub_202407221"/>
            <w:bookmarkEnd w:id="8"/>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КС РФ: регион вправе временно в экстраординарных обстоятельствах умерщвлять бездомных животных, которым не нашлось места в приюте</w:t>
            </w:r>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98" w:history="1">
        <w:r w:rsidR="00B46558" w:rsidRPr="0032050B">
          <w:rPr>
            <w:rStyle w:val="a5"/>
            <w:rFonts w:ascii="Times New Roman" w:hAnsi="Times New Roman" w:cs="Times New Roman"/>
            <w:sz w:val="24"/>
            <w:szCs w:val="24"/>
          </w:rPr>
          <w:t>Постановление Конституционного Суда РФ от 18 июля 2024 г. N 38-П</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До </w:t>
      </w:r>
      <w:hyperlink r:id="rId99" w:history="1">
        <w:r w:rsidRPr="0032050B">
          <w:rPr>
            <w:rStyle w:val="a5"/>
            <w:rFonts w:ascii="Times New Roman" w:hAnsi="Times New Roman" w:cs="Times New Roman"/>
            <w:sz w:val="24"/>
            <w:szCs w:val="24"/>
          </w:rPr>
          <w:t>поправок</w:t>
        </w:r>
      </w:hyperlink>
      <w:r w:rsidRPr="0032050B">
        <w:rPr>
          <w:rFonts w:ascii="Times New Roman" w:hAnsi="Times New Roman" w:cs="Times New Roman"/>
          <w:sz w:val="24"/>
          <w:szCs w:val="24"/>
        </w:rPr>
        <w:t xml:space="preserve">, внесенных в </w:t>
      </w:r>
      <w:hyperlink r:id="rId100" w:history="1">
        <w:r w:rsidRPr="0032050B">
          <w:rPr>
            <w:rStyle w:val="a5"/>
            <w:rFonts w:ascii="Times New Roman" w:hAnsi="Times New Roman" w:cs="Times New Roman"/>
            <w:sz w:val="24"/>
            <w:szCs w:val="24"/>
          </w:rPr>
          <w:t>Закон</w:t>
        </w:r>
      </w:hyperlink>
      <w:r w:rsidRPr="0032050B">
        <w:rPr>
          <w:rFonts w:ascii="Times New Roman" w:hAnsi="Times New Roman" w:cs="Times New Roman"/>
          <w:sz w:val="24"/>
          <w:szCs w:val="24"/>
        </w:rPr>
        <w:t xml:space="preserve"> об ответственном обращении с животными в июле прошлого года, регионы могли регулировать численность бродячих животных только способами из набора "</w:t>
      </w:r>
      <w:proofErr w:type="spellStart"/>
      <w:r w:rsidRPr="0032050B">
        <w:rPr>
          <w:rFonts w:ascii="Times New Roman" w:hAnsi="Times New Roman" w:cs="Times New Roman"/>
          <w:sz w:val="24"/>
          <w:szCs w:val="24"/>
        </w:rPr>
        <w:t>отлов-вакцинация-стерилизация-содержание</w:t>
      </w:r>
      <w:proofErr w:type="spellEnd"/>
      <w:r w:rsidRPr="0032050B">
        <w:rPr>
          <w:rFonts w:ascii="Times New Roman" w:hAnsi="Times New Roman" w:cs="Times New Roman"/>
          <w:sz w:val="24"/>
          <w:szCs w:val="24"/>
        </w:rPr>
        <w:t xml:space="preserve"> в приюте и </w:t>
      </w:r>
      <w:proofErr w:type="spellStart"/>
      <w:r w:rsidRPr="0032050B">
        <w:rPr>
          <w:rFonts w:ascii="Times New Roman" w:hAnsi="Times New Roman" w:cs="Times New Roman"/>
          <w:sz w:val="24"/>
          <w:szCs w:val="24"/>
        </w:rPr>
        <w:t>пристройство-выпуск</w:t>
      </w:r>
      <w:proofErr w:type="spellEnd"/>
      <w:r w:rsidRPr="0032050B">
        <w:rPr>
          <w:rFonts w:ascii="Times New Roman" w:hAnsi="Times New Roman" w:cs="Times New Roman"/>
          <w:sz w:val="24"/>
          <w:szCs w:val="24"/>
        </w:rPr>
        <w:t xml:space="preserve"> на место отлова неагрессивных животных".</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Однако с 24.07.2023 регионы </w:t>
      </w:r>
      <w:hyperlink r:id="rId101" w:history="1">
        <w:r w:rsidRPr="0032050B">
          <w:rPr>
            <w:rStyle w:val="a5"/>
            <w:rFonts w:ascii="Times New Roman" w:hAnsi="Times New Roman" w:cs="Times New Roman"/>
            <w:sz w:val="24"/>
            <w:szCs w:val="24"/>
          </w:rPr>
          <w:t>получили право</w:t>
        </w:r>
      </w:hyperlink>
      <w:r w:rsidRPr="0032050B">
        <w:rPr>
          <w:rFonts w:ascii="Times New Roman" w:hAnsi="Times New Roman" w:cs="Times New Roman"/>
          <w:sz w:val="24"/>
          <w:szCs w:val="24"/>
        </w:rPr>
        <w:t xml:space="preserve"> самостоятельно определять перечень мероприятий при осуществлении деятельности по обращению с животными без владельцев. В частности, в Бурятии был принят республиканский закон, который разрешал не только эвтаназию бездомных животных (например, для прекращения непереносимых страданий), но и лишение их жизни просто по причине отсутствия владельца (если отловленное животное месяц провело в пункте временного содержания и так и не обрело хозяина).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Последний повод к лишению животных жизни вызвал шквал негодования среди </w:t>
      </w:r>
      <w:proofErr w:type="spellStart"/>
      <w:r w:rsidRPr="0032050B">
        <w:rPr>
          <w:rFonts w:ascii="Times New Roman" w:hAnsi="Times New Roman" w:cs="Times New Roman"/>
          <w:sz w:val="24"/>
          <w:szCs w:val="24"/>
        </w:rPr>
        <w:t>зоозащитников</w:t>
      </w:r>
      <w:proofErr w:type="spellEnd"/>
      <w:r w:rsidRPr="0032050B">
        <w:rPr>
          <w:rFonts w:ascii="Times New Roman" w:hAnsi="Times New Roman" w:cs="Times New Roman"/>
          <w:sz w:val="24"/>
          <w:szCs w:val="24"/>
        </w:rPr>
        <w:t xml:space="preserve"> и послужил поводом к судебному разбирательству. </w:t>
      </w:r>
      <w:proofErr w:type="gramStart"/>
      <w:r w:rsidRPr="0032050B">
        <w:rPr>
          <w:rFonts w:ascii="Times New Roman" w:hAnsi="Times New Roman" w:cs="Times New Roman"/>
          <w:sz w:val="24"/>
          <w:szCs w:val="24"/>
        </w:rPr>
        <w:t xml:space="preserve">В свою очередь, Верховный Суд Бурятии, рассматривавший дело об оспаривании указанных норм, усомнился в том, что Конституции РФ соответствует само разрешение, "данное" федеральным законодателем субъектам РФ, самостоятельно решать, как поступать (включая лишение жизни) с пойманным бродячим животным: оно является неопределенным, не согласуется с иными положениями Закона об обращении с животными (в частности, с </w:t>
      </w:r>
      <w:hyperlink r:id="rId102" w:history="1">
        <w:r w:rsidRPr="0032050B">
          <w:rPr>
            <w:rStyle w:val="a5"/>
            <w:rFonts w:ascii="Times New Roman" w:hAnsi="Times New Roman" w:cs="Times New Roman"/>
            <w:sz w:val="24"/>
            <w:szCs w:val="24"/>
          </w:rPr>
          <w:t>пп.2</w:t>
        </w:r>
      </w:hyperlink>
      <w:r w:rsidRPr="0032050B">
        <w:rPr>
          <w:rFonts w:ascii="Times New Roman" w:hAnsi="Times New Roman" w:cs="Times New Roman"/>
          <w:sz w:val="24"/>
          <w:szCs w:val="24"/>
        </w:rPr>
        <w:t xml:space="preserve"> и </w:t>
      </w:r>
      <w:hyperlink r:id="rId103" w:history="1">
        <w:r w:rsidRPr="0032050B">
          <w:rPr>
            <w:rStyle w:val="a5"/>
            <w:rFonts w:ascii="Times New Roman" w:hAnsi="Times New Roman" w:cs="Times New Roman"/>
            <w:sz w:val="24"/>
            <w:szCs w:val="24"/>
          </w:rPr>
          <w:t>3.1 ч. 1 его</w:t>
        </w:r>
        <w:proofErr w:type="gramEnd"/>
        <w:r w:rsidRPr="0032050B">
          <w:rPr>
            <w:rStyle w:val="a5"/>
            <w:rFonts w:ascii="Times New Roman" w:hAnsi="Times New Roman" w:cs="Times New Roman"/>
            <w:sz w:val="24"/>
            <w:szCs w:val="24"/>
          </w:rPr>
          <w:t xml:space="preserve"> статьи 7</w:t>
        </w:r>
      </w:hyperlink>
      <w:r w:rsidRPr="0032050B">
        <w:rPr>
          <w:rFonts w:ascii="Times New Roman" w:hAnsi="Times New Roman" w:cs="Times New Roman"/>
          <w:sz w:val="24"/>
          <w:szCs w:val="24"/>
        </w:rPr>
        <w:t xml:space="preserve">) и с </w:t>
      </w:r>
      <w:hyperlink r:id="rId104" w:history="1">
        <w:r w:rsidRPr="0032050B">
          <w:rPr>
            <w:rStyle w:val="a5"/>
            <w:rFonts w:ascii="Times New Roman" w:hAnsi="Times New Roman" w:cs="Times New Roman"/>
            <w:sz w:val="24"/>
            <w:szCs w:val="24"/>
          </w:rPr>
          <w:t>п. 143 ч. ст. 44</w:t>
        </w:r>
      </w:hyperlink>
      <w:r w:rsidRPr="0032050B">
        <w:rPr>
          <w:rFonts w:ascii="Times New Roman" w:hAnsi="Times New Roman" w:cs="Times New Roman"/>
          <w:sz w:val="24"/>
          <w:szCs w:val="24"/>
        </w:rPr>
        <w:t xml:space="preserve"> Закона об общих принципах организации публичной власти в субъектах РФ, и при этом дает регионам неограниченные возможности умерщвления здоровых животных без владельцев, что не предусмотрено федеральными нормами и противоречит принципам обращения с животными, включая запрет жестокого обращения с ними.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Конституционный Суд РФ признал спорные нормы соответствующими Конституции РФ и отметил следующее: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регламентация порядка обращения с животными без владельцев относится к сфере совместного ведения РФ и ее субъектов, поэтому регионы вправе принимать по данному вопросу свои правила. Но эти правила должны не только предотвращать угрозы жизни, здоровью и благополучию человека, но и - </w:t>
      </w:r>
      <w:r w:rsidRPr="0032050B">
        <w:rPr>
          <w:rStyle w:val="a4"/>
          <w:rFonts w:ascii="Times New Roman" w:hAnsi="Times New Roman" w:cs="Times New Roman"/>
          <w:sz w:val="24"/>
          <w:szCs w:val="24"/>
        </w:rPr>
        <w:t>в свете конституционного положения о вере в добро и справедливость</w:t>
      </w:r>
      <w:r w:rsidRPr="0032050B">
        <w:rPr>
          <w:rFonts w:ascii="Times New Roman" w:hAnsi="Times New Roman" w:cs="Times New Roman"/>
          <w:sz w:val="24"/>
          <w:szCs w:val="24"/>
        </w:rPr>
        <w:t>, - учитывать, что животные могут нуждаться в защите как существа, которые способны испытывать эмоции, страдать, и за судьбу которых человек несет ответственность. Следовательно, региональный законодатель должен руководствоваться нравственными принципами и началами гуманности;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между тем некоторые регионы - с учетом их уникальных географических, климатических, социально-экономических и иных объективных характеристик - рискуют не достичь общих целей деятельности по обращению с животными без владельцев теми средствами, которые рекомендует федеральный законодатель (</w:t>
      </w:r>
      <w:proofErr w:type="spellStart"/>
      <w:r w:rsidRPr="0032050B">
        <w:rPr>
          <w:rFonts w:ascii="Times New Roman" w:hAnsi="Times New Roman" w:cs="Times New Roman"/>
          <w:sz w:val="24"/>
          <w:szCs w:val="24"/>
        </w:rPr>
        <w:t>отлов-вакцинация-стерилизация-выпуск</w:t>
      </w:r>
      <w:proofErr w:type="spellEnd"/>
      <w:r w:rsidRPr="0032050B">
        <w:rPr>
          <w:rFonts w:ascii="Times New Roman" w:hAnsi="Times New Roman" w:cs="Times New Roman"/>
          <w:sz w:val="24"/>
          <w:szCs w:val="24"/>
        </w:rPr>
        <w:t xml:space="preserve">). Поэтому регионам и было передано право самостоятельно </w:t>
      </w:r>
      <w:proofErr w:type="gramStart"/>
      <w:r w:rsidRPr="0032050B">
        <w:rPr>
          <w:rFonts w:ascii="Times New Roman" w:hAnsi="Times New Roman" w:cs="Times New Roman"/>
          <w:sz w:val="24"/>
          <w:szCs w:val="24"/>
        </w:rPr>
        <w:t>определять</w:t>
      </w:r>
      <w:proofErr w:type="gramEnd"/>
      <w:r w:rsidRPr="0032050B">
        <w:rPr>
          <w:rFonts w:ascii="Times New Roman" w:hAnsi="Times New Roman" w:cs="Times New Roman"/>
          <w:sz w:val="24"/>
          <w:szCs w:val="24"/>
        </w:rPr>
        <w:t xml:space="preserve"> случаи, когда умерщвление животных без владельцев </w:t>
      </w:r>
      <w:r w:rsidRPr="0032050B">
        <w:rPr>
          <w:rStyle w:val="a4"/>
          <w:rFonts w:ascii="Times New Roman" w:hAnsi="Times New Roman" w:cs="Times New Roman"/>
          <w:sz w:val="24"/>
          <w:szCs w:val="24"/>
        </w:rPr>
        <w:t>необходимо и возможно</w:t>
      </w:r>
      <w:r w:rsidRPr="0032050B">
        <w:rPr>
          <w:rFonts w:ascii="Times New Roman" w:hAnsi="Times New Roman" w:cs="Times New Roman"/>
          <w:sz w:val="24"/>
          <w:szCs w:val="24"/>
        </w:rPr>
        <w:t xml:space="preserve">. Это не противоречит федеральному </w:t>
      </w:r>
      <w:hyperlink r:id="rId105" w:history="1">
        <w:r w:rsidRPr="0032050B">
          <w:rPr>
            <w:rStyle w:val="a5"/>
            <w:rFonts w:ascii="Times New Roman" w:hAnsi="Times New Roman" w:cs="Times New Roman"/>
            <w:sz w:val="24"/>
            <w:szCs w:val="24"/>
          </w:rPr>
          <w:t>запрету</w:t>
        </w:r>
      </w:hyperlink>
      <w:r w:rsidRPr="0032050B">
        <w:rPr>
          <w:rFonts w:ascii="Times New Roman" w:hAnsi="Times New Roman" w:cs="Times New Roman"/>
          <w:sz w:val="24"/>
          <w:szCs w:val="24"/>
        </w:rPr>
        <w:t xml:space="preserve"> умерщвления животных в приютах для животных (для пунктов временного содержания запрета не установлено). </w:t>
      </w:r>
      <w:proofErr w:type="gramStart"/>
      <w:r w:rsidRPr="0032050B">
        <w:rPr>
          <w:rFonts w:ascii="Times New Roman" w:hAnsi="Times New Roman" w:cs="Times New Roman"/>
          <w:sz w:val="24"/>
          <w:szCs w:val="24"/>
        </w:rPr>
        <w:t>А то, что в федеральном законодательстве не определены случаи, когда здоровых неагрессивных животных можно умертвить, всего лишь отражает его стремление не допустить широкого распространения таких действий и ограничить их только теми случаями, когда они являются вынужденными с точки зрения защиты жизни и здоровья человека, обеспечения общественной безопасности в ситуации с бездомными животными в конкретном субъекте РФ;</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но это не значит, что регионы могут вводить любые удобные им предлоги для умерщвления бездомных животных. Наоборот - даже указывая такую возможность в региональном законе, регион обязан руководствоваться </w:t>
      </w:r>
      <w:hyperlink r:id="rId106" w:history="1">
        <w:r w:rsidRPr="0032050B">
          <w:rPr>
            <w:rStyle w:val="a5"/>
            <w:rFonts w:ascii="Times New Roman" w:hAnsi="Times New Roman" w:cs="Times New Roman"/>
            <w:sz w:val="24"/>
            <w:szCs w:val="24"/>
          </w:rPr>
          <w:t>целями</w:t>
        </w:r>
      </w:hyperlink>
      <w:r w:rsidRPr="0032050B">
        <w:rPr>
          <w:rFonts w:ascii="Times New Roman" w:hAnsi="Times New Roman" w:cs="Times New Roman"/>
          <w:sz w:val="24"/>
          <w:szCs w:val="24"/>
        </w:rPr>
        <w:t xml:space="preserve"> деятельности по обращению с бродячими животными (это, в том числе, гуманное отношение и помощь животным) и учитывать основные </w:t>
      </w:r>
      <w:hyperlink r:id="rId107" w:history="1">
        <w:r w:rsidRPr="0032050B">
          <w:rPr>
            <w:rStyle w:val="a5"/>
            <w:rFonts w:ascii="Times New Roman" w:hAnsi="Times New Roman" w:cs="Times New Roman"/>
            <w:sz w:val="24"/>
            <w:szCs w:val="24"/>
          </w:rPr>
          <w:t>принципы</w:t>
        </w:r>
      </w:hyperlink>
      <w:r w:rsidRPr="0032050B">
        <w:rPr>
          <w:rFonts w:ascii="Times New Roman" w:hAnsi="Times New Roman" w:cs="Times New Roman"/>
          <w:sz w:val="24"/>
          <w:szCs w:val="24"/>
        </w:rPr>
        <w:t xml:space="preserve"> обращения с животными;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поэтому прибегать к умерщвлению бездомных животных можно лишь тогда, когда прочие мероприятия при осуществлении деятельности по обращению с такими животными в конкретных условиях не могут обеспечить надлежащий уровень защиты человека, его прав и свобод, общественную безопасность. Нельзя прибегать к этой мере исключительно из меркантильных соображений, например, из-за перегруженности приютов или оптимизацией бюджетных расходов на них;</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 эти меры могут быть оправданны лишь, если они продиктованы объективно возникшей </w:t>
      </w:r>
      <w:r w:rsidRPr="0032050B">
        <w:rPr>
          <w:rStyle w:val="a4"/>
          <w:rFonts w:ascii="Times New Roman" w:hAnsi="Times New Roman" w:cs="Times New Roman"/>
          <w:sz w:val="24"/>
          <w:szCs w:val="24"/>
        </w:rPr>
        <w:t>экстраординарной</w:t>
      </w:r>
      <w:r w:rsidRPr="0032050B">
        <w:rPr>
          <w:rFonts w:ascii="Times New Roman" w:hAnsi="Times New Roman" w:cs="Times New Roman"/>
          <w:sz w:val="24"/>
          <w:szCs w:val="24"/>
        </w:rPr>
        <w:t xml:space="preserve"> и не поддающейся разрешению иными средствами ситуацией с обеспечением безопасности граждан от нападений бродячих животных, возвращенных на место их отлова, или с угрозой эпизоотий, и при этом только </w:t>
      </w:r>
      <w:r w:rsidRPr="0032050B">
        <w:rPr>
          <w:rStyle w:val="a4"/>
          <w:rFonts w:ascii="Times New Roman" w:hAnsi="Times New Roman" w:cs="Times New Roman"/>
          <w:sz w:val="24"/>
          <w:szCs w:val="24"/>
        </w:rPr>
        <w:t>строго в той степени, в какой это необходимо</w:t>
      </w:r>
      <w:r w:rsidRPr="0032050B">
        <w:rPr>
          <w:rFonts w:ascii="Times New Roman" w:hAnsi="Times New Roman" w:cs="Times New Roman"/>
          <w:sz w:val="24"/>
          <w:szCs w:val="24"/>
        </w:rPr>
        <w:t xml:space="preserve"> для разрешения указанной экстраординарной ситуации;</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 следовательно, применение данной меры должно быть </w:t>
      </w:r>
      <w:r w:rsidRPr="0032050B">
        <w:rPr>
          <w:rStyle w:val="a4"/>
          <w:rFonts w:ascii="Times New Roman" w:hAnsi="Times New Roman" w:cs="Times New Roman"/>
          <w:sz w:val="24"/>
          <w:szCs w:val="24"/>
        </w:rPr>
        <w:t>временным</w:t>
      </w:r>
      <w:r w:rsidRPr="0032050B">
        <w:rPr>
          <w:rFonts w:ascii="Times New Roman" w:hAnsi="Times New Roman" w:cs="Times New Roman"/>
          <w:sz w:val="24"/>
          <w:szCs w:val="24"/>
        </w:rPr>
        <w:t xml:space="preserve"> - в течение периода, разумно необходимого для улучшения ситуации с обеспечением безопасности от возникших угроз;</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однако если в региональном законе такой временной период не установлен, это обстоятельство само по себе не влечет автоматически его признания недействующим. Зато уж и </w:t>
      </w:r>
      <w:proofErr w:type="spellStart"/>
      <w:r w:rsidRPr="0032050B">
        <w:rPr>
          <w:rFonts w:ascii="Times New Roman" w:hAnsi="Times New Roman" w:cs="Times New Roman"/>
          <w:sz w:val="24"/>
          <w:szCs w:val="24"/>
        </w:rPr>
        <w:t>зоозащитники</w:t>
      </w:r>
      <w:proofErr w:type="spellEnd"/>
      <w:r w:rsidRPr="0032050B">
        <w:rPr>
          <w:rFonts w:ascii="Times New Roman" w:hAnsi="Times New Roman" w:cs="Times New Roman"/>
          <w:sz w:val="24"/>
          <w:szCs w:val="24"/>
        </w:rPr>
        <w:t xml:space="preserve"> вправе - по истечении разумного периода - вновь обратиться в суд с оспариванием регионального закона об умерщвлении здоровых бездомных животных с указанием, в частности, на изменившиеся обстоятельства. При этом предусмотренная данным законом мера (умерщвление животных без владельцев) </w:t>
      </w:r>
      <w:r w:rsidRPr="0032050B">
        <w:rPr>
          <w:rStyle w:val="a4"/>
          <w:rFonts w:ascii="Times New Roman" w:hAnsi="Times New Roman" w:cs="Times New Roman"/>
          <w:sz w:val="24"/>
          <w:szCs w:val="24"/>
        </w:rPr>
        <w:t>вновь должна быть сопоставлена с экстраординарным характером</w:t>
      </w:r>
      <w:r w:rsidRPr="0032050B">
        <w:rPr>
          <w:rFonts w:ascii="Times New Roman" w:hAnsi="Times New Roman" w:cs="Times New Roman"/>
          <w:sz w:val="24"/>
          <w:szCs w:val="24"/>
        </w:rPr>
        <w:t xml:space="preserve"> потребовавшей ее введения ситуации в актуальном состоянии таковой;</w:t>
      </w:r>
    </w:p>
    <w:p w:rsidR="0032050B" w:rsidRPr="0032050B" w:rsidRDefault="00B46558" w:rsidP="0032050B">
      <w:pPr>
        <w:pBdr>
          <w:bottom w:val="single" w:sz="12" w:space="1" w:color="auto"/>
        </w:pBdr>
        <w:jc w:val="both"/>
        <w:rPr>
          <w:lang w:eastAsia="ru-RU"/>
        </w:rPr>
      </w:pPr>
      <w:r w:rsidRPr="0032050B">
        <w:rPr>
          <w:rFonts w:ascii="Times New Roman" w:hAnsi="Times New Roman" w:cs="Times New Roman"/>
          <w:sz w:val="24"/>
          <w:szCs w:val="24"/>
        </w:rPr>
        <w:t xml:space="preserve">- кроме того, если уж регион вводит такую крайнюю меру, он обязан, одновременно, установить и </w:t>
      </w:r>
      <w:r w:rsidRPr="0032050B">
        <w:rPr>
          <w:rStyle w:val="a4"/>
          <w:rFonts w:ascii="Times New Roman" w:hAnsi="Times New Roman" w:cs="Times New Roman"/>
          <w:sz w:val="24"/>
          <w:szCs w:val="24"/>
        </w:rPr>
        <w:t>разумный</w:t>
      </w:r>
      <w:r w:rsidRPr="0032050B">
        <w:rPr>
          <w:rFonts w:ascii="Times New Roman" w:hAnsi="Times New Roman" w:cs="Times New Roman"/>
          <w:sz w:val="24"/>
          <w:szCs w:val="24"/>
        </w:rPr>
        <w:t xml:space="preserve"> срок для того, чтобы владелец (если он имеется) отловленного животного мог его найти, и обеспечить условия для поиска пропавшего питомца. Ну и, конечно, само умерщвление должно осуществляться гуманными методами.</w:t>
      </w:r>
    </w:p>
    <w:tbl>
      <w:tblPr>
        <w:tblW w:w="5000" w:type="pct"/>
        <w:tblInd w:w="108" w:type="dxa"/>
        <w:tblLook w:val="0000"/>
      </w:tblPr>
      <w:tblGrid>
        <w:gridCol w:w="9571"/>
      </w:tblGrid>
      <w:tr w:rsidR="00B46558" w:rsidRPr="0032050B" w:rsidTr="0032050B">
        <w:trPr>
          <w:trHeight w:val="240"/>
        </w:trPr>
        <w:tc>
          <w:tcPr>
            <w:tcW w:w="5000" w:type="pct"/>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9" w:name="sub_202407222"/>
            <w:bookmarkEnd w:id="9"/>
          </w:p>
        </w:tc>
      </w:tr>
      <w:tr w:rsidR="00B46558" w:rsidRPr="0032050B" w:rsidTr="0032050B">
        <w:trPr>
          <w:trHeight w:val="240"/>
        </w:trPr>
        <w:tc>
          <w:tcPr>
            <w:tcW w:w="5000" w:type="pct"/>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0" w:name="sub_202407223"/>
            <w:bookmarkEnd w:id="10"/>
          </w:p>
        </w:tc>
      </w:tr>
      <w:tr w:rsidR="00B46558" w:rsidRPr="0032050B" w:rsidTr="0032050B">
        <w:trPr>
          <w:trHeight w:val="240"/>
        </w:trPr>
        <w:tc>
          <w:tcPr>
            <w:tcW w:w="5000" w:type="pct"/>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highlight w:val="yellow"/>
              </w:rPr>
            </w:pPr>
            <w:bookmarkStart w:id="11" w:name="sub_202407225"/>
            <w:bookmarkEnd w:id="11"/>
          </w:p>
        </w:tc>
      </w:tr>
    </w:tbl>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2" w:name="sub_202407191"/>
            <w:bookmarkEnd w:id="12"/>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highlight w:val="yellow"/>
              </w:rPr>
            </w:pPr>
            <w:r w:rsidRPr="0032050B">
              <w:rPr>
                <w:rStyle w:val="a4"/>
                <w:rFonts w:ascii="Times New Roman" w:hAnsi="Times New Roman" w:cs="Times New Roman"/>
                <w:sz w:val="24"/>
                <w:szCs w:val="24"/>
                <w:highlight w:val="yellow"/>
              </w:rPr>
              <w:t>СФР на примере пояснил механизм индексации пенсий работающим пенсионерам</w:t>
            </w:r>
          </w:p>
          <w:p w:rsidR="00B46558" w:rsidRPr="0032050B"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08" w:history="1">
        <w:r w:rsidR="00B46558" w:rsidRPr="0032050B">
          <w:rPr>
            <w:rStyle w:val="a5"/>
            <w:rFonts w:ascii="Times New Roman" w:hAnsi="Times New Roman" w:cs="Times New Roman"/>
            <w:sz w:val="24"/>
            <w:szCs w:val="24"/>
          </w:rPr>
          <w:t>Информация Социального фонда России от 17 июля 2024 г.</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Социальный фонд России напомнил, что с 2016 г. страховые пенсии работающим пенсионерам не индексируют. Все проведенные повышения учитываются на лицевых счетах пенсионеров, и после увольнения они получают выплаты с индексациями, которые были за время работы.</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соответствии с </w:t>
      </w:r>
      <w:hyperlink w:anchor="sub_202407102" w:history="1">
        <w:r w:rsidRPr="0032050B">
          <w:rPr>
            <w:rStyle w:val="a5"/>
            <w:rFonts w:ascii="Times New Roman" w:hAnsi="Times New Roman" w:cs="Times New Roman"/>
            <w:sz w:val="24"/>
            <w:szCs w:val="24"/>
          </w:rPr>
          <w:t>поправками</w:t>
        </w:r>
      </w:hyperlink>
      <w:r w:rsidRPr="0032050B">
        <w:rPr>
          <w:rFonts w:ascii="Times New Roman" w:hAnsi="Times New Roman" w:cs="Times New Roman"/>
          <w:sz w:val="24"/>
          <w:szCs w:val="24"/>
        </w:rPr>
        <w:t xml:space="preserve"> в </w:t>
      </w:r>
      <w:hyperlink r:id="rId109" w:history="1">
        <w:r w:rsidRPr="0032050B">
          <w:rPr>
            <w:rStyle w:val="a5"/>
            <w:rFonts w:ascii="Times New Roman" w:hAnsi="Times New Roman" w:cs="Times New Roman"/>
            <w:sz w:val="24"/>
            <w:szCs w:val="24"/>
          </w:rPr>
          <w:t>Закон</w:t>
        </w:r>
      </w:hyperlink>
      <w:r w:rsidRPr="0032050B">
        <w:rPr>
          <w:rFonts w:ascii="Times New Roman" w:hAnsi="Times New Roman" w:cs="Times New Roman"/>
          <w:sz w:val="24"/>
          <w:szCs w:val="24"/>
        </w:rPr>
        <w:t xml:space="preserve"> о страховых пенсиях, которые </w:t>
      </w:r>
      <w:r w:rsidRPr="0032050B">
        <w:rPr>
          <w:rStyle w:val="a4"/>
          <w:rFonts w:ascii="Times New Roman" w:hAnsi="Times New Roman" w:cs="Times New Roman"/>
          <w:sz w:val="24"/>
          <w:szCs w:val="24"/>
        </w:rPr>
        <w:t>вступают в силу со следующего года</w:t>
      </w:r>
      <w:r w:rsidRPr="0032050B">
        <w:rPr>
          <w:rFonts w:ascii="Times New Roman" w:hAnsi="Times New Roman" w:cs="Times New Roman"/>
          <w:sz w:val="24"/>
          <w:szCs w:val="24"/>
        </w:rPr>
        <w:t>, теперь все виды страховых пенсий, включая пенсии по инвалидности и по потере кормильца, будут индексироваться независимо от выполнения трудовой деятельности. Особенность утвержденного механизма повышения заключается в том, что индексацию применяют не к выплачиваемой пенсии, а к ее более высокому размеру, который включает пропущенные индексации.</w:t>
      </w:r>
    </w:p>
    <w:p w:rsidR="00B46558" w:rsidRPr="0032050B" w:rsidRDefault="00B46558" w:rsidP="0032050B">
      <w:pPr>
        <w:jc w:val="both"/>
        <w:rPr>
          <w:rFonts w:ascii="Times New Roman" w:hAnsi="Times New Roman" w:cs="Times New Roman"/>
          <w:sz w:val="24"/>
          <w:szCs w:val="24"/>
        </w:rPr>
      </w:pPr>
      <w:r w:rsidRPr="0032050B">
        <w:rPr>
          <w:rStyle w:val="a4"/>
          <w:rFonts w:ascii="Times New Roman" w:hAnsi="Times New Roman" w:cs="Times New Roman"/>
          <w:sz w:val="24"/>
          <w:szCs w:val="24"/>
        </w:rPr>
        <w:t>Например:</w:t>
      </w:r>
      <w:r w:rsidRPr="0032050B">
        <w:rPr>
          <w:rFonts w:ascii="Times New Roman" w:hAnsi="Times New Roman" w:cs="Times New Roman"/>
          <w:sz w:val="24"/>
          <w:szCs w:val="24"/>
        </w:rPr>
        <w:t xml:space="preserve"> пенсия работающего пенсионера составляет 17,4 тыс. руб. С учетом пропущенных индексаций - 23,4 тыс. руб. Это более высокий размер, который закреплен на лицевом счете пенсионера, и именно по нему будет считаться индексация. Повышение при этом установят к получаемой пенсии в размере 17,4 тыс. руб. Когда пенсионер уволится, его пенсия вслед за прибавкой по индексации будет дополнительно увеличена исходя из всех пропущенных повышений.</w:t>
      </w:r>
    </w:p>
    <w:p w:rsidR="00B46558" w:rsidRPr="0032050B" w:rsidRDefault="00B46558" w:rsidP="0032050B">
      <w:pPr>
        <w:pBdr>
          <w:bottom w:val="single" w:sz="12" w:space="1" w:color="auto"/>
        </w:pBdr>
        <w:jc w:val="both"/>
        <w:rPr>
          <w:rFonts w:ascii="Times New Roman" w:hAnsi="Times New Roman" w:cs="Times New Roman"/>
          <w:sz w:val="24"/>
          <w:szCs w:val="24"/>
        </w:rPr>
      </w:pPr>
      <w:r w:rsidRPr="0032050B">
        <w:rPr>
          <w:rFonts w:ascii="Times New Roman" w:hAnsi="Times New Roman" w:cs="Times New Roman"/>
          <w:sz w:val="24"/>
          <w:szCs w:val="24"/>
        </w:rPr>
        <w:lastRenderedPageBreak/>
        <w:t>Также СФР отмечает, что возобновление индексации пенсии работающим пенсионерам в следующем году пройдет автоматически. Самим гражданам не нужно предпринимать никаких действий в связи с этим и куда-либо обращаться.</w:t>
      </w:r>
    </w:p>
    <w:p w:rsidR="0032050B" w:rsidRPr="0032050B" w:rsidRDefault="0032050B" w:rsidP="0032050B">
      <w:pPr>
        <w:rPr>
          <w:lang w:eastAsia="ru-RU"/>
        </w:rPr>
      </w:pP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3" w:name="sub_202407182"/>
            <w:bookmarkEnd w:id="13"/>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32050B">
              <w:rPr>
                <w:rStyle w:val="a4"/>
                <w:rFonts w:ascii="Times New Roman" w:hAnsi="Times New Roman" w:cs="Times New Roman"/>
                <w:sz w:val="24"/>
                <w:szCs w:val="24"/>
                <w:highlight w:val="yellow"/>
              </w:rPr>
              <w:t>С 2025 года увеличатся стандартные налоговые вычеты по НДФЛ</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10" w:history="1">
        <w:r w:rsidR="00B46558" w:rsidRPr="0032050B">
          <w:rPr>
            <w:rStyle w:val="a5"/>
            <w:rFonts w:ascii="Times New Roman" w:hAnsi="Times New Roman" w:cs="Times New Roman"/>
            <w:sz w:val="24"/>
            <w:szCs w:val="24"/>
          </w:rPr>
          <w:t xml:space="preserve">Информация ФНС России от 16 июля 2024 года </w:t>
        </w:r>
        <w:proofErr w:type="spellStart"/>
        <w:proofErr w:type="gramStart"/>
        <w:r w:rsidR="00B46558" w:rsidRPr="0032050B">
          <w:rPr>
            <w:rStyle w:val="a5"/>
            <w:rFonts w:ascii="Times New Roman" w:hAnsi="Times New Roman" w:cs="Times New Roman"/>
            <w:sz w:val="24"/>
            <w:szCs w:val="24"/>
          </w:rPr>
          <w:t>года</w:t>
        </w:r>
        <w:proofErr w:type="spellEnd"/>
        <w:proofErr w:type="gramEnd"/>
      </w:hyperlink>
    </w:p>
    <w:p w:rsidR="00B46558" w:rsidRPr="0032050B" w:rsidRDefault="00E11A89" w:rsidP="0032050B">
      <w:pPr>
        <w:jc w:val="both"/>
        <w:rPr>
          <w:rFonts w:ascii="Times New Roman" w:hAnsi="Times New Roman" w:cs="Times New Roman"/>
          <w:sz w:val="24"/>
          <w:szCs w:val="24"/>
        </w:rPr>
      </w:pPr>
      <w:hyperlink r:id="rId111" w:history="1">
        <w:r w:rsidR="00B46558" w:rsidRPr="0032050B">
          <w:rPr>
            <w:rStyle w:val="a5"/>
            <w:rFonts w:ascii="Times New Roman" w:hAnsi="Times New Roman" w:cs="Times New Roman"/>
            <w:sz w:val="24"/>
            <w:szCs w:val="24"/>
          </w:rPr>
          <w:t>Федеральный закон от 12 июля 2024 г. N 176-ФЗ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связи с принятием </w:t>
      </w:r>
      <w:hyperlink r:id="rId112" w:history="1">
        <w:r w:rsidRPr="0032050B">
          <w:rPr>
            <w:rStyle w:val="a5"/>
            <w:rFonts w:ascii="Times New Roman" w:hAnsi="Times New Roman" w:cs="Times New Roman"/>
            <w:sz w:val="24"/>
            <w:szCs w:val="24"/>
          </w:rPr>
          <w:t>закона</w:t>
        </w:r>
      </w:hyperlink>
      <w:r w:rsidRPr="0032050B">
        <w:rPr>
          <w:rFonts w:ascii="Times New Roman" w:hAnsi="Times New Roman" w:cs="Times New Roman"/>
          <w:sz w:val="24"/>
          <w:szCs w:val="24"/>
        </w:rPr>
        <w:t xml:space="preserve"> о налоговой реформе ФНС сообщает: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1) Вводится новый вычет в размере 18 000 рублей за год для лиц, которые выполнили нормативы испытаний (тестов) Всероссийского физкультурно-спортивного комплекса "Готов к труду и обороне" согласно возрастной группе и были награждены знаком отличия. Вычет предоставляется за год, когда произошло такое награждение или его подтверждение, при условии, что гражданин в соответствующем календарном году прошел диспансеризацию.</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2) Увеличится стандартный вычет на второго и последующих детей и лимит доходов, до которого он предоставляется. Теперь вычет на второго ребенка составит 2 800 руб. (вместо 1 400 руб.), на третьего и каждого последующего - 6 000 руб. (вместо 3 000 руб.). Также с 6 000 руб. до 12 000 руб. увеличен стандартный налоговый вычет на каждого ребенка до 18 лет, если он является ребенком-инвалидом. Эта же мера действует для учащихся очной формы обучения, аспирантов, ординаторов, интернов, студентов в возрасте до 24 лет, если они являются инвалидами I или II групп.</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Размер дохода, до достижения которого предоставляются стандартные налоговые вычеты на детей, вместо 350 000 руб. составит 450 000 руб. в течение года.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С 1 января 2025 года стандартный налоговый вычет на детей предоставляется налоговым агентом (работодателем налогоплательщика) автоматически при наличии соответствующих сведений. Заявление подавать для этого не требуется. Если в течение года стандартные налоговые вычеты были предоставлены одним или несколькими налоговыми агентами в большем размере, чем предусмотрено законодательством, то по окончании года налоговые органы произведут перерасчет. Соответствующая сумма НДФЛ будет включена в налоговое уведомление.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32050B">
              <w:rPr>
                <w:rStyle w:val="a4"/>
                <w:rFonts w:ascii="Times New Roman" w:hAnsi="Times New Roman" w:cs="Times New Roman"/>
                <w:sz w:val="24"/>
                <w:szCs w:val="24"/>
                <w:highlight w:val="yellow"/>
              </w:rPr>
              <w:t>Минздрав: вакцинация против COVID-19 является добровольной и в настоящее время носит рекомендательный характер</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13" w:history="1">
        <w:r w:rsidR="00B46558" w:rsidRPr="0032050B">
          <w:rPr>
            <w:rStyle w:val="a5"/>
            <w:rFonts w:ascii="Times New Roman" w:hAnsi="Times New Roman" w:cs="Times New Roman"/>
            <w:sz w:val="24"/>
            <w:szCs w:val="24"/>
          </w:rPr>
          <w:t>Письмо Минздрава России от 18 июня 2024 г. N 30-4/2753</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Минздрав России разъяснил нюансы проведения вакцинации против COVID-19:</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такую вакцинацию рекомендуется проводить через 12 месяцев после перенесенного заболевания или предыдущей вакцинации против COVID-19;</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профилактические прививки проводятся гражданам, не имеющим медицинских противопоказаний, при этом наличие антител к COVID-19 не относится к числу противопоказаний к вакцинации и не влияет на принятие решения о вакцинации, так как, согласно данным международных экспертных сообществ, отсутствуют методы исследований и тест-системы, позволяющие подтвердить взаимосвязь между наличием антител и степенью, и продолжительностью защиты;</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если после прохождения вакцинации (после заболевания) гражданин самостоятельно прошел исследование на наличие антител </w:t>
      </w:r>
      <w:proofErr w:type="spellStart"/>
      <w:r w:rsidRPr="0032050B">
        <w:rPr>
          <w:rFonts w:ascii="Times New Roman" w:hAnsi="Times New Roman" w:cs="Times New Roman"/>
          <w:sz w:val="24"/>
          <w:szCs w:val="24"/>
        </w:rPr>
        <w:t>IgG</w:t>
      </w:r>
      <w:proofErr w:type="spellEnd"/>
      <w:r w:rsidRPr="0032050B">
        <w:rPr>
          <w:rFonts w:ascii="Times New Roman" w:hAnsi="Times New Roman" w:cs="Times New Roman"/>
          <w:sz w:val="24"/>
          <w:szCs w:val="24"/>
        </w:rPr>
        <w:t xml:space="preserve">, но таковых в крови не обнаружено, такой гражданин может пройти повторную вакцинацию через 6 месяцев (с возможной заменой вакцинного препарата при его наличии). Если и после ревакцинации антитела </w:t>
      </w:r>
      <w:proofErr w:type="spellStart"/>
      <w:r w:rsidRPr="0032050B">
        <w:rPr>
          <w:rFonts w:ascii="Times New Roman" w:hAnsi="Times New Roman" w:cs="Times New Roman"/>
          <w:sz w:val="24"/>
          <w:szCs w:val="24"/>
        </w:rPr>
        <w:t>IgG</w:t>
      </w:r>
      <w:proofErr w:type="spellEnd"/>
      <w:r w:rsidRPr="0032050B">
        <w:rPr>
          <w:rFonts w:ascii="Times New Roman" w:hAnsi="Times New Roman" w:cs="Times New Roman"/>
          <w:sz w:val="24"/>
          <w:szCs w:val="24"/>
        </w:rPr>
        <w:t xml:space="preserve"> также не определяются, следует проконсультировать пациента для решения вопроса о необходимости исключения иммунодефицита.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При этом ведомство подчеркнуло, что вакцинация против COVID-19 является добровольной и в настоящее время носит рекомендательный характер.</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w:t>
      </w:r>
    </w:p>
    <w:tbl>
      <w:tblPr>
        <w:tblW w:w="5000" w:type="pct"/>
        <w:tblInd w:w="108" w:type="dxa"/>
        <w:tblLook w:val="0000"/>
      </w:tblPr>
      <w:tblGrid>
        <w:gridCol w:w="284"/>
        <w:gridCol w:w="8893"/>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4" w:name="sub_202407171"/>
            <w:bookmarkEnd w:id="14"/>
          </w:p>
        </w:tc>
      </w:tr>
      <w:tr w:rsidR="00B46558" w:rsidRPr="0032050B" w:rsidTr="0032050B">
        <w:tc>
          <w:tcPr>
            <w:tcW w:w="14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64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roofErr w:type="spellStart"/>
            <w:r w:rsidRPr="0032050B">
              <w:rPr>
                <w:rStyle w:val="a4"/>
                <w:rFonts w:ascii="Times New Roman" w:hAnsi="Times New Roman" w:cs="Times New Roman"/>
                <w:sz w:val="24"/>
                <w:szCs w:val="24"/>
                <w:highlight w:val="yellow"/>
              </w:rPr>
              <w:t>Росреестр</w:t>
            </w:r>
            <w:proofErr w:type="spellEnd"/>
            <w:r w:rsidRPr="0032050B">
              <w:rPr>
                <w:rStyle w:val="a4"/>
                <w:rFonts w:ascii="Times New Roman" w:hAnsi="Times New Roman" w:cs="Times New Roman"/>
                <w:sz w:val="24"/>
                <w:szCs w:val="24"/>
                <w:highlight w:val="yellow"/>
              </w:rPr>
              <w:t xml:space="preserve"> подготовил для садоводов путеводитель по участию в программе социальной </w:t>
            </w:r>
            <w:proofErr w:type="spellStart"/>
            <w:r w:rsidRPr="0032050B">
              <w:rPr>
                <w:rStyle w:val="a4"/>
                <w:rFonts w:ascii="Times New Roman" w:hAnsi="Times New Roman" w:cs="Times New Roman"/>
                <w:sz w:val="24"/>
                <w:szCs w:val="24"/>
                <w:highlight w:val="yellow"/>
              </w:rPr>
              <w:t>догазификации</w:t>
            </w:r>
            <w:proofErr w:type="spellEnd"/>
            <w:r w:rsidRPr="0032050B">
              <w:rPr>
                <w:rStyle w:val="a4"/>
                <w:rFonts w:ascii="Times New Roman" w:hAnsi="Times New Roman" w:cs="Times New Roman"/>
                <w:sz w:val="24"/>
                <w:szCs w:val="24"/>
                <w:highlight w:val="yellow"/>
              </w:rPr>
              <w:t xml:space="preserve"> в СНТ</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14" w:history="1">
        <w:r w:rsidR="00B46558" w:rsidRPr="0032050B">
          <w:rPr>
            <w:rStyle w:val="a5"/>
            <w:rFonts w:ascii="Times New Roman" w:hAnsi="Times New Roman" w:cs="Times New Roman"/>
            <w:sz w:val="24"/>
            <w:szCs w:val="24"/>
          </w:rPr>
          <w:t xml:space="preserve">Информация </w:t>
        </w:r>
        <w:proofErr w:type="spellStart"/>
        <w:r w:rsidR="00B46558" w:rsidRPr="0032050B">
          <w:rPr>
            <w:rStyle w:val="a5"/>
            <w:rFonts w:ascii="Times New Roman" w:hAnsi="Times New Roman" w:cs="Times New Roman"/>
            <w:sz w:val="24"/>
            <w:szCs w:val="24"/>
          </w:rPr>
          <w:t>Росреестра</w:t>
        </w:r>
        <w:proofErr w:type="spellEnd"/>
        <w:r w:rsidR="00B46558" w:rsidRPr="0032050B">
          <w:rPr>
            <w:rStyle w:val="a5"/>
            <w:rFonts w:ascii="Times New Roman" w:hAnsi="Times New Roman" w:cs="Times New Roman"/>
            <w:sz w:val="24"/>
            <w:szCs w:val="24"/>
          </w:rPr>
          <w:t xml:space="preserve"> от 10 июля 2024 г.</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Программа социальной газификации была </w:t>
      </w:r>
      <w:hyperlink r:id="rId115" w:history="1">
        <w:r w:rsidRPr="0032050B">
          <w:rPr>
            <w:rStyle w:val="a5"/>
            <w:rFonts w:ascii="Times New Roman" w:hAnsi="Times New Roman" w:cs="Times New Roman"/>
            <w:sz w:val="24"/>
            <w:szCs w:val="24"/>
          </w:rPr>
          <w:t>запущена</w:t>
        </w:r>
      </w:hyperlink>
      <w:r w:rsidRPr="0032050B">
        <w:rPr>
          <w:rFonts w:ascii="Times New Roman" w:hAnsi="Times New Roman" w:cs="Times New Roman"/>
          <w:sz w:val="24"/>
          <w:szCs w:val="24"/>
        </w:rPr>
        <w:t xml:space="preserve"> в 2021 г., в апреле нынешнего года ее </w:t>
      </w:r>
      <w:hyperlink r:id="rId116" w:history="1">
        <w:r w:rsidRPr="0032050B">
          <w:rPr>
            <w:rStyle w:val="a5"/>
            <w:rFonts w:ascii="Times New Roman" w:hAnsi="Times New Roman" w:cs="Times New Roman"/>
            <w:sz w:val="24"/>
            <w:szCs w:val="24"/>
          </w:rPr>
          <w:t>распространили</w:t>
        </w:r>
      </w:hyperlink>
      <w:r w:rsidRPr="0032050B">
        <w:rPr>
          <w:rFonts w:ascii="Times New Roman" w:hAnsi="Times New Roman" w:cs="Times New Roman"/>
          <w:sz w:val="24"/>
          <w:szCs w:val="24"/>
        </w:rPr>
        <w:t xml:space="preserve"> на СНТ.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Условия участия в программе: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СНТ находится в границах населенного пункта;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населенный пункт газифицирован, или программа газификации предусматривает строительство газовых сетей до границ СНТ в текущем году (планы-графики </w:t>
      </w:r>
      <w:proofErr w:type="spellStart"/>
      <w:r w:rsidRPr="0032050B">
        <w:rPr>
          <w:rFonts w:ascii="Times New Roman" w:hAnsi="Times New Roman" w:cs="Times New Roman"/>
          <w:sz w:val="24"/>
          <w:szCs w:val="24"/>
        </w:rPr>
        <w:t>догазификации</w:t>
      </w:r>
      <w:proofErr w:type="spellEnd"/>
      <w:r w:rsidRPr="0032050B">
        <w:rPr>
          <w:rFonts w:ascii="Times New Roman" w:hAnsi="Times New Roman" w:cs="Times New Roman"/>
          <w:sz w:val="24"/>
          <w:szCs w:val="24"/>
        </w:rPr>
        <w:t xml:space="preserve"> СНТ утверждаются органами власти субъектов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Воспользоваться программой можно за три шага: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1. Зарегистрировать право собственности на жилой дом. Если на участке находится садовый дом, то его следует </w:t>
      </w:r>
      <w:hyperlink r:id="rId117" w:history="1">
        <w:r w:rsidRPr="0032050B">
          <w:rPr>
            <w:rStyle w:val="a5"/>
            <w:rFonts w:ascii="Times New Roman" w:hAnsi="Times New Roman" w:cs="Times New Roman"/>
            <w:sz w:val="24"/>
            <w:szCs w:val="24"/>
          </w:rPr>
          <w:t>перевести</w:t>
        </w:r>
      </w:hyperlink>
      <w:r w:rsidRPr="0032050B">
        <w:rPr>
          <w:rFonts w:ascii="Times New Roman" w:hAnsi="Times New Roman" w:cs="Times New Roman"/>
          <w:sz w:val="24"/>
          <w:szCs w:val="24"/>
        </w:rPr>
        <w:t xml:space="preserve"> </w:t>
      </w:r>
      <w:proofErr w:type="gramStart"/>
      <w:r w:rsidRPr="0032050B">
        <w:rPr>
          <w:rFonts w:ascii="Times New Roman" w:hAnsi="Times New Roman" w:cs="Times New Roman"/>
          <w:sz w:val="24"/>
          <w:szCs w:val="24"/>
        </w:rPr>
        <w:t>в</w:t>
      </w:r>
      <w:proofErr w:type="gramEnd"/>
      <w:r w:rsidRPr="0032050B">
        <w:rPr>
          <w:rFonts w:ascii="Times New Roman" w:hAnsi="Times New Roman" w:cs="Times New Roman"/>
          <w:sz w:val="24"/>
          <w:szCs w:val="24"/>
        </w:rPr>
        <w:t xml:space="preserve"> жилой. Если у садовода нет прав на участок, он может до 1 марта 2031 г. </w:t>
      </w:r>
      <w:hyperlink r:id="rId118" w:history="1">
        <w:r w:rsidRPr="0032050B">
          <w:rPr>
            <w:rStyle w:val="a5"/>
            <w:rFonts w:ascii="Times New Roman" w:hAnsi="Times New Roman" w:cs="Times New Roman"/>
            <w:sz w:val="24"/>
            <w:szCs w:val="24"/>
          </w:rPr>
          <w:t>приобрести</w:t>
        </w:r>
      </w:hyperlink>
      <w:r w:rsidRPr="0032050B">
        <w:rPr>
          <w:rFonts w:ascii="Times New Roman" w:hAnsi="Times New Roman" w:cs="Times New Roman"/>
          <w:sz w:val="24"/>
          <w:szCs w:val="24"/>
        </w:rPr>
        <w:t xml:space="preserve"> его без торгов в собственность бесплатно.</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2. Провести общее собрание членов СНТ, на котором должно быть принято решение о </w:t>
      </w:r>
      <w:proofErr w:type="spellStart"/>
      <w:r w:rsidRPr="0032050B">
        <w:rPr>
          <w:rFonts w:ascii="Times New Roman" w:hAnsi="Times New Roman" w:cs="Times New Roman"/>
          <w:sz w:val="24"/>
          <w:szCs w:val="24"/>
        </w:rPr>
        <w:t>догазификации</w:t>
      </w:r>
      <w:proofErr w:type="spellEnd"/>
      <w:r w:rsidRPr="0032050B">
        <w:rPr>
          <w:rFonts w:ascii="Times New Roman" w:hAnsi="Times New Roman" w:cs="Times New Roman"/>
          <w:sz w:val="24"/>
          <w:szCs w:val="24"/>
        </w:rPr>
        <w:t xml:space="preserve"> расположенных в нем жилых домов. Также на рассмотрение надо вынести вопросы:</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о безвозмездном предоставлении земельного участка общего назначения в СНТ для строительства сети газораспределения и безвозмездном подключении к сетям газораспределения, принадлежащим СНТ;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proofErr w:type="gramStart"/>
      <w:r w:rsidRPr="0032050B">
        <w:rPr>
          <w:rFonts w:ascii="Times New Roman" w:hAnsi="Times New Roman" w:cs="Times New Roman"/>
          <w:sz w:val="24"/>
          <w:szCs w:val="24"/>
        </w:rPr>
        <w:t>об определении представителя на подачу заявок на подключение от имени собственников жилых домов в границах</w:t>
      </w:r>
      <w:proofErr w:type="gramEnd"/>
      <w:r w:rsidRPr="0032050B">
        <w:rPr>
          <w:rFonts w:ascii="Times New Roman" w:hAnsi="Times New Roman" w:cs="Times New Roman"/>
          <w:sz w:val="24"/>
          <w:szCs w:val="24"/>
        </w:rPr>
        <w:t xml:space="preserve"> СНТ (при необходимости);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о предоставлении согласия собственников земельных участков в СНТ на установление охранных зон созданных сетей газораспределения.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3. Подать заявку и заключить договор на техническое присоединение жилого дома к сети газоснабжения. Это могут сделать как собственники по отдельности, так и назначенный представитель СНТ от их имени.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путеводителе </w:t>
      </w:r>
      <w:proofErr w:type="spellStart"/>
      <w:r w:rsidRPr="0032050B">
        <w:rPr>
          <w:rFonts w:ascii="Times New Roman" w:hAnsi="Times New Roman" w:cs="Times New Roman"/>
          <w:sz w:val="24"/>
          <w:szCs w:val="24"/>
        </w:rPr>
        <w:t>Росреестра</w:t>
      </w:r>
      <w:proofErr w:type="spellEnd"/>
      <w:r w:rsidRPr="0032050B">
        <w:rPr>
          <w:rFonts w:ascii="Times New Roman" w:hAnsi="Times New Roman" w:cs="Times New Roman"/>
          <w:sz w:val="24"/>
          <w:szCs w:val="24"/>
        </w:rPr>
        <w:t xml:space="preserve"> перечислены документы, которые понадобятся для регистрации права собственности на жилой дом, а также документы, которые необходимо приложить к заявке о заключении договора о техническом присоединении.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Также ведомство обращает внимание на важный нюанс: для эксплуатации подземных объектов системы газоснабжения использование земельного участка общего назначения СНТ может осуществляться без оформления прав на него (после государственной регистрации прав на такие объекты).</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9571"/>
      </w:tblGrid>
      <w:tr w:rsidR="00B46558" w:rsidRPr="0032050B" w:rsidTr="0032050B">
        <w:trPr>
          <w:trHeight w:val="240"/>
        </w:trPr>
        <w:tc>
          <w:tcPr>
            <w:tcW w:w="5000" w:type="pct"/>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5" w:name="sub_202407172"/>
            <w:bookmarkEnd w:id="15"/>
          </w:p>
        </w:tc>
      </w:tr>
    </w:tbl>
    <w:p w:rsidR="00B46558" w:rsidRPr="0032050B" w:rsidRDefault="00B46558" w:rsidP="0032050B">
      <w:pPr>
        <w:pStyle w:val="a7"/>
        <w:jc w:val="both"/>
        <w:rPr>
          <w:rFonts w:ascii="Times New Roman" w:hAnsi="Times New Roman" w:cs="Times New Roman"/>
          <w:sz w:val="24"/>
          <w:szCs w:val="24"/>
        </w:rPr>
      </w:pPr>
    </w:p>
    <w:tbl>
      <w:tblPr>
        <w:tblW w:w="5000" w:type="pct"/>
        <w:tblInd w:w="108" w:type="dxa"/>
        <w:tblLook w:val="0000"/>
      </w:tblPr>
      <w:tblGrid>
        <w:gridCol w:w="284"/>
        <w:gridCol w:w="8893"/>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6" w:name="sub_202407175"/>
            <w:bookmarkEnd w:id="16"/>
          </w:p>
        </w:tc>
      </w:tr>
      <w:tr w:rsidR="00B46558" w:rsidRPr="0032050B" w:rsidTr="00B10CC7">
        <w:tc>
          <w:tcPr>
            <w:tcW w:w="14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64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B10CC7">
              <w:rPr>
                <w:rStyle w:val="a4"/>
                <w:rFonts w:ascii="Times New Roman" w:hAnsi="Times New Roman" w:cs="Times New Roman"/>
                <w:sz w:val="24"/>
                <w:szCs w:val="24"/>
                <w:highlight w:val="yellow"/>
              </w:rPr>
              <w:t xml:space="preserve">УК </w:t>
            </w:r>
            <w:proofErr w:type="gramStart"/>
            <w:r w:rsidRPr="00B10CC7">
              <w:rPr>
                <w:rStyle w:val="a4"/>
                <w:rFonts w:ascii="Times New Roman" w:hAnsi="Times New Roman" w:cs="Times New Roman"/>
                <w:sz w:val="24"/>
                <w:szCs w:val="24"/>
                <w:highlight w:val="yellow"/>
              </w:rPr>
              <w:t>обязана</w:t>
            </w:r>
            <w:proofErr w:type="gramEnd"/>
            <w:r w:rsidRPr="00B10CC7">
              <w:rPr>
                <w:rStyle w:val="a4"/>
                <w:rFonts w:ascii="Times New Roman" w:hAnsi="Times New Roman" w:cs="Times New Roman"/>
                <w:sz w:val="24"/>
                <w:szCs w:val="24"/>
                <w:highlight w:val="yellow"/>
              </w:rPr>
              <w:t xml:space="preserve"> допустить собственника для подключения к </w:t>
            </w:r>
            <w:proofErr w:type="spellStart"/>
            <w:r w:rsidRPr="00B10CC7">
              <w:rPr>
                <w:rStyle w:val="a4"/>
                <w:rFonts w:ascii="Times New Roman" w:hAnsi="Times New Roman" w:cs="Times New Roman"/>
                <w:sz w:val="24"/>
                <w:szCs w:val="24"/>
                <w:highlight w:val="yellow"/>
              </w:rPr>
              <w:t>общедомовым</w:t>
            </w:r>
            <w:proofErr w:type="spellEnd"/>
            <w:r w:rsidRPr="00B10CC7">
              <w:rPr>
                <w:rStyle w:val="a4"/>
                <w:rFonts w:ascii="Times New Roman" w:hAnsi="Times New Roman" w:cs="Times New Roman"/>
                <w:sz w:val="24"/>
                <w:szCs w:val="24"/>
                <w:highlight w:val="yellow"/>
              </w:rPr>
              <w:t xml:space="preserve"> ВДИС, даже если это подключение является не согласованным в установленном порядке переустройством</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19" w:history="1">
        <w:r w:rsidR="00B46558" w:rsidRPr="0032050B">
          <w:rPr>
            <w:rStyle w:val="a5"/>
            <w:rFonts w:ascii="Times New Roman" w:hAnsi="Times New Roman" w:cs="Times New Roman"/>
            <w:sz w:val="24"/>
            <w:szCs w:val="24"/>
          </w:rPr>
          <w:t>Определение Верховного Суда РФ от 10 июня 2024 г. N 309-ЭС24-8385</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Собственник нежилого помещения выиграл иск к УК о допуске в подвал МКД для подключения к </w:t>
      </w:r>
      <w:proofErr w:type="spellStart"/>
      <w:r w:rsidRPr="0032050B">
        <w:rPr>
          <w:rFonts w:ascii="Times New Roman" w:hAnsi="Times New Roman" w:cs="Times New Roman"/>
          <w:sz w:val="24"/>
          <w:szCs w:val="24"/>
        </w:rPr>
        <w:t>общедомовым</w:t>
      </w:r>
      <w:proofErr w:type="spellEnd"/>
      <w:r w:rsidRPr="0032050B">
        <w:rPr>
          <w:rFonts w:ascii="Times New Roman" w:hAnsi="Times New Roman" w:cs="Times New Roman"/>
          <w:sz w:val="24"/>
          <w:szCs w:val="24"/>
        </w:rPr>
        <w:t xml:space="preserve"> сетям ХВС, ГВС и водоотведения.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УК полагала, что не должна пускать собственника в подвал, поскольку:</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допуск в подвал нужен для подключения нежилого помещения к ВДИС ХВС, ГВС и канализации,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при этом данное помещение никогда не было подключено к </w:t>
      </w:r>
      <w:proofErr w:type="spellStart"/>
      <w:r w:rsidRPr="0032050B">
        <w:rPr>
          <w:rFonts w:ascii="Times New Roman" w:hAnsi="Times New Roman" w:cs="Times New Roman"/>
          <w:sz w:val="24"/>
          <w:szCs w:val="24"/>
        </w:rPr>
        <w:t>общедомовым</w:t>
      </w:r>
      <w:proofErr w:type="spellEnd"/>
      <w:r w:rsidRPr="0032050B">
        <w:rPr>
          <w:rFonts w:ascii="Times New Roman" w:hAnsi="Times New Roman" w:cs="Times New Roman"/>
          <w:sz w:val="24"/>
          <w:szCs w:val="24"/>
        </w:rPr>
        <w:t xml:space="preserve"> сетям водоснабжения и водоотведения, значит, такое подключение к сетям является переустройством, а изменения внутри помещения истца перепланировкой,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между тем ни переустройство, ни перепланировка истцом не были согласованы, установленная законом процедура согласования не соблюдена.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Однако суды всех уровней указали, что УК </w:t>
      </w:r>
      <w:proofErr w:type="gramStart"/>
      <w:r w:rsidRPr="0032050B">
        <w:rPr>
          <w:rFonts w:ascii="Times New Roman" w:hAnsi="Times New Roman" w:cs="Times New Roman"/>
          <w:sz w:val="24"/>
          <w:szCs w:val="24"/>
        </w:rPr>
        <w:t>обязана</w:t>
      </w:r>
      <w:proofErr w:type="gramEnd"/>
      <w:r w:rsidRPr="0032050B">
        <w:rPr>
          <w:rFonts w:ascii="Times New Roman" w:hAnsi="Times New Roman" w:cs="Times New Roman"/>
          <w:sz w:val="24"/>
          <w:szCs w:val="24"/>
        </w:rPr>
        <w:t xml:space="preserve"> пропустить собственника к </w:t>
      </w:r>
      <w:proofErr w:type="spellStart"/>
      <w:r w:rsidRPr="0032050B">
        <w:rPr>
          <w:rFonts w:ascii="Times New Roman" w:hAnsi="Times New Roman" w:cs="Times New Roman"/>
          <w:sz w:val="24"/>
          <w:szCs w:val="24"/>
        </w:rPr>
        <w:t>общедомовому</w:t>
      </w:r>
      <w:proofErr w:type="spellEnd"/>
      <w:r w:rsidRPr="0032050B">
        <w:rPr>
          <w:rFonts w:ascii="Times New Roman" w:hAnsi="Times New Roman" w:cs="Times New Roman"/>
          <w:sz w:val="24"/>
          <w:szCs w:val="24"/>
        </w:rPr>
        <w:t xml:space="preserve"> имуществу, а отсутствие согласования переустройства не имеет значения: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в соответствии со </w:t>
      </w:r>
      <w:hyperlink r:id="rId120" w:history="1">
        <w:r w:rsidRPr="0032050B">
          <w:rPr>
            <w:rStyle w:val="a5"/>
            <w:rFonts w:ascii="Times New Roman" w:hAnsi="Times New Roman" w:cs="Times New Roman"/>
            <w:sz w:val="24"/>
            <w:szCs w:val="24"/>
          </w:rPr>
          <w:t>ст. 289</w:t>
        </w:r>
      </w:hyperlink>
      <w:r w:rsidRPr="0032050B">
        <w:rPr>
          <w:rFonts w:ascii="Times New Roman" w:hAnsi="Times New Roman" w:cs="Times New Roman"/>
          <w:sz w:val="24"/>
          <w:szCs w:val="24"/>
        </w:rPr>
        <w:t xml:space="preserve"> ГК РФ собственнику помещения в МКД наряду с принадлежащим ему помещением принадлежит также доля в праве собственности на общее имущество дома (</w:t>
      </w:r>
      <w:hyperlink r:id="rId121" w:history="1">
        <w:r w:rsidRPr="0032050B">
          <w:rPr>
            <w:rStyle w:val="a5"/>
            <w:rFonts w:ascii="Times New Roman" w:hAnsi="Times New Roman" w:cs="Times New Roman"/>
            <w:sz w:val="24"/>
            <w:szCs w:val="24"/>
          </w:rPr>
          <w:t>ст. 290</w:t>
        </w:r>
      </w:hyperlink>
      <w:r w:rsidRPr="0032050B">
        <w:rPr>
          <w:rFonts w:ascii="Times New Roman" w:hAnsi="Times New Roman" w:cs="Times New Roman"/>
          <w:sz w:val="24"/>
          <w:szCs w:val="24"/>
        </w:rPr>
        <w:t xml:space="preserve"> ГК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согласно </w:t>
      </w:r>
      <w:hyperlink r:id="rId122" w:history="1">
        <w:r w:rsidRPr="0032050B">
          <w:rPr>
            <w:rStyle w:val="a5"/>
            <w:rFonts w:ascii="Times New Roman" w:hAnsi="Times New Roman" w:cs="Times New Roman"/>
            <w:sz w:val="24"/>
            <w:szCs w:val="24"/>
          </w:rPr>
          <w:t>ст. 304</w:t>
        </w:r>
      </w:hyperlink>
      <w:r w:rsidRPr="0032050B">
        <w:rPr>
          <w:rFonts w:ascii="Times New Roman" w:hAnsi="Times New Roman" w:cs="Times New Roman"/>
          <w:sz w:val="24"/>
          <w:szCs w:val="24"/>
        </w:rPr>
        <w:t xml:space="preserve"> ГК РФ собственник может требовать устранения всяких нарушений его права, хотя бы эти нарушения и не были соединены с лишением владения;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в </w:t>
      </w:r>
      <w:hyperlink r:id="rId123" w:history="1">
        <w:r w:rsidRPr="0032050B">
          <w:rPr>
            <w:rStyle w:val="a5"/>
            <w:rFonts w:ascii="Times New Roman" w:hAnsi="Times New Roman" w:cs="Times New Roman"/>
            <w:sz w:val="24"/>
            <w:szCs w:val="24"/>
          </w:rPr>
          <w:t>пунктах 45</w:t>
        </w:r>
      </w:hyperlink>
      <w:r w:rsidRPr="0032050B">
        <w:rPr>
          <w:rFonts w:ascii="Times New Roman" w:hAnsi="Times New Roman" w:cs="Times New Roman"/>
          <w:sz w:val="24"/>
          <w:szCs w:val="24"/>
        </w:rPr>
        <w:t xml:space="preserve">, </w:t>
      </w:r>
      <w:hyperlink r:id="rId124" w:history="1">
        <w:r w:rsidRPr="0032050B">
          <w:rPr>
            <w:rStyle w:val="a5"/>
            <w:rFonts w:ascii="Times New Roman" w:hAnsi="Times New Roman" w:cs="Times New Roman"/>
            <w:sz w:val="24"/>
            <w:szCs w:val="24"/>
          </w:rPr>
          <w:t>47</w:t>
        </w:r>
      </w:hyperlink>
      <w:r w:rsidRPr="0032050B">
        <w:rPr>
          <w:rFonts w:ascii="Times New Roman" w:hAnsi="Times New Roman" w:cs="Times New Roman"/>
          <w:sz w:val="24"/>
          <w:szCs w:val="24"/>
        </w:rPr>
        <w:t xml:space="preserve"> Постановления Пленума </w:t>
      </w:r>
      <w:proofErr w:type="gramStart"/>
      <w:r w:rsidRPr="0032050B">
        <w:rPr>
          <w:rFonts w:ascii="Times New Roman" w:hAnsi="Times New Roman" w:cs="Times New Roman"/>
          <w:sz w:val="24"/>
          <w:szCs w:val="24"/>
        </w:rPr>
        <w:t>ВС</w:t>
      </w:r>
      <w:proofErr w:type="gramEnd"/>
      <w:r w:rsidRPr="0032050B">
        <w:rPr>
          <w:rFonts w:ascii="Times New Roman" w:hAnsi="Times New Roman" w:cs="Times New Roman"/>
          <w:sz w:val="24"/>
          <w:szCs w:val="24"/>
        </w:rPr>
        <w:t xml:space="preserve"> РФ N 10, Пленума ВАС РФ N 22 от 29.04.2010 разъяснено, что в силу </w:t>
      </w:r>
      <w:hyperlink r:id="rId125" w:history="1">
        <w:r w:rsidRPr="0032050B">
          <w:rPr>
            <w:rStyle w:val="a5"/>
            <w:rFonts w:ascii="Times New Roman" w:hAnsi="Times New Roman" w:cs="Times New Roman"/>
            <w:sz w:val="24"/>
            <w:szCs w:val="24"/>
          </w:rPr>
          <w:t>ст. 304</w:t>
        </w:r>
      </w:hyperlink>
      <w:r w:rsidRPr="0032050B">
        <w:rPr>
          <w:rFonts w:ascii="Times New Roman" w:hAnsi="Times New Roman" w:cs="Times New Roman"/>
          <w:sz w:val="24"/>
          <w:szCs w:val="24"/>
        </w:rPr>
        <w:t xml:space="preserve">, </w:t>
      </w:r>
      <w:hyperlink r:id="rId126" w:history="1">
        <w:r w:rsidRPr="0032050B">
          <w:rPr>
            <w:rStyle w:val="a5"/>
            <w:rFonts w:ascii="Times New Roman" w:hAnsi="Times New Roman" w:cs="Times New Roman"/>
            <w:sz w:val="24"/>
            <w:szCs w:val="24"/>
          </w:rPr>
          <w:t>305</w:t>
        </w:r>
      </w:hyperlink>
      <w:r w:rsidRPr="0032050B">
        <w:rPr>
          <w:rFonts w:ascii="Times New Roman" w:hAnsi="Times New Roman" w:cs="Times New Roman"/>
          <w:sz w:val="24"/>
          <w:szCs w:val="24"/>
        </w:rPr>
        <w:t xml:space="preserve"> ГК РФ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w:t>
      </w:r>
      <w:proofErr w:type="gramStart"/>
      <w:r w:rsidRPr="0032050B">
        <w:rPr>
          <w:rFonts w:ascii="Times New Roman" w:hAnsi="Times New Roman" w:cs="Times New Roman"/>
          <w:sz w:val="24"/>
          <w:szCs w:val="24"/>
        </w:rPr>
        <w:t>связанными</w:t>
      </w:r>
      <w:proofErr w:type="gramEnd"/>
      <w:r w:rsidRPr="0032050B">
        <w:rPr>
          <w:rFonts w:ascii="Times New Roman" w:hAnsi="Times New Roman" w:cs="Times New Roman"/>
          <w:sz w:val="24"/>
          <w:szCs w:val="24"/>
        </w:rPr>
        <w:t xml:space="preserve"> с лишением владения, нарушается его право собственности или законное владение. 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доводы УК об изменении назначения помещения, о том, что выполненные истцом в помещении работы подпадают под переустройство (переоборудование) помещения, которое в установленном порядке не согласовано, судом отклоняются с учетом следующего. Согласно </w:t>
      </w:r>
      <w:hyperlink r:id="rId127" w:history="1">
        <w:r w:rsidRPr="0032050B">
          <w:rPr>
            <w:rStyle w:val="a5"/>
            <w:rFonts w:ascii="Times New Roman" w:hAnsi="Times New Roman" w:cs="Times New Roman"/>
            <w:sz w:val="24"/>
            <w:szCs w:val="24"/>
          </w:rPr>
          <w:t>статье 25</w:t>
        </w:r>
      </w:hyperlink>
      <w:r w:rsidRPr="0032050B">
        <w:rPr>
          <w:rFonts w:ascii="Times New Roman" w:hAnsi="Times New Roman" w:cs="Times New Roman"/>
          <w:sz w:val="24"/>
          <w:szCs w:val="24"/>
        </w:rPr>
        <w:t xml:space="preserve"> ЖК РФ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Согласно Приказу </w:t>
      </w:r>
      <w:proofErr w:type="spellStart"/>
      <w:r w:rsidRPr="0032050B">
        <w:rPr>
          <w:rFonts w:ascii="Times New Roman" w:hAnsi="Times New Roman" w:cs="Times New Roman"/>
          <w:sz w:val="24"/>
          <w:szCs w:val="24"/>
        </w:rPr>
        <w:t>Минземстроя</w:t>
      </w:r>
      <w:proofErr w:type="spellEnd"/>
      <w:r w:rsidRPr="0032050B">
        <w:rPr>
          <w:rFonts w:ascii="Times New Roman" w:hAnsi="Times New Roman" w:cs="Times New Roman"/>
          <w:sz w:val="24"/>
          <w:szCs w:val="24"/>
        </w:rPr>
        <w:t xml:space="preserve"> РФ от 04.08.1998 N 37 об утверждении </w:t>
      </w:r>
      <w:hyperlink r:id="rId128" w:history="1">
        <w:r w:rsidRPr="0032050B">
          <w:rPr>
            <w:rStyle w:val="a5"/>
            <w:rFonts w:ascii="Times New Roman" w:hAnsi="Times New Roman" w:cs="Times New Roman"/>
            <w:sz w:val="24"/>
            <w:szCs w:val="24"/>
          </w:rPr>
          <w:t>Инструкции</w:t>
        </w:r>
      </w:hyperlink>
      <w:r w:rsidRPr="0032050B">
        <w:rPr>
          <w:rFonts w:ascii="Times New Roman" w:hAnsi="Times New Roman" w:cs="Times New Roman"/>
          <w:sz w:val="24"/>
          <w:szCs w:val="24"/>
        </w:rPr>
        <w:t xml:space="preserve"> о проведении учета жилищного фонда в РФ, форма технического паспорта предусматривает указание на наличие водоснабжения, канализации, горячего водоснабжения. В соответствии с </w:t>
      </w:r>
      <w:hyperlink r:id="rId129" w:history="1">
        <w:proofErr w:type="gramStart"/>
        <w:r w:rsidRPr="0032050B">
          <w:rPr>
            <w:rStyle w:val="a5"/>
            <w:rFonts w:ascii="Times New Roman" w:hAnsi="Times New Roman" w:cs="Times New Roman"/>
            <w:sz w:val="24"/>
            <w:szCs w:val="24"/>
          </w:rPr>
          <w:t>ч</w:t>
        </w:r>
        <w:proofErr w:type="gramEnd"/>
        <w:r w:rsidRPr="0032050B">
          <w:rPr>
            <w:rStyle w:val="a5"/>
            <w:rFonts w:ascii="Times New Roman" w:hAnsi="Times New Roman" w:cs="Times New Roman"/>
            <w:sz w:val="24"/>
            <w:szCs w:val="24"/>
          </w:rPr>
          <w:t>. 1 ст. 26</w:t>
        </w:r>
      </w:hyperlink>
      <w:r w:rsidRPr="0032050B">
        <w:rPr>
          <w:rFonts w:ascii="Times New Roman" w:hAnsi="Times New Roman" w:cs="Times New Roman"/>
          <w:sz w:val="24"/>
          <w:szCs w:val="24"/>
        </w:rPr>
        <w:t xml:space="preserve"> ЖК РФ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между тем, отсутствие согласования с ОМСУ на такое переоборудование (переустройство) применительно к обстоятельствам рассматриваемого спора не может являться основанием для отказа в удовлетворении </w:t>
      </w:r>
      <w:proofErr w:type="spellStart"/>
      <w:r w:rsidRPr="0032050B">
        <w:rPr>
          <w:rFonts w:ascii="Times New Roman" w:hAnsi="Times New Roman" w:cs="Times New Roman"/>
          <w:sz w:val="24"/>
          <w:szCs w:val="24"/>
        </w:rPr>
        <w:t>негаторного</w:t>
      </w:r>
      <w:proofErr w:type="spellEnd"/>
      <w:r w:rsidRPr="0032050B">
        <w:rPr>
          <w:rFonts w:ascii="Times New Roman" w:hAnsi="Times New Roman" w:cs="Times New Roman"/>
          <w:sz w:val="24"/>
          <w:szCs w:val="24"/>
        </w:rPr>
        <w:t xml:space="preserve"> иска собственника помещения на использование общего имущества собственников МКД. </w:t>
      </w:r>
      <w:r w:rsidRPr="0032050B">
        <w:rPr>
          <w:rStyle w:val="a4"/>
          <w:rFonts w:ascii="Times New Roman" w:hAnsi="Times New Roman" w:cs="Times New Roman"/>
          <w:sz w:val="24"/>
          <w:szCs w:val="24"/>
        </w:rPr>
        <w:t>Отсутствие указанного согласования является сферой ответственности собственника помещения</w:t>
      </w:r>
      <w:r w:rsidRPr="0032050B">
        <w:rPr>
          <w:rFonts w:ascii="Times New Roman" w:hAnsi="Times New Roman" w:cs="Times New Roman"/>
          <w:sz w:val="24"/>
          <w:szCs w:val="24"/>
        </w:rPr>
        <w:t xml:space="preserve">. </w:t>
      </w:r>
      <w:hyperlink r:id="rId130" w:history="1">
        <w:r w:rsidRPr="0032050B">
          <w:rPr>
            <w:rStyle w:val="a5"/>
            <w:rFonts w:ascii="Times New Roman" w:hAnsi="Times New Roman" w:cs="Times New Roman"/>
            <w:sz w:val="24"/>
            <w:szCs w:val="24"/>
          </w:rPr>
          <w:t>Частью 2 ст. 7.21</w:t>
        </w:r>
      </w:hyperlink>
      <w:r w:rsidRPr="0032050B">
        <w:rPr>
          <w:rFonts w:ascii="Times New Roman" w:hAnsi="Times New Roman" w:cs="Times New Roman"/>
          <w:sz w:val="24"/>
          <w:szCs w:val="24"/>
        </w:rPr>
        <w:t xml:space="preserve"> </w:t>
      </w:r>
      <w:proofErr w:type="spellStart"/>
      <w:r w:rsidRPr="0032050B">
        <w:rPr>
          <w:rFonts w:ascii="Times New Roman" w:hAnsi="Times New Roman" w:cs="Times New Roman"/>
          <w:sz w:val="24"/>
          <w:szCs w:val="24"/>
        </w:rPr>
        <w:t>КоАП</w:t>
      </w:r>
      <w:proofErr w:type="spellEnd"/>
      <w:r w:rsidRPr="0032050B">
        <w:rPr>
          <w:rFonts w:ascii="Times New Roman" w:hAnsi="Times New Roman" w:cs="Times New Roman"/>
          <w:sz w:val="24"/>
          <w:szCs w:val="24"/>
        </w:rPr>
        <w:t xml:space="preserve"> РФ предусмотрена административная ответственность за самовольные переустройство и (или) перепланировку помещения в МКД;</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согласование проведенной перепланировки (переустройства) не является предметом рассмотрения настоящего дела, не относится к обстоятельствам, которые устанавливаются </w:t>
      </w:r>
      <w:r w:rsidRPr="0032050B">
        <w:rPr>
          <w:rFonts w:ascii="Times New Roman" w:hAnsi="Times New Roman" w:cs="Times New Roman"/>
          <w:sz w:val="24"/>
          <w:szCs w:val="24"/>
        </w:rPr>
        <w:lastRenderedPageBreak/>
        <w:t>в настоящем деле и не влияет на обоснование законности позиции УК о не допуске истца в подвальные помещения для осуществления подключения к системам коммунального хозяйства;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если ответчик полагает, что действиями истца нарушаются права и законные интересы третьих лиц, он может обратиться в суд за защитой своего нарушенного права в судебном порядке путем подачи соответствующего иска.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Верховный Суд РФ отказал УК в пересмотре дела, указав на незаконность действий УК, создающих препятствия истцу в пользовании своим имуществом для осуществления подключения к системам коммунального хозяйства в рамках заключенных им договоров с РСО в соответствии с согласованной ранее УК рабочей документацией.</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p w:rsidR="00B46558" w:rsidRPr="0032050B" w:rsidRDefault="00B46558" w:rsidP="0032050B">
      <w:pPr>
        <w:pStyle w:val="1"/>
        <w:jc w:val="both"/>
        <w:rPr>
          <w:rFonts w:ascii="Times New Roman" w:hAnsi="Times New Roman" w:cs="Times New Roman"/>
          <w:sz w:val="24"/>
          <w:szCs w:val="24"/>
        </w:rPr>
      </w:pPr>
      <w:bookmarkStart w:id="17" w:name="sub_20240716"/>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8" w:name="sub_202407161"/>
            <w:bookmarkEnd w:id="17"/>
            <w:bookmarkEnd w:id="18"/>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B10CC7">
              <w:rPr>
                <w:rStyle w:val="a4"/>
                <w:rFonts w:ascii="Times New Roman" w:hAnsi="Times New Roman" w:cs="Times New Roman"/>
                <w:sz w:val="24"/>
                <w:szCs w:val="24"/>
                <w:highlight w:val="yellow"/>
              </w:rPr>
              <w:t>Повышение с 1 января размеров госпошлин за регистрационные действия с недвижимостью и не только: внесены изменения в НК РФ</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31" w:history="1">
        <w:r w:rsidR="00B46558" w:rsidRPr="0032050B">
          <w:rPr>
            <w:rStyle w:val="a5"/>
            <w:rFonts w:ascii="Times New Roman" w:hAnsi="Times New Roman" w:cs="Times New Roman"/>
            <w:sz w:val="24"/>
            <w:szCs w:val="24"/>
          </w:rPr>
          <w:t>Федеральный закон от 12 июля 2024 г. N 176-ФЗ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конце прошлой недели Президент РФ </w:t>
      </w:r>
      <w:hyperlink r:id="rId132" w:history="1">
        <w:r w:rsidRPr="0032050B">
          <w:rPr>
            <w:rStyle w:val="a5"/>
            <w:rFonts w:ascii="Times New Roman" w:hAnsi="Times New Roman" w:cs="Times New Roman"/>
            <w:sz w:val="24"/>
            <w:szCs w:val="24"/>
          </w:rPr>
          <w:t>подписал</w:t>
        </w:r>
      </w:hyperlink>
      <w:r w:rsidRPr="0032050B">
        <w:rPr>
          <w:rFonts w:ascii="Times New Roman" w:hAnsi="Times New Roman" w:cs="Times New Roman"/>
          <w:sz w:val="24"/>
          <w:szCs w:val="24"/>
        </w:rPr>
        <w:t xml:space="preserve"> часть законов из пакета о налоговой реформе. Среди них - обширные </w:t>
      </w:r>
      <w:hyperlink r:id="rId133" w:history="1">
        <w:r w:rsidRPr="0032050B">
          <w:rPr>
            <w:rStyle w:val="a5"/>
            <w:rFonts w:ascii="Times New Roman" w:hAnsi="Times New Roman" w:cs="Times New Roman"/>
            <w:sz w:val="24"/>
            <w:szCs w:val="24"/>
          </w:rPr>
          <w:t>поправки</w:t>
        </w:r>
      </w:hyperlink>
      <w:r w:rsidRPr="0032050B">
        <w:rPr>
          <w:rFonts w:ascii="Times New Roman" w:hAnsi="Times New Roman" w:cs="Times New Roman"/>
          <w:sz w:val="24"/>
          <w:szCs w:val="24"/>
        </w:rPr>
        <w:t xml:space="preserve"> в Налоговый кодекс РФ, предусматривающие, в частности, амнистию при отказе от дробления бизнеса, введение пятиступенчатой прогрессивной шкалы ставок по НДФЛ, повышение налога на прибыль организаций, существенные изменения в УСН, введение туристического налога.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Также в числе важных изменений, внесенных в НК РФ, - значительное </w:t>
      </w:r>
      <w:hyperlink r:id="rId134" w:history="1">
        <w:r w:rsidRPr="0032050B">
          <w:rPr>
            <w:rStyle w:val="a5"/>
            <w:rFonts w:ascii="Times New Roman" w:hAnsi="Times New Roman" w:cs="Times New Roman"/>
            <w:sz w:val="24"/>
            <w:szCs w:val="24"/>
          </w:rPr>
          <w:t>повышение</w:t>
        </w:r>
      </w:hyperlink>
      <w:r w:rsidRPr="0032050B">
        <w:rPr>
          <w:rFonts w:ascii="Times New Roman" w:hAnsi="Times New Roman" w:cs="Times New Roman"/>
          <w:sz w:val="24"/>
          <w:szCs w:val="24"/>
        </w:rPr>
        <w:t xml:space="preserve"> некоторых госпошлин установленных </w:t>
      </w:r>
      <w:hyperlink r:id="rId135" w:history="1">
        <w:r w:rsidRPr="0032050B">
          <w:rPr>
            <w:rStyle w:val="a5"/>
            <w:rFonts w:ascii="Times New Roman" w:hAnsi="Times New Roman" w:cs="Times New Roman"/>
            <w:sz w:val="24"/>
            <w:szCs w:val="24"/>
          </w:rPr>
          <w:t>ст. 333.26</w:t>
        </w:r>
      </w:hyperlink>
      <w:r w:rsidRPr="0032050B">
        <w:rPr>
          <w:rFonts w:ascii="Times New Roman" w:hAnsi="Times New Roman" w:cs="Times New Roman"/>
          <w:sz w:val="24"/>
          <w:szCs w:val="24"/>
        </w:rPr>
        <w:t xml:space="preserve"> и </w:t>
      </w:r>
      <w:hyperlink r:id="rId136" w:history="1">
        <w:r w:rsidRPr="0032050B">
          <w:rPr>
            <w:rStyle w:val="a5"/>
            <w:rFonts w:ascii="Times New Roman" w:hAnsi="Times New Roman" w:cs="Times New Roman"/>
            <w:sz w:val="24"/>
            <w:szCs w:val="24"/>
          </w:rPr>
          <w:t>ст. 333.33</w:t>
        </w:r>
      </w:hyperlink>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частности, </w:t>
      </w:r>
      <w:hyperlink r:id="rId137" w:history="1">
        <w:r w:rsidRPr="0032050B">
          <w:rPr>
            <w:rStyle w:val="a5"/>
            <w:rFonts w:ascii="Times New Roman" w:hAnsi="Times New Roman" w:cs="Times New Roman"/>
            <w:sz w:val="24"/>
            <w:szCs w:val="24"/>
          </w:rPr>
          <w:t>корректируется</w:t>
        </w:r>
      </w:hyperlink>
      <w:r w:rsidRPr="0032050B">
        <w:rPr>
          <w:rFonts w:ascii="Times New Roman" w:hAnsi="Times New Roman" w:cs="Times New Roman"/>
          <w:sz w:val="24"/>
          <w:szCs w:val="24"/>
        </w:rPr>
        <w:t xml:space="preserve"> механизм уплаты государственной пошлины </w:t>
      </w:r>
      <w:r w:rsidRPr="0032050B">
        <w:rPr>
          <w:rStyle w:val="a4"/>
          <w:rFonts w:ascii="Times New Roman" w:hAnsi="Times New Roman" w:cs="Times New Roman"/>
          <w:sz w:val="24"/>
          <w:szCs w:val="24"/>
        </w:rPr>
        <w:t>за государственную регистрацию прав</w:t>
      </w:r>
      <w:r w:rsidRPr="0032050B">
        <w:rPr>
          <w:rFonts w:ascii="Times New Roman" w:hAnsi="Times New Roman" w:cs="Times New Roman"/>
          <w:sz w:val="24"/>
          <w:szCs w:val="24"/>
        </w:rPr>
        <w:t xml:space="preserve">, </w:t>
      </w:r>
      <w:r w:rsidRPr="0032050B">
        <w:rPr>
          <w:rStyle w:val="a4"/>
          <w:rFonts w:ascii="Times New Roman" w:hAnsi="Times New Roman" w:cs="Times New Roman"/>
          <w:sz w:val="24"/>
          <w:szCs w:val="24"/>
        </w:rPr>
        <w:t>ограничений прав и обременений объектов недвижимости, сделок</w:t>
      </w:r>
      <w:r w:rsidRPr="0032050B">
        <w:rPr>
          <w:rFonts w:ascii="Times New Roman" w:hAnsi="Times New Roman" w:cs="Times New Roman"/>
          <w:sz w:val="24"/>
          <w:szCs w:val="24"/>
        </w:rPr>
        <w:t xml:space="preserve"> с объектом недвижимости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"https://internet.garant.ru/document/redirect/10900200/333033122"</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22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Фиксированные размеры госпошлины будут использоваться в случае, если речь идет об объекте недвижимости, кадастровая стоимость которого не определена или не превышает 20 </w:t>
      </w:r>
      <w:proofErr w:type="spellStart"/>
      <w:proofErr w:type="gramStart"/>
      <w:r w:rsidRPr="0032050B">
        <w:rPr>
          <w:rFonts w:ascii="Times New Roman" w:hAnsi="Times New Roman" w:cs="Times New Roman"/>
          <w:sz w:val="24"/>
          <w:szCs w:val="24"/>
        </w:rPr>
        <w:t>млн</w:t>
      </w:r>
      <w:proofErr w:type="spellEnd"/>
      <w:proofErr w:type="gramEnd"/>
      <w:r w:rsidRPr="0032050B">
        <w:rPr>
          <w:rFonts w:ascii="Times New Roman" w:hAnsi="Times New Roman" w:cs="Times New Roman"/>
          <w:sz w:val="24"/>
          <w:szCs w:val="24"/>
        </w:rPr>
        <w:t xml:space="preserve"> руб. (для </w:t>
      </w:r>
      <w:proofErr w:type="spellStart"/>
      <w:r w:rsidRPr="0032050B">
        <w:rPr>
          <w:rFonts w:ascii="Times New Roman" w:hAnsi="Times New Roman" w:cs="Times New Roman"/>
          <w:sz w:val="24"/>
          <w:szCs w:val="24"/>
        </w:rPr>
        <w:t>физлиц</w:t>
      </w:r>
      <w:proofErr w:type="spellEnd"/>
      <w:r w:rsidRPr="0032050B">
        <w:rPr>
          <w:rFonts w:ascii="Times New Roman" w:hAnsi="Times New Roman" w:cs="Times New Roman"/>
          <w:sz w:val="24"/>
          <w:szCs w:val="24"/>
        </w:rPr>
        <w:t xml:space="preserve">) и 22 </w:t>
      </w:r>
      <w:proofErr w:type="spellStart"/>
      <w:r w:rsidRPr="0032050B">
        <w:rPr>
          <w:rFonts w:ascii="Times New Roman" w:hAnsi="Times New Roman" w:cs="Times New Roman"/>
          <w:sz w:val="24"/>
          <w:szCs w:val="24"/>
        </w:rPr>
        <w:t>млн</w:t>
      </w:r>
      <w:proofErr w:type="spellEnd"/>
      <w:r w:rsidRPr="0032050B">
        <w:rPr>
          <w:rFonts w:ascii="Times New Roman" w:hAnsi="Times New Roman" w:cs="Times New Roman"/>
          <w:sz w:val="24"/>
          <w:szCs w:val="24"/>
        </w:rPr>
        <w:t xml:space="preserve"> руб. (для организаций). При этом сами размеры по сравнению с </w:t>
      </w:r>
      <w:proofErr w:type="gramStart"/>
      <w:r w:rsidRPr="0032050B">
        <w:rPr>
          <w:rFonts w:ascii="Times New Roman" w:hAnsi="Times New Roman" w:cs="Times New Roman"/>
          <w:sz w:val="24"/>
          <w:szCs w:val="24"/>
        </w:rPr>
        <w:t>нынешними</w:t>
      </w:r>
      <w:proofErr w:type="gramEnd"/>
      <w:r w:rsidRPr="0032050B">
        <w:rPr>
          <w:rFonts w:ascii="Times New Roman" w:hAnsi="Times New Roman" w:cs="Times New Roman"/>
          <w:sz w:val="24"/>
          <w:szCs w:val="24"/>
        </w:rPr>
        <w:t xml:space="preserve"> повысятся вдвое: для </w:t>
      </w:r>
      <w:proofErr w:type="spellStart"/>
      <w:r w:rsidRPr="0032050B">
        <w:rPr>
          <w:rFonts w:ascii="Times New Roman" w:hAnsi="Times New Roman" w:cs="Times New Roman"/>
          <w:sz w:val="24"/>
          <w:szCs w:val="24"/>
        </w:rPr>
        <w:t>физлиц</w:t>
      </w:r>
      <w:proofErr w:type="spellEnd"/>
      <w:r w:rsidRPr="0032050B">
        <w:rPr>
          <w:rFonts w:ascii="Times New Roman" w:hAnsi="Times New Roman" w:cs="Times New Roman"/>
          <w:sz w:val="24"/>
          <w:szCs w:val="24"/>
        </w:rPr>
        <w:t xml:space="preserve"> - с 2 000 руб. до 4 000 руб., для организаций - с 22 000 руб. до 44 000 руб.</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Если же стоимость недвижимости превышает указанные значения, то пошлина составит: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для </w:t>
      </w:r>
      <w:proofErr w:type="spellStart"/>
      <w:r w:rsidRPr="0032050B">
        <w:rPr>
          <w:rFonts w:ascii="Times New Roman" w:hAnsi="Times New Roman" w:cs="Times New Roman"/>
          <w:sz w:val="24"/>
          <w:szCs w:val="24"/>
        </w:rPr>
        <w:t>физлиц</w:t>
      </w:r>
      <w:proofErr w:type="spellEnd"/>
      <w:r w:rsidRPr="0032050B">
        <w:rPr>
          <w:rFonts w:ascii="Times New Roman" w:hAnsi="Times New Roman" w:cs="Times New Roman"/>
          <w:sz w:val="24"/>
          <w:szCs w:val="24"/>
        </w:rPr>
        <w:t xml:space="preserve"> - 0,02% кадастровой стоимости этого объекта, определенной на дату обращения за совершением юридически значимого действия, но не менее 0,02% цены сделки, являющейся основанием перехода права собственности на данный объект недвижимости, и не более 500 000 руб.;</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 для организаций - 0,2% кадастровой стоимости, но не менее 0,2% цены сделки и не более 1 </w:t>
      </w:r>
      <w:proofErr w:type="spellStart"/>
      <w:proofErr w:type="gramStart"/>
      <w:r w:rsidRPr="0032050B">
        <w:rPr>
          <w:rFonts w:ascii="Times New Roman" w:hAnsi="Times New Roman" w:cs="Times New Roman"/>
          <w:sz w:val="24"/>
          <w:szCs w:val="24"/>
        </w:rPr>
        <w:t>млн</w:t>
      </w:r>
      <w:proofErr w:type="spellEnd"/>
      <w:proofErr w:type="gramEnd"/>
      <w:r w:rsidRPr="0032050B">
        <w:rPr>
          <w:rFonts w:ascii="Times New Roman" w:hAnsi="Times New Roman" w:cs="Times New Roman"/>
          <w:sz w:val="24"/>
          <w:szCs w:val="24"/>
        </w:rPr>
        <w:t xml:space="preserve"> руб.</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два раза </w:t>
      </w:r>
      <w:r w:rsidRPr="0032050B">
        <w:rPr>
          <w:rStyle w:val="a4"/>
          <w:rFonts w:ascii="Times New Roman" w:hAnsi="Times New Roman" w:cs="Times New Roman"/>
          <w:sz w:val="24"/>
          <w:szCs w:val="24"/>
        </w:rPr>
        <w:t>вырастут размеры госпошлин</w:t>
      </w:r>
      <w:r w:rsidRPr="0032050B">
        <w:rPr>
          <w:rFonts w:ascii="Times New Roman" w:hAnsi="Times New Roman" w:cs="Times New Roman"/>
          <w:sz w:val="24"/>
          <w:szCs w:val="24"/>
        </w:rPr>
        <w:t>:</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w:t>
      </w:r>
      <w:hyperlink r:id="rId138" w:history="1">
        <w:r w:rsidRPr="0032050B">
          <w:rPr>
            <w:rStyle w:val="a5"/>
            <w:rFonts w:ascii="Times New Roman" w:hAnsi="Times New Roman" w:cs="Times New Roman"/>
            <w:sz w:val="24"/>
            <w:szCs w:val="24"/>
          </w:rPr>
          <w:t xml:space="preserve">за </w:t>
        </w:r>
        <w:proofErr w:type="spellStart"/>
        <w:r w:rsidRPr="0032050B">
          <w:rPr>
            <w:rStyle w:val="a5"/>
            <w:rFonts w:ascii="Times New Roman" w:hAnsi="Times New Roman" w:cs="Times New Roman"/>
            <w:sz w:val="24"/>
            <w:szCs w:val="24"/>
          </w:rPr>
          <w:t>госрегистрацию</w:t>
        </w:r>
        <w:proofErr w:type="spellEnd"/>
      </w:hyperlink>
      <w:r w:rsidRPr="0032050B">
        <w:rPr>
          <w:rFonts w:ascii="Times New Roman" w:hAnsi="Times New Roman" w:cs="Times New Roman"/>
          <w:sz w:val="24"/>
          <w:szCs w:val="24"/>
        </w:rPr>
        <w:t xml:space="preserve"> права собственности </w:t>
      </w:r>
      <w:proofErr w:type="spellStart"/>
      <w:r w:rsidRPr="0032050B">
        <w:rPr>
          <w:rFonts w:ascii="Times New Roman" w:hAnsi="Times New Roman" w:cs="Times New Roman"/>
          <w:sz w:val="24"/>
          <w:szCs w:val="24"/>
        </w:rPr>
        <w:t>физлица</w:t>
      </w:r>
      <w:proofErr w:type="spellEnd"/>
      <w:r w:rsidRPr="0032050B">
        <w:rPr>
          <w:rFonts w:ascii="Times New Roman" w:hAnsi="Times New Roman" w:cs="Times New Roman"/>
          <w:sz w:val="24"/>
          <w:szCs w:val="24"/>
        </w:rPr>
        <w:t xml:space="preserve"> на земельный участок для ведения личного подсобного хозяйства, огородничества, садоводства, индивидуального гаражного или ИЖС, либо на создаваемый или созданный на таком земельном участке объект недвижимого имущества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"https://internet.garant.ru/document/redirect/10900200/333033124"</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24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39" w:history="1">
        <w:r w:rsidRPr="0032050B">
          <w:rPr>
            <w:rStyle w:val="a5"/>
            <w:rFonts w:ascii="Times New Roman" w:hAnsi="Times New Roman" w:cs="Times New Roman"/>
            <w:sz w:val="24"/>
            <w:szCs w:val="24"/>
          </w:rPr>
          <w:t>за внесение</w:t>
        </w:r>
      </w:hyperlink>
      <w:r w:rsidRPr="0032050B">
        <w:rPr>
          <w:rFonts w:ascii="Times New Roman" w:hAnsi="Times New Roman" w:cs="Times New Roman"/>
          <w:sz w:val="24"/>
          <w:szCs w:val="24"/>
        </w:rPr>
        <w:t xml:space="preserve"> изменений в записи ЕГРН о правах, об ограничениях прав и обременениях недвижимого имущества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"https://internet.garant.ru/document/redirect/10900200/333033127"</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27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40" w:history="1">
        <w:r w:rsidRPr="0032050B">
          <w:rPr>
            <w:rStyle w:val="a5"/>
            <w:rFonts w:ascii="Times New Roman" w:hAnsi="Times New Roman" w:cs="Times New Roman"/>
            <w:sz w:val="24"/>
            <w:szCs w:val="24"/>
          </w:rPr>
          <w:t xml:space="preserve">за </w:t>
        </w:r>
        <w:proofErr w:type="spellStart"/>
        <w:r w:rsidRPr="0032050B">
          <w:rPr>
            <w:rStyle w:val="a5"/>
            <w:rFonts w:ascii="Times New Roman" w:hAnsi="Times New Roman" w:cs="Times New Roman"/>
            <w:sz w:val="24"/>
            <w:szCs w:val="24"/>
          </w:rPr>
          <w:t>госрегистрацию</w:t>
        </w:r>
        <w:proofErr w:type="spellEnd"/>
      </w:hyperlink>
      <w:r w:rsidRPr="0032050B">
        <w:rPr>
          <w:rFonts w:ascii="Times New Roman" w:hAnsi="Times New Roman" w:cs="Times New Roman"/>
          <w:sz w:val="24"/>
          <w:szCs w:val="24"/>
        </w:rPr>
        <w:t xml:space="preserve"> перехода права собственности на объект недвижимости в связи с реорганизацией юридического лица в форме преобразования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"https://internet.garant.ru/document/redirect/10900200/333331271"</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27.1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41" w:history="1">
        <w:r w:rsidRPr="0032050B">
          <w:rPr>
            <w:rStyle w:val="a5"/>
            <w:rFonts w:ascii="Times New Roman" w:hAnsi="Times New Roman" w:cs="Times New Roman"/>
            <w:sz w:val="24"/>
            <w:szCs w:val="24"/>
          </w:rPr>
          <w:t xml:space="preserve">за </w:t>
        </w:r>
        <w:proofErr w:type="spellStart"/>
        <w:r w:rsidRPr="0032050B">
          <w:rPr>
            <w:rStyle w:val="a5"/>
            <w:rFonts w:ascii="Times New Roman" w:hAnsi="Times New Roman" w:cs="Times New Roman"/>
            <w:sz w:val="24"/>
            <w:szCs w:val="24"/>
          </w:rPr>
          <w:t>госрегистрацию</w:t>
        </w:r>
        <w:proofErr w:type="spellEnd"/>
      </w:hyperlink>
      <w:r w:rsidRPr="0032050B">
        <w:rPr>
          <w:rFonts w:ascii="Times New Roman" w:hAnsi="Times New Roman" w:cs="Times New Roman"/>
          <w:sz w:val="24"/>
          <w:szCs w:val="24"/>
        </w:rPr>
        <w:t xml:space="preserve"> соглашения об изменении или о расторжении договора аренды, если такой договор зарегистрирован в ЕГРН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"https://internet.garant.ru/document/redirect/10900200/333331272"</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27.2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42" w:history="1">
        <w:r w:rsidRPr="0032050B">
          <w:rPr>
            <w:rStyle w:val="a5"/>
            <w:rFonts w:ascii="Times New Roman" w:hAnsi="Times New Roman" w:cs="Times New Roman"/>
            <w:sz w:val="24"/>
            <w:szCs w:val="24"/>
          </w:rPr>
          <w:t>за внесение</w:t>
        </w:r>
      </w:hyperlink>
      <w:r w:rsidRPr="0032050B">
        <w:rPr>
          <w:rFonts w:ascii="Times New Roman" w:hAnsi="Times New Roman" w:cs="Times New Roman"/>
          <w:sz w:val="24"/>
          <w:szCs w:val="24"/>
        </w:rPr>
        <w:t xml:space="preserve"> изменений и дополнений в регистрационную запись об ипотеке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"https://internet.garant.ru/document/redirect/10900200/333331281"</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28.1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43" w:history="1">
        <w:r w:rsidRPr="0032050B">
          <w:rPr>
            <w:rStyle w:val="a5"/>
            <w:rFonts w:ascii="Times New Roman" w:hAnsi="Times New Roman" w:cs="Times New Roman"/>
            <w:sz w:val="24"/>
            <w:szCs w:val="24"/>
          </w:rPr>
          <w:t xml:space="preserve">за </w:t>
        </w:r>
        <w:proofErr w:type="spellStart"/>
        <w:r w:rsidRPr="0032050B">
          <w:rPr>
            <w:rStyle w:val="a5"/>
            <w:rFonts w:ascii="Times New Roman" w:hAnsi="Times New Roman" w:cs="Times New Roman"/>
            <w:sz w:val="24"/>
            <w:szCs w:val="24"/>
          </w:rPr>
          <w:t>госрегистрацию</w:t>
        </w:r>
        <w:proofErr w:type="spellEnd"/>
      </w:hyperlink>
      <w:r w:rsidRPr="0032050B">
        <w:rPr>
          <w:rFonts w:ascii="Times New Roman" w:hAnsi="Times New Roman" w:cs="Times New Roman"/>
          <w:sz w:val="24"/>
          <w:szCs w:val="24"/>
        </w:rPr>
        <w:t xml:space="preserve"> договора участия в долевом строительстве (</w:t>
      </w:r>
      <w:proofErr w:type="spellStart"/>
      <w:r w:rsidR="00E11A89" w:rsidRPr="0032050B">
        <w:rPr>
          <w:rFonts w:ascii="Times New Roman" w:hAnsi="Times New Roman" w:cs="Times New Roman"/>
          <w:sz w:val="24"/>
          <w:szCs w:val="24"/>
        </w:rPr>
        <w:fldChar w:fldCharType="begin"/>
      </w:r>
      <w:r w:rsidRPr="0032050B">
        <w:rPr>
          <w:rFonts w:ascii="Times New Roman" w:hAnsi="Times New Roman" w:cs="Times New Roman"/>
          <w:sz w:val="24"/>
          <w:szCs w:val="24"/>
        </w:rPr>
        <w:instrText>HYPERLINK "https://internet.garant.ru/document/redirect/10900200/333033130"</w:instrText>
      </w:r>
      <w:r w:rsidR="00E11A89" w:rsidRPr="0032050B">
        <w:rPr>
          <w:rFonts w:ascii="Times New Roman" w:hAnsi="Times New Roman" w:cs="Times New Roman"/>
          <w:sz w:val="24"/>
          <w:szCs w:val="24"/>
        </w:rPr>
        <w:fldChar w:fldCharType="separate"/>
      </w:r>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30 п. 1 ст. 333.33</w:t>
      </w:r>
      <w:r w:rsidR="00E11A89" w:rsidRPr="0032050B">
        <w:rPr>
          <w:rFonts w:ascii="Times New Roman" w:hAnsi="Times New Roman" w:cs="Times New Roman"/>
          <w:sz w:val="24"/>
          <w:szCs w:val="24"/>
        </w:rPr>
        <w:fldChar w:fldCharType="end"/>
      </w:r>
      <w:r w:rsidRPr="0032050B">
        <w:rPr>
          <w:rFonts w:ascii="Times New Roman" w:hAnsi="Times New Roman" w:cs="Times New Roman"/>
          <w:sz w:val="24"/>
          <w:szCs w:val="24"/>
        </w:rPr>
        <w:t xml:space="preserve"> НК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и некоторые иные.</w:t>
      </w:r>
    </w:p>
    <w:p w:rsidR="00B46558" w:rsidRPr="0032050B" w:rsidRDefault="00B46558" w:rsidP="0032050B">
      <w:pPr>
        <w:jc w:val="both"/>
        <w:rPr>
          <w:rFonts w:ascii="Times New Roman" w:hAnsi="Times New Roman" w:cs="Times New Roman"/>
          <w:sz w:val="24"/>
          <w:szCs w:val="24"/>
        </w:rPr>
      </w:pPr>
      <w:r w:rsidRPr="0032050B">
        <w:rPr>
          <w:rStyle w:val="a4"/>
          <w:rFonts w:ascii="Times New Roman" w:hAnsi="Times New Roman" w:cs="Times New Roman"/>
          <w:sz w:val="24"/>
          <w:szCs w:val="24"/>
        </w:rPr>
        <w:t>Устанавливаются</w:t>
      </w:r>
      <w:r w:rsidRPr="0032050B">
        <w:rPr>
          <w:rFonts w:ascii="Times New Roman" w:hAnsi="Times New Roman" w:cs="Times New Roman"/>
          <w:sz w:val="24"/>
          <w:szCs w:val="24"/>
        </w:rPr>
        <w:t xml:space="preserve"> пошлины за </w:t>
      </w:r>
      <w:hyperlink r:id="rId144" w:history="1">
        <w:r w:rsidRPr="0032050B">
          <w:rPr>
            <w:rStyle w:val="a5"/>
            <w:rFonts w:ascii="Times New Roman" w:hAnsi="Times New Roman" w:cs="Times New Roman"/>
            <w:sz w:val="24"/>
            <w:szCs w:val="24"/>
          </w:rPr>
          <w:t>государственный кадастровый учет</w:t>
        </w:r>
      </w:hyperlink>
      <w:r w:rsidRPr="0032050B">
        <w:rPr>
          <w:rFonts w:ascii="Times New Roman" w:hAnsi="Times New Roman" w:cs="Times New Roman"/>
          <w:sz w:val="24"/>
          <w:szCs w:val="24"/>
        </w:rPr>
        <w:t xml:space="preserve"> созданных (образованных) объектов недвижимости без одновременной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прав и за </w:t>
      </w:r>
      <w:hyperlink r:id="rId145" w:history="1">
        <w:r w:rsidRPr="0032050B">
          <w:rPr>
            <w:rStyle w:val="a5"/>
            <w:rFonts w:ascii="Times New Roman" w:hAnsi="Times New Roman" w:cs="Times New Roman"/>
            <w:sz w:val="24"/>
            <w:szCs w:val="24"/>
          </w:rPr>
          <w:t>государственный кадастровый учет</w:t>
        </w:r>
      </w:hyperlink>
      <w:r w:rsidRPr="0032050B">
        <w:rPr>
          <w:rFonts w:ascii="Times New Roman" w:hAnsi="Times New Roman" w:cs="Times New Roman"/>
          <w:sz w:val="24"/>
          <w:szCs w:val="24"/>
        </w:rPr>
        <w:t xml:space="preserve"> в связи с изменением сведений об объекте недвижимости.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Вводится положение, предусматривающее уплату госпошлины </w:t>
      </w:r>
      <w:r w:rsidRPr="0032050B">
        <w:rPr>
          <w:rStyle w:val="a4"/>
          <w:rFonts w:ascii="Times New Roman" w:hAnsi="Times New Roman" w:cs="Times New Roman"/>
          <w:sz w:val="24"/>
          <w:szCs w:val="24"/>
        </w:rPr>
        <w:t>в двойном размере</w:t>
      </w:r>
      <w:r w:rsidRPr="0032050B">
        <w:rPr>
          <w:rFonts w:ascii="Times New Roman" w:hAnsi="Times New Roman" w:cs="Times New Roman"/>
          <w:sz w:val="24"/>
          <w:szCs w:val="24"/>
        </w:rPr>
        <w:t xml:space="preserve"> для случая осуществления "ускоренной" государственной регистрации прав и государственного кадастрового учета (за один рабочий день), который в ближайшее время будет предусмотрен в </w:t>
      </w:r>
      <w:hyperlink r:id="rId146" w:history="1">
        <w:r w:rsidRPr="0032050B">
          <w:rPr>
            <w:rStyle w:val="a5"/>
            <w:rFonts w:ascii="Times New Roman" w:hAnsi="Times New Roman" w:cs="Times New Roman"/>
            <w:sz w:val="24"/>
            <w:szCs w:val="24"/>
          </w:rPr>
          <w:t>Законе</w:t>
        </w:r>
      </w:hyperlink>
      <w:r w:rsidRPr="0032050B">
        <w:rPr>
          <w:rFonts w:ascii="Times New Roman" w:hAnsi="Times New Roman" w:cs="Times New Roman"/>
          <w:sz w:val="24"/>
          <w:szCs w:val="24"/>
        </w:rPr>
        <w:t xml:space="preserve"> о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недвижимости.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Повысятся размеры и некоторых </w:t>
      </w:r>
      <w:r w:rsidRPr="0032050B">
        <w:rPr>
          <w:rStyle w:val="a4"/>
          <w:rFonts w:ascii="Times New Roman" w:hAnsi="Times New Roman" w:cs="Times New Roman"/>
          <w:sz w:val="24"/>
          <w:szCs w:val="24"/>
        </w:rPr>
        <w:t>других госпошлин</w:t>
      </w:r>
      <w:r w:rsidRPr="0032050B">
        <w:rPr>
          <w:rFonts w:ascii="Times New Roman" w:hAnsi="Times New Roman" w:cs="Times New Roman"/>
          <w:sz w:val="24"/>
          <w:szCs w:val="24"/>
        </w:rPr>
        <w:t xml:space="preserve">, предусмотренных </w:t>
      </w:r>
      <w:hyperlink r:id="rId147" w:history="1">
        <w:r w:rsidRPr="0032050B">
          <w:rPr>
            <w:rStyle w:val="a5"/>
            <w:rFonts w:ascii="Times New Roman" w:hAnsi="Times New Roman" w:cs="Times New Roman"/>
            <w:sz w:val="24"/>
            <w:szCs w:val="24"/>
          </w:rPr>
          <w:t>ст. 333.33</w:t>
        </w:r>
      </w:hyperlink>
      <w:r w:rsidRPr="0032050B">
        <w:rPr>
          <w:rFonts w:ascii="Times New Roman" w:hAnsi="Times New Roman" w:cs="Times New Roman"/>
          <w:sz w:val="24"/>
          <w:szCs w:val="24"/>
        </w:rPr>
        <w:t xml:space="preserve"> НК РФ. </w:t>
      </w:r>
      <w:proofErr w:type="gramStart"/>
      <w:r w:rsidRPr="0032050B">
        <w:rPr>
          <w:rFonts w:ascii="Times New Roman" w:hAnsi="Times New Roman" w:cs="Times New Roman"/>
          <w:sz w:val="24"/>
          <w:szCs w:val="24"/>
        </w:rPr>
        <w:t xml:space="preserve">Например, размер пошлины за выдачу дубликата аттестата, свидетельства либо иного документа, подтверждающего уровень квалификации, в связи с его утерей </w:t>
      </w:r>
      <w:hyperlink r:id="rId148" w:history="1">
        <w:r w:rsidRPr="0032050B">
          <w:rPr>
            <w:rStyle w:val="a5"/>
            <w:rFonts w:ascii="Times New Roman" w:hAnsi="Times New Roman" w:cs="Times New Roman"/>
            <w:sz w:val="24"/>
            <w:szCs w:val="24"/>
          </w:rPr>
          <w:t>вырастет</w:t>
        </w:r>
      </w:hyperlink>
      <w:r w:rsidRPr="0032050B">
        <w:rPr>
          <w:rFonts w:ascii="Times New Roman" w:hAnsi="Times New Roman" w:cs="Times New Roman"/>
          <w:sz w:val="24"/>
          <w:szCs w:val="24"/>
        </w:rPr>
        <w:t xml:space="preserve"> с 1 300 </w:t>
      </w:r>
      <w:proofErr w:type="spellStart"/>
      <w:r w:rsidRPr="0032050B">
        <w:rPr>
          <w:rFonts w:ascii="Times New Roman" w:hAnsi="Times New Roman" w:cs="Times New Roman"/>
          <w:sz w:val="24"/>
          <w:szCs w:val="24"/>
        </w:rPr>
        <w:t>руб</w:t>
      </w:r>
      <w:proofErr w:type="spellEnd"/>
      <w:r w:rsidRPr="0032050B">
        <w:rPr>
          <w:rFonts w:ascii="Times New Roman" w:hAnsi="Times New Roman" w:cs="Times New Roman"/>
          <w:sz w:val="24"/>
          <w:szCs w:val="24"/>
        </w:rPr>
        <w:t xml:space="preserve"> до 2 000 руб., </w:t>
      </w:r>
      <w:hyperlink r:id="rId149" w:history="1">
        <w:r w:rsidRPr="0032050B">
          <w:rPr>
            <w:rStyle w:val="a5"/>
            <w:rFonts w:ascii="Times New Roman" w:hAnsi="Times New Roman" w:cs="Times New Roman"/>
            <w:sz w:val="24"/>
            <w:szCs w:val="24"/>
          </w:rPr>
          <w:t>за рассмотрение</w:t>
        </w:r>
      </w:hyperlink>
      <w:r w:rsidRPr="0032050B">
        <w:rPr>
          <w:rFonts w:ascii="Times New Roman" w:hAnsi="Times New Roman" w:cs="Times New Roman"/>
          <w:sz w:val="24"/>
          <w:szCs w:val="24"/>
        </w:rPr>
        <w:t xml:space="preserve"> ходатайства, предусмотренного законодательством о естественных монополиях, - с 16 000 руб. до 50 000 руб., а </w:t>
      </w:r>
      <w:hyperlink r:id="rId150" w:history="1">
        <w:r w:rsidRPr="0032050B">
          <w:rPr>
            <w:rStyle w:val="a5"/>
            <w:rFonts w:ascii="Times New Roman" w:hAnsi="Times New Roman" w:cs="Times New Roman"/>
            <w:sz w:val="24"/>
            <w:szCs w:val="24"/>
          </w:rPr>
          <w:t>за рассмотрение</w:t>
        </w:r>
      </w:hyperlink>
      <w:r w:rsidRPr="0032050B">
        <w:rPr>
          <w:rFonts w:ascii="Times New Roman" w:hAnsi="Times New Roman" w:cs="Times New Roman"/>
          <w:sz w:val="24"/>
          <w:szCs w:val="24"/>
        </w:rPr>
        <w:t xml:space="preserve"> ходатайства, предусмотренного антимонопольным законодательством, - с 35 000 руб. до 400 000 руб.</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Кроме того, увеличатся размеры некоторых </w:t>
      </w:r>
      <w:r w:rsidRPr="0032050B">
        <w:rPr>
          <w:rStyle w:val="a4"/>
          <w:rFonts w:ascii="Times New Roman" w:hAnsi="Times New Roman" w:cs="Times New Roman"/>
          <w:sz w:val="24"/>
          <w:szCs w:val="24"/>
        </w:rPr>
        <w:t>госпошлин</w:t>
      </w:r>
      <w:r w:rsidRPr="0032050B">
        <w:rPr>
          <w:rFonts w:ascii="Times New Roman" w:hAnsi="Times New Roman" w:cs="Times New Roman"/>
          <w:sz w:val="24"/>
          <w:szCs w:val="24"/>
        </w:rPr>
        <w:t xml:space="preserve"> </w:t>
      </w:r>
      <w:r w:rsidRPr="0032050B">
        <w:rPr>
          <w:rStyle w:val="a4"/>
          <w:rFonts w:ascii="Times New Roman" w:hAnsi="Times New Roman" w:cs="Times New Roman"/>
          <w:sz w:val="24"/>
          <w:szCs w:val="24"/>
        </w:rPr>
        <w:t>за государственную регистрацию актов гражданского состояния</w:t>
      </w:r>
      <w:r w:rsidRPr="0032050B">
        <w:rPr>
          <w:rFonts w:ascii="Times New Roman" w:hAnsi="Times New Roman" w:cs="Times New Roman"/>
          <w:sz w:val="24"/>
          <w:szCs w:val="24"/>
        </w:rPr>
        <w:t xml:space="preserve"> и другие юридически значимые действия, совершаемые органами ЗАГС и иными уполномоченными органами (</w:t>
      </w:r>
      <w:hyperlink r:id="rId151" w:history="1">
        <w:r w:rsidRPr="0032050B">
          <w:rPr>
            <w:rStyle w:val="a5"/>
            <w:rFonts w:ascii="Times New Roman" w:hAnsi="Times New Roman" w:cs="Times New Roman"/>
            <w:sz w:val="24"/>
            <w:szCs w:val="24"/>
          </w:rPr>
          <w:t>ст. 333.26</w:t>
        </w:r>
      </w:hyperlink>
      <w:r w:rsidRPr="0032050B">
        <w:rPr>
          <w:rFonts w:ascii="Times New Roman" w:hAnsi="Times New Roman" w:cs="Times New Roman"/>
          <w:sz w:val="24"/>
          <w:szCs w:val="24"/>
        </w:rPr>
        <w:t xml:space="preserve"> НК РФ). Например, </w:t>
      </w:r>
      <w:hyperlink r:id="rId152" w:history="1">
        <w:r w:rsidRPr="0032050B">
          <w:rPr>
            <w:rStyle w:val="a5"/>
            <w:rFonts w:ascii="Times New Roman" w:hAnsi="Times New Roman" w:cs="Times New Roman"/>
            <w:sz w:val="24"/>
            <w:szCs w:val="24"/>
          </w:rPr>
          <w:t xml:space="preserve">за </w:t>
        </w:r>
        <w:proofErr w:type="spellStart"/>
        <w:r w:rsidRPr="0032050B">
          <w:rPr>
            <w:rStyle w:val="a5"/>
            <w:rFonts w:ascii="Times New Roman" w:hAnsi="Times New Roman" w:cs="Times New Roman"/>
            <w:sz w:val="24"/>
            <w:szCs w:val="24"/>
          </w:rPr>
          <w:t>госрегистрацию</w:t>
        </w:r>
        <w:proofErr w:type="spellEnd"/>
      </w:hyperlink>
      <w:r w:rsidRPr="0032050B">
        <w:rPr>
          <w:rFonts w:ascii="Times New Roman" w:hAnsi="Times New Roman" w:cs="Times New Roman"/>
          <w:sz w:val="24"/>
          <w:szCs w:val="24"/>
        </w:rPr>
        <w:t xml:space="preserve"> расторжения брака, включая выдачу свидетельств, при </w:t>
      </w:r>
      <w:r w:rsidRPr="0032050B">
        <w:rPr>
          <w:rFonts w:ascii="Times New Roman" w:hAnsi="Times New Roman" w:cs="Times New Roman"/>
          <w:sz w:val="24"/>
          <w:szCs w:val="24"/>
        </w:rPr>
        <w:lastRenderedPageBreak/>
        <w:t xml:space="preserve">взаимном согласии супругов, не имеющих общих несовершеннолетних детей, и при расторжении брака в судебном порядке (с 650 руб. до 5 000 руб.), </w:t>
      </w:r>
      <w:hyperlink r:id="rId153" w:history="1">
        <w:r w:rsidRPr="0032050B">
          <w:rPr>
            <w:rStyle w:val="a5"/>
            <w:rFonts w:ascii="Times New Roman" w:hAnsi="Times New Roman" w:cs="Times New Roman"/>
            <w:sz w:val="24"/>
            <w:szCs w:val="24"/>
          </w:rPr>
          <w:t>за выдачу</w:t>
        </w:r>
      </w:hyperlink>
      <w:r w:rsidRPr="0032050B">
        <w:rPr>
          <w:rFonts w:ascii="Times New Roman" w:hAnsi="Times New Roman" w:cs="Times New Roman"/>
          <w:sz w:val="24"/>
          <w:szCs w:val="24"/>
        </w:rPr>
        <w:t xml:space="preserve"> повторного свидетельства о </w:t>
      </w:r>
      <w:proofErr w:type="spellStart"/>
      <w:r w:rsidRPr="0032050B">
        <w:rPr>
          <w:rFonts w:ascii="Times New Roman" w:hAnsi="Times New Roman" w:cs="Times New Roman"/>
          <w:sz w:val="24"/>
          <w:szCs w:val="24"/>
        </w:rPr>
        <w:t>госрегистрации</w:t>
      </w:r>
      <w:proofErr w:type="spellEnd"/>
      <w:r w:rsidRPr="0032050B">
        <w:rPr>
          <w:rFonts w:ascii="Times New Roman" w:hAnsi="Times New Roman" w:cs="Times New Roman"/>
          <w:sz w:val="24"/>
          <w:szCs w:val="24"/>
        </w:rPr>
        <w:t xml:space="preserve"> акта гражданского состояния (с 350 руб. </w:t>
      </w:r>
      <w:proofErr w:type="gramStart"/>
      <w:r w:rsidRPr="0032050B">
        <w:rPr>
          <w:rFonts w:ascii="Times New Roman" w:hAnsi="Times New Roman" w:cs="Times New Roman"/>
          <w:sz w:val="24"/>
          <w:szCs w:val="24"/>
        </w:rPr>
        <w:t>до</w:t>
      </w:r>
      <w:proofErr w:type="gramEnd"/>
      <w:r w:rsidRPr="0032050B">
        <w:rPr>
          <w:rFonts w:ascii="Times New Roman" w:hAnsi="Times New Roman" w:cs="Times New Roman"/>
          <w:sz w:val="24"/>
          <w:szCs w:val="24"/>
        </w:rPr>
        <w:t xml:space="preserve"> 500 руб.) и др.</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Перечисленные изменения вступят в силу с 1 января 2025 года.</w:t>
      </w:r>
    </w:p>
    <w:p w:rsidR="00B46558" w:rsidRPr="0032050B" w:rsidRDefault="00B46558" w:rsidP="0032050B">
      <w:pPr>
        <w:jc w:val="both"/>
        <w:rPr>
          <w:rFonts w:ascii="Times New Roman" w:hAnsi="Times New Roman" w:cs="Times New Roman"/>
          <w:sz w:val="24"/>
          <w:szCs w:val="24"/>
        </w:rPr>
      </w:pPr>
      <w:r w:rsidRPr="0032050B">
        <w:rPr>
          <w:rStyle w:val="a4"/>
          <w:rFonts w:ascii="Times New Roman" w:hAnsi="Times New Roman" w:cs="Times New Roman"/>
          <w:sz w:val="24"/>
          <w:szCs w:val="24"/>
        </w:rPr>
        <w:t xml:space="preserve">К сведению: </w:t>
      </w:r>
      <w:r w:rsidRPr="0032050B">
        <w:rPr>
          <w:rFonts w:ascii="Times New Roman" w:hAnsi="Times New Roman" w:cs="Times New Roman"/>
          <w:sz w:val="24"/>
          <w:szCs w:val="24"/>
        </w:rPr>
        <w:t xml:space="preserve">некоторые поправки, касающиеся госпошлин, предусмотренные Федеральным законом от 12.07.2024 N 176-ФЗ, действуют с 12.07.2024. Так, с указанной даты отменена государственная пошлина за </w:t>
      </w:r>
      <w:proofErr w:type="spellStart"/>
      <w:r w:rsidRPr="0032050B">
        <w:rPr>
          <w:rFonts w:ascii="Times New Roman" w:hAnsi="Times New Roman" w:cs="Times New Roman"/>
          <w:sz w:val="24"/>
          <w:szCs w:val="24"/>
        </w:rPr>
        <w:t>госрегистрацию</w:t>
      </w:r>
      <w:proofErr w:type="spellEnd"/>
      <w:r w:rsidRPr="0032050B">
        <w:rPr>
          <w:rFonts w:ascii="Times New Roman" w:hAnsi="Times New Roman" w:cs="Times New Roman"/>
          <w:sz w:val="24"/>
          <w:szCs w:val="24"/>
        </w:rPr>
        <w:t xml:space="preserve"> доли в праве общей собственности на общее недвижимое имущество в многоквартирном доме, ином здании, сооружении. Соответствующие изменения внесены в </w:t>
      </w:r>
      <w:hyperlink r:id="rId154" w:history="1">
        <w:proofErr w:type="spellStart"/>
        <w:r w:rsidRPr="0032050B">
          <w:rPr>
            <w:rStyle w:val="a5"/>
            <w:rFonts w:ascii="Times New Roman" w:hAnsi="Times New Roman" w:cs="Times New Roman"/>
            <w:sz w:val="24"/>
            <w:szCs w:val="24"/>
          </w:rPr>
          <w:t>подп</w:t>
        </w:r>
        <w:proofErr w:type="spellEnd"/>
        <w:r w:rsidRPr="0032050B">
          <w:rPr>
            <w:rStyle w:val="a5"/>
            <w:rFonts w:ascii="Times New Roman" w:hAnsi="Times New Roman" w:cs="Times New Roman"/>
            <w:sz w:val="24"/>
            <w:szCs w:val="24"/>
          </w:rPr>
          <w:t>. 23 п. 1 ст. 333.33</w:t>
        </w:r>
      </w:hyperlink>
      <w:r w:rsidRPr="0032050B">
        <w:rPr>
          <w:rFonts w:ascii="Times New Roman" w:hAnsi="Times New Roman" w:cs="Times New Roman"/>
          <w:sz w:val="24"/>
          <w:szCs w:val="24"/>
        </w:rPr>
        <w:t xml:space="preserve"> и </w:t>
      </w:r>
      <w:hyperlink r:id="rId155" w:history="1">
        <w:r w:rsidRPr="0032050B">
          <w:rPr>
            <w:rStyle w:val="a5"/>
            <w:rFonts w:ascii="Times New Roman" w:hAnsi="Times New Roman" w:cs="Times New Roman"/>
            <w:sz w:val="24"/>
            <w:szCs w:val="24"/>
          </w:rPr>
          <w:t>п. 3 ст. 333.35</w:t>
        </w:r>
      </w:hyperlink>
      <w:r w:rsidRPr="0032050B">
        <w:rPr>
          <w:rFonts w:ascii="Times New Roman" w:hAnsi="Times New Roman" w:cs="Times New Roman"/>
          <w:sz w:val="24"/>
          <w:szCs w:val="24"/>
        </w:rPr>
        <w:t xml:space="preserve"> НК РФ.</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19" w:name="sub_202407164"/>
            <w:bookmarkEnd w:id="19"/>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B10CC7">
              <w:rPr>
                <w:rStyle w:val="a4"/>
                <w:rFonts w:ascii="Times New Roman" w:hAnsi="Times New Roman" w:cs="Times New Roman"/>
                <w:sz w:val="24"/>
                <w:szCs w:val="24"/>
                <w:highlight w:val="yellow"/>
              </w:rPr>
              <w:t>Подписан закон о частичной компенсации НДФЛ семьям с двумя и более детьми</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56" w:history="1">
        <w:r w:rsidR="00B46558" w:rsidRPr="0032050B">
          <w:rPr>
            <w:rStyle w:val="a5"/>
            <w:rFonts w:ascii="Times New Roman" w:hAnsi="Times New Roman" w:cs="Times New Roman"/>
            <w:sz w:val="24"/>
            <w:szCs w:val="24"/>
          </w:rPr>
          <w:t xml:space="preserve">Федеральный закон от 13 июля 2024 N 179-ФЗ </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Подписан закон, согласно которому родителям в семьях с двумя и более детьми со среднедушевым доходом </w:t>
      </w:r>
      <w:proofErr w:type="gramStart"/>
      <w:r w:rsidRPr="0032050B">
        <w:rPr>
          <w:rFonts w:ascii="Times New Roman" w:hAnsi="Times New Roman" w:cs="Times New Roman"/>
          <w:sz w:val="24"/>
          <w:szCs w:val="24"/>
        </w:rPr>
        <w:t>менее полуторного</w:t>
      </w:r>
      <w:proofErr w:type="gramEnd"/>
      <w:r w:rsidRPr="0032050B">
        <w:rPr>
          <w:rFonts w:ascii="Times New Roman" w:hAnsi="Times New Roman" w:cs="Times New Roman"/>
          <w:sz w:val="24"/>
          <w:szCs w:val="24"/>
        </w:rPr>
        <w:t xml:space="preserve"> размера </w:t>
      </w:r>
      <w:hyperlink r:id="rId157" w:history="1">
        <w:r w:rsidRPr="0032050B">
          <w:rPr>
            <w:rStyle w:val="a5"/>
            <w:rFonts w:ascii="Times New Roman" w:hAnsi="Times New Roman" w:cs="Times New Roman"/>
            <w:sz w:val="24"/>
            <w:szCs w:val="24"/>
          </w:rPr>
          <w:t>прожиточного минимума</w:t>
        </w:r>
      </w:hyperlink>
      <w:r w:rsidRPr="0032050B">
        <w:rPr>
          <w:rFonts w:ascii="Times New Roman" w:hAnsi="Times New Roman" w:cs="Times New Roman"/>
          <w:sz w:val="24"/>
          <w:szCs w:val="24"/>
        </w:rPr>
        <w:t xml:space="preserve"> в месяц будет компенсироваться часть уплаченного НДФЛ, чтобы эффективная ставка налога составляла 6%.</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Возврат налога будет предоставляться в виде </w:t>
      </w:r>
      <w:r w:rsidRPr="0032050B">
        <w:rPr>
          <w:rStyle w:val="a4"/>
          <w:rFonts w:ascii="Times New Roman" w:hAnsi="Times New Roman" w:cs="Times New Roman"/>
          <w:sz w:val="24"/>
          <w:szCs w:val="24"/>
        </w:rPr>
        <w:t>ежегодной семейной выплаты</w:t>
      </w:r>
      <w:r w:rsidRPr="0032050B">
        <w:rPr>
          <w:rFonts w:ascii="Times New Roman" w:hAnsi="Times New Roman" w:cs="Times New Roman"/>
          <w:sz w:val="24"/>
          <w:szCs w:val="24"/>
        </w:rPr>
        <w:t xml:space="preserve"> работающим родителям (усыновителям, опекунам, попечителям), имеющим двух и более детей. При этом и дети, и родители должны быть гражданами РФ и постоянно проживать в России. Для получения выплаты с доходов родителей (усыновителей, опекунов, попечителей), являющихся налоговыми резидентами РФ, должен быть уплачен НДФЛ в течение года, предшествующего году обращения за назначением выплаты.</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Право на получение семейной налоговой выплаты возникнет в случае, если размер </w:t>
      </w:r>
      <w:r w:rsidRPr="0032050B">
        <w:rPr>
          <w:rStyle w:val="a4"/>
          <w:rFonts w:ascii="Times New Roman" w:hAnsi="Times New Roman" w:cs="Times New Roman"/>
          <w:sz w:val="24"/>
          <w:szCs w:val="24"/>
        </w:rPr>
        <w:t>среднедушевого дохода</w:t>
      </w:r>
      <w:r w:rsidRPr="0032050B">
        <w:rPr>
          <w:rFonts w:ascii="Times New Roman" w:hAnsi="Times New Roman" w:cs="Times New Roman"/>
          <w:sz w:val="24"/>
          <w:szCs w:val="24"/>
        </w:rPr>
        <w:t xml:space="preserve"> семьи не превышает 1,5-кратную величину прожиточного минимума на душу населения, установленную в субъекте РФ по месту проживания заявителя на год, предшествующий году обращения за назначением выплаты.</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Среднедушевой доход семьи при назначении выплаты рассчитывается исходя из суммы доходов всех членов семьи за год, предшествующий году обращения за назначением выплаты, в том числе доходов, с которых исчислен НДФЛ, и иных видов доходов в соответствии с перечнем, указанным в </w:t>
      </w:r>
      <w:hyperlink r:id="rId158" w:history="1">
        <w:r w:rsidRPr="0032050B">
          <w:rPr>
            <w:rStyle w:val="a5"/>
            <w:rFonts w:ascii="Times New Roman" w:hAnsi="Times New Roman" w:cs="Times New Roman"/>
            <w:sz w:val="24"/>
            <w:szCs w:val="24"/>
          </w:rPr>
          <w:t>ч. 8 ст. 1</w:t>
        </w:r>
      </w:hyperlink>
      <w:r w:rsidRPr="0032050B">
        <w:rPr>
          <w:rFonts w:ascii="Times New Roman" w:hAnsi="Times New Roman" w:cs="Times New Roman"/>
          <w:sz w:val="24"/>
          <w:szCs w:val="24"/>
        </w:rPr>
        <w:t xml:space="preserve"> Закона, путем деления 1/12 суммы указанных доходов на количество членов семьи</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Установлены перечни лиц, которые </w:t>
      </w:r>
      <w:hyperlink r:id="rId159" w:history="1">
        <w:r w:rsidRPr="0032050B">
          <w:rPr>
            <w:rStyle w:val="a5"/>
            <w:rFonts w:ascii="Times New Roman" w:hAnsi="Times New Roman" w:cs="Times New Roman"/>
            <w:sz w:val="24"/>
            <w:szCs w:val="24"/>
          </w:rPr>
          <w:t>включаются</w:t>
        </w:r>
      </w:hyperlink>
      <w:r w:rsidRPr="0032050B">
        <w:rPr>
          <w:rFonts w:ascii="Times New Roman" w:hAnsi="Times New Roman" w:cs="Times New Roman"/>
          <w:sz w:val="24"/>
          <w:szCs w:val="24"/>
        </w:rPr>
        <w:t xml:space="preserve"> в </w:t>
      </w:r>
      <w:r w:rsidRPr="0032050B">
        <w:rPr>
          <w:rStyle w:val="a4"/>
          <w:rFonts w:ascii="Times New Roman" w:hAnsi="Times New Roman" w:cs="Times New Roman"/>
          <w:sz w:val="24"/>
          <w:szCs w:val="24"/>
        </w:rPr>
        <w:t>состав семьи</w:t>
      </w:r>
      <w:r w:rsidRPr="0032050B">
        <w:rPr>
          <w:rFonts w:ascii="Times New Roman" w:hAnsi="Times New Roman" w:cs="Times New Roman"/>
          <w:sz w:val="24"/>
          <w:szCs w:val="24"/>
        </w:rPr>
        <w:t xml:space="preserve">, а также лиц, которые в ее состав </w:t>
      </w:r>
      <w:hyperlink r:id="rId160" w:history="1">
        <w:r w:rsidRPr="0032050B">
          <w:rPr>
            <w:rStyle w:val="a5"/>
            <w:rFonts w:ascii="Times New Roman" w:hAnsi="Times New Roman" w:cs="Times New Roman"/>
            <w:sz w:val="24"/>
            <w:szCs w:val="24"/>
          </w:rPr>
          <w:t>не включаются</w:t>
        </w:r>
      </w:hyperlink>
      <w:r w:rsidRPr="0032050B">
        <w:rPr>
          <w:rFonts w:ascii="Times New Roman" w:hAnsi="Times New Roman" w:cs="Times New Roman"/>
          <w:sz w:val="24"/>
          <w:szCs w:val="24"/>
        </w:rPr>
        <w:t xml:space="preserve"> (например, лица, лишенные родительских прав, или дети, состоящие в браке).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Выплату сможет получить </w:t>
      </w:r>
      <w:r w:rsidRPr="0032050B">
        <w:rPr>
          <w:rStyle w:val="a4"/>
          <w:rFonts w:ascii="Times New Roman" w:hAnsi="Times New Roman" w:cs="Times New Roman"/>
          <w:sz w:val="24"/>
          <w:szCs w:val="24"/>
        </w:rPr>
        <w:t>каждый из родителей</w:t>
      </w:r>
      <w:r w:rsidRPr="0032050B">
        <w:rPr>
          <w:rFonts w:ascii="Times New Roman" w:hAnsi="Times New Roman" w:cs="Times New Roman"/>
          <w:sz w:val="24"/>
          <w:szCs w:val="24"/>
        </w:rPr>
        <w:t xml:space="preserve"> (усыновителей, опекунов, попечителей) детей до 18 лет и детей до 23 лет, обучающихся в общеобразовательной организации, </w:t>
      </w:r>
      <w:r w:rsidRPr="0032050B">
        <w:rPr>
          <w:rFonts w:ascii="Times New Roman" w:hAnsi="Times New Roman" w:cs="Times New Roman"/>
          <w:sz w:val="24"/>
          <w:szCs w:val="24"/>
        </w:rPr>
        <w:lastRenderedPageBreak/>
        <w:t>профессиональной образовательной организации или вузе по очной форме обучения (за исключением обучающихся по дополнительным образовательным программам), при отсутствии у таких родителей (усыновителей, опекунов, попечителей) задолженности по уплате алиментов.</w:t>
      </w:r>
    </w:p>
    <w:p w:rsidR="00B46558" w:rsidRPr="0032050B" w:rsidRDefault="00B46558" w:rsidP="0032050B">
      <w:pPr>
        <w:jc w:val="both"/>
        <w:rPr>
          <w:rFonts w:ascii="Times New Roman" w:hAnsi="Times New Roman" w:cs="Times New Roman"/>
          <w:sz w:val="24"/>
          <w:szCs w:val="24"/>
        </w:rPr>
      </w:pPr>
      <w:proofErr w:type="gramStart"/>
      <w:r w:rsidRPr="0032050B">
        <w:rPr>
          <w:rStyle w:val="a4"/>
          <w:rFonts w:ascii="Times New Roman" w:hAnsi="Times New Roman" w:cs="Times New Roman"/>
          <w:sz w:val="24"/>
          <w:szCs w:val="24"/>
        </w:rPr>
        <w:t>Размер выплаты</w:t>
      </w:r>
      <w:r w:rsidRPr="0032050B">
        <w:rPr>
          <w:rFonts w:ascii="Times New Roman" w:hAnsi="Times New Roman" w:cs="Times New Roman"/>
          <w:sz w:val="24"/>
          <w:szCs w:val="24"/>
        </w:rPr>
        <w:t xml:space="preserve"> определяется как разница между суммой расчетного исчисленного НДФЛ с доходов заявителя, полученных в году, предшествующем году обращения за назначением выплаты, и суммой, исчисленной с того же дохода в размере 6%. При этом расчетным исчисленным НДФЛ признается сумма НДФЛ с доходов заявителя, в отношении которых был уплачен налог, исчисленный без применения предусмотренных главой 23 НК РФ вычетов.</w:t>
      </w:r>
      <w:proofErr w:type="gramEnd"/>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Выплату будет </w:t>
      </w:r>
      <w:proofErr w:type="gramStart"/>
      <w:r w:rsidRPr="0032050B">
        <w:rPr>
          <w:rFonts w:ascii="Times New Roman" w:hAnsi="Times New Roman" w:cs="Times New Roman"/>
          <w:sz w:val="24"/>
          <w:szCs w:val="24"/>
        </w:rPr>
        <w:t>назначать</w:t>
      </w:r>
      <w:proofErr w:type="gramEnd"/>
      <w:r w:rsidRPr="0032050B">
        <w:rPr>
          <w:rFonts w:ascii="Times New Roman" w:hAnsi="Times New Roman" w:cs="Times New Roman"/>
          <w:sz w:val="24"/>
          <w:szCs w:val="24"/>
        </w:rPr>
        <w:t xml:space="preserve"> и выплачивать СФР. Порядок и условия осуществления выплаты, в том числе перечень видов доходов, учитываемых при расчете среднедушевого дохода семьи, перечень движимого и недвижимого имущества, учитываемого при определении права на выплату, перечень документов и сведений, необходимых для назначения выплаты, форму заявления о назначении выплаты установит Правительство РФ.</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Гражданин сможет подать через МФЦ, </w:t>
      </w:r>
      <w:proofErr w:type="spellStart"/>
      <w:r w:rsidRPr="0032050B">
        <w:rPr>
          <w:rFonts w:ascii="Times New Roman" w:hAnsi="Times New Roman" w:cs="Times New Roman"/>
          <w:sz w:val="24"/>
          <w:szCs w:val="24"/>
        </w:rPr>
        <w:t>Госуслуги</w:t>
      </w:r>
      <w:proofErr w:type="spellEnd"/>
      <w:r w:rsidRPr="0032050B">
        <w:rPr>
          <w:rFonts w:ascii="Times New Roman" w:hAnsi="Times New Roman" w:cs="Times New Roman"/>
          <w:sz w:val="24"/>
          <w:szCs w:val="24"/>
        </w:rPr>
        <w:t xml:space="preserve"> или лично (видимо, в ТО СФР) заявление о назначении семейной налоговой выплаты с 1 июня до 1 октября года, следующего за тем, в котором исчислен НДФЛ. Выплату перечислят без комиссии на счет гражданина, открытый в российском банке.</w:t>
      </w:r>
    </w:p>
    <w:p w:rsidR="00B46558" w:rsidRPr="0032050B" w:rsidRDefault="00E11A89" w:rsidP="0032050B">
      <w:pPr>
        <w:jc w:val="both"/>
        <w:rPr>
          <w:rFonts w:ascii="Times New Roman" w:hAnsi="Times New Roman" w:cs="Times New Roman"/>
          <w:sz w:val="24"/>
          <w:szCs w:val="24"/>
        </w:rPr>
      </w:pPr>
      <w:hyperlink r:id="rId161" w:history="1">
        <w:r w:rsidR="00B46558" w:rsidRPr="0032050B">
          <w:rPr>
            <w:rStyle w:val="a5"/>
            <w:rFonts w:ascii="Times New Roman" w:hAnsi="Times New Roman" w:cs="Times New Roman"/>
            <w:sz w:val="24"/>
            <w:szCs w:val="24"/>
          </w:rPr>
          <w:t>Закон</w:t>
        </w:r>
      </w:hyperlink>
      <w:r w:rsidR="00B46558" w:rsidRPr="0032050B">
        <w:rPr>
          <w:rFonts w:ascii="Times New Roman" w:hAnsi="Times New Roman" w:cs="Times New Roman"/>
          <w:sz w:val="24"/>
          <w:szCs w:val="24"/>
        </w:rPr>
        <w:t xml:space="preserve"> вступит в силу с 1 января 2026 года. То есть впервые выплату можно будет получить по НДФЛ за 2025 год.</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20" w:name="sub_202407155"/>
            <w:bookmarkEnd w:id="20"/>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B10CC7" w:rsidRDefault="00B46558" w:rsidP="0032050B">
            <w:pPr>
              <w:pStyle w:val="a6"/>
              <w:rPr>
                <w:rFonts w:ascii="Times New Roman" w:hAnsi="Times New Roman" w:cs="Times New Roman"/>
                <w:sz w:val="24"/>
                <w:szCs w:val="24"/>
                <w:highlight w:val="yellow"/>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B10CC7" w:rsidRDefault="00B46558" w:rsidP="0032050B">
            <w:pPr>
              <w:pStyle w:val="a6"/>
              <w:rPr>
                <w:rFonts w:ascii="Times New Roman" w:hAnsi="Times New Roman" w:cs="Times New Roman"/>
                <w:sz w:val="24"/>
                <w:szCs w:val="24"/>
                <w:highlight w:val="yellow"/>
              </w:rPr>
            </w:pPr>
            <w:r w:rsidRPr="00B10CC7">
              <w:rPr>
                <w:rStyle w:val="a4"/>
                <w:rFonts w:ascii="Times New Roman" w:hAnsi="Times New Roman" w:cs="Times New Roman"/>
                <w:sz w:val="24"/>
                <w:szCs w:val="24"/>
                <w:highlight w:val="yellow"/>
              </w:rPr>
              <w:t xml:space="preserve">ФНС разъяснила нюансы заполнения справки о расходах для </w:t>
            </w:r>
            <w:proofErr w:type="spellStart"/>
            <w:r w:rsidRPr="00B10CC7">
              <w:rPr>
                <w:rStyle w:val="a4"/>
                <w:rFonts w:ascii="Times New Roman" w:hAnsi="Times New Roman" w:cs="Times New Roman"/>
                <w:sz w:val="24"/>
                <w:szCs w:val="24"/>
                <w:highlight w:val="yellow"/>
              </w:rPr>
              <w:t>соцвычета</w:t>
            </w:r>
            <w:proofErr w:type="spellEnd"/>
            <w:r w:rsidRPr="00B10CC7">
              <w:rPr>
                <w:rStyle w:val="a4"/>
                <w:rFonts w:ascii="Times New Roman" w:hAnsi="Times New Roman" w:cs="Times New Roman"/>
                <w:sz w:val="24"/>
                <w:szCs w:val="24"/>
                <w:highlight w:val="yellow"/>
              </w:rPr>
              <w:t xml:space="preserve"> по НДФЛ</w:t>
            </w:r>
          </w:p>
          <w:p w:rsidR="00B46558" w:rsidRPr="00B10CC7"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62" w:history="1">
        <w:r w:rsidR="00B46558" w:rsidRPr="0032050B">
          <w:rPr>
            <w:rStyle w:val="a5"/>
            <w:rFonts w:ascii="Times New Roman" w:hAnsi="Times New Roman" w:cs="Times New Roman"/>
            <w:sz w:val="24"/>
            <w:szCs w:val="24"/>
          </w:rPr>
          <w:t>Письмо ФНС России от 28 июня 2024 г. N ЗГ-2-11/9605@</w:t>
        </w:r>
      </w:hyperlink>
    </w:p>
    <w:p w:rsidR="00B46558" w:rsidRPr="0032050B" w:rsidRDefault="00E11A89" w:rsidP="0032050B">
      <w:pPr>
        <w:jc w:val="both"/>
        <w:rPr>
          <w:rFonts w:ascii="Times New Roman" w:hAnsi="Times New Roman" w:cs="Times New Roman"/>
          <w:sz w:val="24"/>
          <w:szCs w:val="24"/>
        </w:rPr>
      </w:pPr>
      <w:hyperlink r:id="rId163" w:history="1">
        <w:r w:rsidR="00B46558" w:rsidRPr="0032050B">
          <w:rPr>
            <w:rStyle w:val="a5"/>
            <w:rFonts w:ascii="Times New Roman" w:hAnsi="Times New Roman" w:cs="Times New Roman"/>
            <w:sz w:val="24"/>
            <w:szCs w:val="24"/>
          </w:rPr>
          <w:t>Форма</w:t>
        </w:r>
      </w:hyperlink>
      <w:r w:rsidR="00B46558" w:rsidRPr="0032050B">
        <w:rPr>
          <w:rFonts w:ascii="Times New Roman" w:hAnsi="Times New Roman" w:cs="Times New Roman"/>
          <w:sz w:val="24"/>
          <w:szCs w:val="24"/>
        </w:rPr>
        <w:t xml:space="preserve"> справки об оплате медицинских услуг для представления в налоговый орган и </w:t>
      </w:r>
      <w:hyperlink r:id="rId164" w:history="1">
        <w:r w:rsidR="00B46558" w:rsidRPr="0032050B">
          <w:rPr>
            <w:rStyle w:val="a5"/>
            <w:rFonts w:ascii="Times New Roman" w:hAnsi="Times New Roman" w:cs="Times New Roman"/>
            <w:sz w:val="24"/>
            <w:szCs w:val="24"/>
          </w:rPr>
          <w:t>порядок</w:t>
        </w:r>
      </w:hyperlink>
      <w:r w:rsidR="00B46558" w:rsidRPr="0032050B">
        <w:rPr>
          <w:rFonts w:ascii="Times New Roman" w:hAnsi="Times New Roman" w:cs="Times New Roman"/>
          <w:sz w:val="24"/>
          <w:szCs w:val="24"/>
        </w:rPr>
        <w:t xml:space="preserve"> ее заполнения утверждены </w:t>
      </w:r>
      <w:hyperlink r:id="rId165" w:history="1">
        <w:r w:rsidR="00B46558" w:rsidRPr="0032050B">
          <w:rPr>
            <w:rStyle w:val="a5"/>
            <w:rFonts w:ascii="Times New Roman" w:hAnsi="Times New Roman" w:cs="Times New Roman"/>
            <w:sz w:val="24"/>
            <w:szCs w:val="24"/>
          </w:rPr>
          <w:t>приказом</w:t>
        </w:r>
      </w:hyperlink>
      <w:r w:rsidR="00B46558" w:rsidRPr="0032050B">
        <w:rPr>
          <w:rFonts w:ascii="Times New Roman" w:hAnsi="Times New Roman" w:cs="Times New Roman"/>
          <w:sz w:val="24"/>
          <w:szCs w:val="24"/>
        </w:rPr>
        <w:t xml:space="preserve"> ФНС России от 08.11.2023 N ЕА-7-11/824@.</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При заполнении полей </w:t>
      </w:r>
      <w:hyperlink r:id="rId166" w:history="1">
        <w:r w:rsidRPr="0032050B">
          <w:rPr>
            <w:rStyle w:val="a5"/>
            <w:rFonts w:ascii="Times New Roman" w:hAnsi="Times New Roman" w:cs="Times New Roman"/>
            <w:sz w:val="24"/>
            <w:szCs w:val="24"/>
          </w:rPr>
          <w:t>справки</w:t>
        </w:r>
      </w:hyperlink>
      <w:r w:rsidRPr="0032050B">
        <w:rPr>
          <w:rFonts w:ascii="Times New Roman" w:hAnsi="Times New Roman" w:cs="Times New Roman"/>
          <w:sz w:val="24"/>
          <w:szCs w:val="24"/>
        </w:rPr>
        <w:t xml:space="preserve"> значениями числовых показателей допускается выравнивание таких показателей как по правому (последнему) знакоместу, так и слева направо начиная с первого (левого) знакоместа.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При указании стоимостных показателей слева направо начиная с первого (левого) знакоместа, в случае если знакомест для указания целой части больше, чем цифр, в свободных знакоместах ставится прочерк.</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w:t>
      </w:r>
      <w:hyperlink r:id="rId167" w:history="1">
        <w:r w:rsidRPr="0032050B">
          <w:rPr>
            <w:rStyle w:val="a5"/>
            <w:rFonts w:ascii="Times New Roman" w:hAnsi="Times New Roman" w:cs="Times New Roman"/>
            <w:sz w:val="24"/>
            <w:szCs w:val="24"/>
          </w:rPr>
          <w:t>справке</w:t>
        </w:r>
      </w:hyperlink>
      <w:r w:rsidRPr="0032050B">
        <w:rPr>
          <w:rFonts w:ascii="Times New Roman" w:hAnsi="Times New Roman" w:cs="Times New Roman"/>
          <w:sz w:val="24"/>
          <w:szCs w:val="24"/>
        </w:rPr>
        <w:t xml:space="preserve">, подготовленной с использованием программного обеспечения, при распечатке на принтере допускается отсутствие обрамления знакомест и прочерков для </w:t>
      </w:r>
      <w:r w:rsidRPr="0032050B">
        <w:rPr>
          <w:rFonts w:ascii="Times New Roman" w:hAnsi="Times New Roman" w:cs="Times New Roman"/>
          <w:sz w:val="24"/>
          <w:szCs w:val="24"/>
        </w:rPr>
        <w:lastRenderedPageBreak/>
        <w:t>незаполненных знакомест. При этом</w:t>
      </w:r>
      <w:proofErr w:type="gramStart"/>
      <w:r w:rsidRPr="0032050B">
        <w:rPr>
          <w:rFonts w:ascii="Times New Roman" w:hAnsi="Times New Roman" w:cs="Times New Roman"/>
          <w:sz w:val="24"/>
          <w:szCs w:val="24"/>
        </w:rPr>
        <w:t>,</w:t>
      </w:r>
      <w:proofErr w:type="gramEnd"/>
      <w:r w:rsidRPr="0032050B">
        <w:rPr>
          <w:rFonts w:ascii="Times New Roman" w:hAnsi="Times New Roman" w:cs="Times New Roman"/>
          <w:sz w:val="24"/>
          <w:szCs w:val="24"/>
        </w:rPr>
        <w:t xml:space="preserve"> расположение и размеры справки не должны изменяться (</w:t>
      </w:r>
      <w:hyperlink r:id="rId168" w:history="1">
        <w:r w:rsidRPr="0032050B">
          <w:rPr>
            <w:rStyle w:val="a5"/>
            <w:rFonts w:ascii="Times New Roman" w:hAnsi="Times New Roman" w:cs="Times New Roman"/>
            <w:sz w:val="24"/>
            <w:szCs w:val="24"/>
          </w:rPr>
          <w:t>пункт 7.2</w:t>
        </w:r>
      </w:hyperlink>
      <w:r w:rsidRPr="0032050B">
        <w:rPr>
          <w:rFonts w:ascii="Times New Roman" w:hAnsi="Times New Roman" w:cs="Times New Roman"/>
          <w:sz w:val="24"/>
          <w:szCs w:val="24"/>
        </w:rPr>
        <w:t xml:space="preserve"> Порядка).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Для формирования справок, выдаваемых налогоплательщикам, а также XML-файлов в целях дальнейшей отправки сведений по ТКС напрямую в налоговый орган, может быть использовано специальное программное обеспечение ФНС России ПК "Налогоплательщик ЮЛ" (размещено на </w:t>
      </w:r>
      <w:hyperlink r:id="rId169" w:history="1">
        <w:r w:rsidRPr="0032050B">
          <w:rPr>
            <w:rStyle w:val="a5"/>
            <w:rFonts w:ascii="Times New Roman" w:hAnsi="Times New Roman" w:cs="Times New Roman"/>
            <w:sz w:val="24"/>
            <w:szCs w:val="24"/>
          </w:rPr>
          <w:t>официальном сайте</w:t>
        </w:r>
      </w:hyperlink>
      <w:r w:rsidRPr="0032050B">
        <w:rPr>
          <w:rFonts w:ascii="Times New Roman" w:hAnsi="Times New Roman" w:cs="Times New Roman"/>
          <w:sz w:val="24"/>
          <w:szCs w:val="24"/>
        </w:rPr>
        <w:t xml:space="preserve"> ФНС России в разделе "Программные средства").</w:t>
      </w:r>
    </w:p>
    <w:p w:rsidR="00B46558" w:rsidRPr="0032050B" w:rsidRDefault="00B46558" w:rsidP="00B10CC7">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w:t>
      </w:r>
      <w:bookmarkStart w:id="21" w:name="sub_20240712"/>
    </w:p>
    <w:tbl>
      <w:tblPr>
        <w:tblW w:w="5667" w:type="pct"/>
        <w:tblInd w:w="-1168" w:type="dxa"/>
        <w:tblLook w:val="0000"/>
      </w:tblPr>
      <w:tblGrid>
        <w:gridCol w:w="1276"/>
        <w:gridCol w:w="395"/>
        <w:gridCol w:w="8678"/>
        <w:gridCol w:w="499"/>
      </w:tblGrid>
      <w:tr w:rsidR="00B46558" w:rsidRPr="0032050B" w:rsidTr="00B10CC7">
        <w:trPr>
          <w:trHeight w:val="240"/>
        </w:trPr>
        <w:tc>
          <w:tcPr>
            <w:tcW w:w="5000" w:type="pct"/>
            <w:gridSpan w:val="4"/>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22" w:name="sub_202407123"/>
            <w:bookmarkEnd w:id="21"/>
            <w:bookmarkEnd w:id="22"/>
          </w:p>
        </w:tc>
      </w:tr>
      <w:tr w:rsidR="00B46558" w:rsidRPr="0032050B" w:rsidTr="00B10CC7">
        <w:trPr>
          <w:gridBefore w:val="1"/>
          <w:wBefore w:w="588" w:type="pct"/>
          <w:trHeight w:val="240"/>
        </w:trPr>
        <w:tc>
          <w:tcPr>
            <w:tcW w:w="4412"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23" w:name="sub_202407111"/>
            <w:bookmarkEnd w:id="23"/>
          </w:p>
        </w:tc>
      </w:tr>
      <w:tr w:rsidR="00B46558" w:rsidRPr="0032050B" w:rsidTr="00B10CC7">
        <w:trPr>
          <w:gridBefore w:val="1"/>
          <w:wBefore w:w="588" w:type="pct"/>
        </w:trPr>
        <w:tc>
          <w:tcPr>
            <w:tcW w:w="182"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000"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B10CC7">
              <w:rPr>
                <w:rStyle w:val="a4"/>
                <w:rFonts w:ascii="Times New Roman" w:hAnsi="Times New Roman" w:cs="Times New Roman"/>
                <w:sz w:val="24"/>
                <w:szCs w:val="24"/>
                <w:highlight w:val="yellow"/>
              </w:rPr>
              <w:t>Минфин сообщил о продлении программы "Семейная ипотека" до 2030 года</w:t>
            </w:r>
          </w:p>
          <w:p w:rsidR="00B46558" w:rsidRPr="0032050B" w:rsidRDefault="00B46558" w:rsidP="0032050B">
            <w:pPr>
              <w:pStyle w:val="a6"/>
              <w:rPr>
                <w:rFonts w:ascii="Times New Roman" w:hAnsi="Times New Roman" w:cs="Times New Roman"/>
                <w:sz w:val="24"/>
                <w:szCs w:val="24"/>
              </w:rPr>
            </w:pPr>
          </w:p>
        </w:tc>
        <w:tc>
          <w:tcPr>
            <w:tcW w:w="230"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B10CC7">
        <w:trPr>
          <w:gridBefore w:val="1"/>
          <w:wBefore w:w="588" w:type="pct"/>
          <w:trHeight w:val="240"/>
        </w:trPr>
        <w:tc>
          <w:tcPr>
            <w:tcW w:w="4412"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70" w:history="1">
        <w:r w:rsidR="00B46558" w:rsidRPr="0032050B">
          <w:rPr>
            <w:rStyle w:val="a5"/>
            <w:rFonts w:ascii="Times New Roman" w:hAnsi="Times New Roman" w:cs="Times New Roman"/>
            <w:sz w:val="24"/>
            <w:szCs w:val="24"/>
          </w:rPr>
          <w:t>Информация Минфина России от 10 июля 2024 г.</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По </w:t>
      </w:r>
      <w:hyperlink r:id="rId171" w:history="1">
        <w:r w:rsidRPr="0032050B">
          <w:rPr>
            <w:rStyle w:val="a5"/>
            <w:rFonts w:ascii="Times New Roman" w:hAnsi="Times New Roman" w:cs="Times New Roman"/>
            <w:sz w:val="24"/>
            <w:szCs w:val="24"/>
          </w:rPr>
          <w:t>поручению</w:t>
        </w:r>
      </w:hyperlink>
      <w:r w:rsidRPr="0032050B">
        <w:rPr>
          <w:rFonts w:ascii="Times New Roman" w:hAnsi="Times New Roman" w:cs="Times New Roman"/>
          <w:sz w:val="24"/>
          <w:szCs w:val="24"/>
        </w:rPr>
        <w:t xml:space="preserve"> Президента РФ программа "Семейная ипотека" по ставке 6% на покупку квартиры в новостройке или строительство индивидуального жилого дома продлена до 2030 г.</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сообщении отмечается, что программа распространяется на семьи с детьми, где есть хотя бы один ребенок в возрасте до 6 лет. Ставка по программе составит </w:t>
      </w:r>
      <w:proofErr w:type="gramStart"/>
      <w:r w:rsidRPr="0032050B">
        <w:rPr>
          <w:rFonts w:ascii="Times New Roman" w:hAnsi="Times New Roman" w:cs="Times New Roman"/>
          <w:sz w:val="24"/>
          <w:szCs w:val="24"/>
        </w:rPr>
        <w:t>6</w:t>
      </w:r>
      <w:proofErr w:type="gramEnd"/>
      <w:r w:rsidRPr="0032050B">
        <w:rPr>
          <w:rFonts w:ascii="Times New Roman" w:hAnsi="Times New Roman" w:cs="Times New Roman"/>
          <w:sz w:val="24"/>
          <w:szCs w:val="24"/>
        </w:rPr>
        <w:t xml:space="preserve">% в том числе и для жителей Дальнего Востока. Сумма кредита - до 12 </w:t>
      </w:r>
      <w:proofErr w:type="spellStart"/>
      <w:proofErr w:type="gramStart"/>
      <w:r w:rsidRPr="0032050B">
        <w:rPr>
          <w:rFonts w:ascii="Times New Roman" w:hAnsi="Times New Roman" w:cs="Times New Roman"/>
          <w:sz w:val="24"/>
          <w:szCs w:val="24"/>
        </w:rPr>
        <w:t>млн</w:t>
      </w:r>
      <w:proofErr w:type="spellEnd"/>
      <w:proofErr w:type="gramEnd"/>
      <w:r w:rsidRPr="0032050B">
        <w:rPr>
          <w:rFonts w:ascii="Times New Roman" w:hAnsi="Times New Roman" w:cs="Times New Roman"/>
          <w:sz w:val="24"/>
          <w:szCs w:val="24"/>
        </w:rPr>
        <w:t xml:space="preserve"> руб. для жителей Москвы и Московской области, а также жителей Санкт-Петербурга и Ленинградской области. Для остальных регионов - до 6 </w:t>
      </w:r>
      <w:proofErr w:type="spellStart"/>
      <w:proofErr w:type="gramStart"/>
      <w:r w:rsidRPr="0032050B">
        <w:rPr>
          <w:rFonts w:ascii="Times New Roman" w:hAnsi="Times New Roman" w:cs="Times New Roman"/>
          <w:sz w:val="24"/>
          <w:szCs w:val="24"/>
        </w:rPr>
        <w:t>млн</w:t>
      </w:r>
      <w:proofErr w:type="spellEnd"/>
      <w:proofErr w:type="gramEnd"/>
      <w:r w:rsidRPr="0032050B">
        <w:rPr>
          <w:rFonts w:ascii="Times New Roman" w:hAnsi="Times New Roman" w:cs="Times New Roman"/>
          <w:sz w:val="24"/>
          <w:szCs w:val="24"/>
        </w:rPr>
        <w:t xml:space="preserve"> руб. Заёмщик может оформить ипотечный кредит и на более крупную сумму: до 30 </w:t>
      </w:r>
      <w:proofErr w:type="spellStart"/>
      <w:r w:rsidRPr="0032050B">
        <w:rPr>
          <w:rFonts w:ascii="Times New Roman" w:hAnsi="Times New Roman" w:cs="Times New Roman"/>
          <w:sz w:val="24"/>
          <w:szCs w:val="24"/>
        </w:rPr>
        <w:t>млн</w:t>
      </w:r>
      <w:proofErr w:type="spellEnd"/>
      <w:r w:rsidRPr="0032050B">
        <w:rPr>
          <w:rFonts w:ascii="Times New Roman" w:hAnsi="Times New Roman" w:cs="Times New Roman"/>
          <w:sz w:val="24"/>
          <w:szCs w:val="24"/>
        </w:rPr>
        <w:t xml:space="preserve"> рублей в Москве, Московской области, Санкт-Петербурге и Ленинградской области и до 15 </w:t>
      </w:r>
      <w:proofErr w:type="spellStart"/>
      <w:r w:rsidRPr="0032050B">
        <w:rPr>
          <w:rFonts w:ascii="Times New Roman" w:hAnsi="Times New Roman" w:cs="Times New Roman"/>
          <w:sz w:val="24"/>
          <w:szCs w:val="24"/>
        </w:rPr>
        <w:t>млн</w:t>
      </w:r>
      <w:proofErr w:type="spellEnd"/>
      <w:r w:rsidRPr="0032050B">
        <w:rPr>
          <w:rFonts w:ascii="Times New Roman" w:hAnsi="Times New Roman" w:cs="Times New Roman"/>
          <w:sz w:val="24"/>
          <w:szCs w:val="24"/>
        </w:rPr>
        <w:t xml:space="preserve"> рублей в остальных регионах. Но в таком случае в части кредита выше установленного госпрограммой лимита будет действовать рыночная процентная ставка. Первоначальный взнос - 20%. При рождении ребенка можно рефинансировать ранее выданный кредит.</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Также "Семейную ипотеку" на новостройки могут получить:</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семьи, проживающие в малых городах численностью до 50 тыс. человек и имеющие двух несовершеннолетних детей;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семьи, проживающие в регионах с низким объемом строительства или проживающие в регионах, имеющие индивидуальные программы развития, имеющие двух несовершеннолетних детей;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семьи, где есть ребенок-инвалид.</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При этом строительство индивидуального дома или его приобретение для данной категории граждан доступно по всей территории России, но только в рамках </w:t>
      </w:r>
      <w:hyperlink r:id="rId172" w:history="1">
        <w:r w:rsidRPr="0032050B">
          <w:rPr>
            <w:rStyle w:val="a5"/>
            <w:rFonts w:ascii="Times New Roman" w:hAnsi="Times New Roman" w:cs="Times New Roman"/>
            <w:sz w:val="24"/>
            <w:szCs w:val="24"/>
          </w:rPr>
          <w:t>Закона</w:t>
        </w:r>
      </w:hyperlink>
      <w:r w:rsidRPr="0032050B">
        <w:rPr>
          <w:rFonts w:ascii="Times New Roman" w:hAnsi="Times New Roman" w:cs="Times New Roman"/>
          <w:sz w:val="24"/>
          <w:szCs w:val="24"/>
        </w:rPr>
        <w:t xml:space="preserve"> N 214-ФЗ или договора подряда и обязательно с открытием </w:t>
      </w:r>
      <w:proofErr w:type="spellStart"/>
      <w:r w:rsidRPr="0032050B">
        <w:rPr>
          <w:rFonts w:ascii="Times New Roman" w:hAnsi="Times New Roman" w:cs="Times New Roman"/>
          <w:sz w:val="24"/>
          <w:szCs w:val="24"/>
        </w:rPr>
        <w:t>эскроу-счета</w:t>
      </w:r>
      <w:proofErr w:type="spellEnd"/>
      <w:r w:rsidRPr="0032050B">
        <w:rPr>
          <w:rFonts w:ascii="Times New Roman" w:hAnsi="Times New Roman" w:cs="Times New Roman"/>
          <w:sz w:val="24"/>
          <w:szCs w:val="24"/>
        </w:rPr>
        <w:t>.</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Можно оформить только один льготный кредит - учитываются ранее выданные льготные ипотечные кредиты.</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lastRenderedPageBreak/>
        <w:t>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24" w:name="sub_202407101"/>
            <w:bookmarkEnd w:id="24"/>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B10CC7" w:rsidRDefault="00B46558" w:rsidP="0032050B">
            <w:pPr>
              <w:pStyle w:val="a6"/>
              <w:rPr>
                <w:rFonts w:ascii="Times New Roman" w:hAnsi="Times New Roman" w:cs="Times New Roman"/>
                <w:sz w:val="24"/>
                <w:szCs w:val="24"/>
                <w:highlight w:val="yellow"/>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B10CC7" w:rsidRDefault="00B46558" w:rsidP="0032050B">
            <w:pPr>
              <w:pStyle w:val="a6"/>
              <w:rPr>
                <w:rFonts w:ascii="Times New Roman" w:hAnsi="Times New Roman" w:cs="Times New Roman"/>
                <w:sz w:val="24"/>
                <w:szCs w:val="24"/>
                <w:highlight w:val="yellow"/>
              </w:rPr>
            </w:pPr>
            <w:r w:rsidRPr="00B10CC7">
              <w:rPr>
                <w:rStyle w:val="a4"/>
                <w:rFonts w:ascii="Times New Roman" w:hAnsi="Times New Roman" w:cs="Times New Roman"/>
                <w:sz w:val="24"/>
                <w:szCs w:val="24"/>
                <w:highlight w:val="yellow"/>
              </w:rPr>
              <w:t>Оформление полиса ОСАГО, продажа, угон и гибель авто: с 1 марта следующего года изменятся некоторые правила совершения регистрационных действий</w:t>
            </w:r>
          </w:p>
          <w:p w:rsidR="00B46558" w:rsidRPr="00B10CC7" w:rsidRDefault="00B46558" w:rsidP="0032050B">
            <w:pPr>
              <w:pStyle w:val="a6"/>
              <w:rPr>
                <w:rFonts w:ascii="Times New Roman" w:hAnsi="Times New Roman" w:cs="Times New Roman"/>
                <w:sz w:val="24"/>
                <w:szCs w:val="24"/>
                <w:highlight w:val="yellow"/>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73" w:history="1">
        <w:r w:rsidR="00B46558" w:rsidRPr="0032050B">
          <w:rPr>
            <w:rStyle w:val="a5"/>
            <w:rFonts w:ascii="Times New Roman" w:hAnsi="Times New Roman" w:cs="Times New Roman"/>
            <w:sz w:val="24"/>
            <w:szCs w:val="24"/>
          </w:rPr>
          <w:t>Федеральный закон от 8 июля 2024 г. N 174-ФЗ</w:t>
        </w:r>
      </w:hyperlink>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В законодательство внесен ряд изменений, направленных на совершенствование процедуры государственной регистрации транспортных средств. Поправки вступят в силу 1 марта 2025 г.</w:t>
      </w:r>
    </w:p>
    <w:p w:rsidR="00B46558" w:rsidRPr="0032050B" w:rsidRDefault="00B46558" w:rsidP="0032050B">
      <w:pPr>
        <w:widowControl w:val="0"/>
        <w:numPr>
          <w:ilvl w:val="0"/>
          <w:numId w:val="1"/>
        </w:numPr>
        <w:autoSpaceDE w:val="0"/>
        <w:autoSpaceDN w:val="0"/>
        <w:adjustRightInd w:val="0"/>
        <w:spacing w:after="0" w:line="240" w:lineRule="auto"/>
        <w:ind w:firstLine="720"/>
        <w:jc w:val="both"/>
        <w:rPr>
          <w:rFonts w:ascii="Times New Roman" w:hAnsi="Times New Roman" w:cs="Times New Roman"/>
          <w:sz w:val="24"/>
          <w:szCs w:val="24"/>
        </w:rPr>
      </w:pPr>
      <w:r w:rsidRPr="0032050B">
        <w:rPr>
          <w:rFonts w:ascii="Times New Roman" w:hAnsi="Times New Roman" w:cs="Times New Roman"/>
          <w:sz w:val="24"/>
          <w:szCs w:val="24"/>
        </w:rPr>
        <w:t>Полис ОСАГО исключен из числа документов, необходимых для постановки транспортного средства на учет и совершения регистрационных действий, связанных со сменой владельца.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то же время утратит силу </w:t>
      </w:r>
      <w:hyperlink r:id="rId174" w:history="1">
        <w:r w:rsidRPr="0032050B">
          <w:rPr>
            <w:rStyle w:val="a5"/>
            <w:rFonts w:ascii="Times New Roman" w:hAnsi="Times New Roman" w:cs="Times New Roman"/>
            <w:sz w:val="24"/>
            <w:szCs w:val="24"/>
          </w:rPr>
          <w:t>правило</w:t>
        </w:r>
      </w:hyperlink>
      <w:r w:rsidRPr="0032050B">
        <w:rPr>
          <w:rFonts w:ascii="Times New Roman" w:hAnsi="Times New Roman" w:cs="Times New Roman"/>
          <w:sz w:val="24"/>
          <w:szCs w:val="24"/>
        </w:rPr>
        <w:t xml:space="preserve">, которое предоставляло новому владельцу возможность заключить договор ОСАГО в течение 10 дней со дня приобретения автомобиля. Таким образом, при участии транспортного средства в дорожном движении полис ОСАГО нужно будет оформить независимо от периода времени, истекшего </w:t>
      </w:r>
      <w:proofErr w:type="gramStart"/>
      <w:r w:rsidRPr="0032050B">
        <w:rPr>
          <w:rFonts w:ascii="Times New Roman" w:hAnsi="Times New Roman" w:cs="Times New Roman"/>
          <w:sz w:val="24"/>
          <w:szCs w:val="24"/>
        </w:rPr>
        <w:t>с даты</w:t>
      </w:r>
      <w:proofErr w:type="gramEnd"/>
      <w:r w:rsidRPr="0032050B">
        <w:rPr>
          <w:rFonts w:ascii="Times New Roman" w:hAnsi="Times New Roman" w:cs="Times New Roman"/>
          <w:sz w:val="24"/>
          <w:szCs w:val="24"/>
        </w:rPr>
        <w:t xml:space="preserve"> его приобретения.</w:t>
      </w:r>
    </w:p>
    <w:p w:rsidR="00B46558" w:rsidRPr="0032050B" w:rsidRDefault="00B46558" w:rsidP="0032050B">
      <w:pPr>
        <w:widowControl w:val="0"/>
        <w:numPr>
          <w:ilvl w:val="0"/>
          <w:numId w:val="1"/>
        </w:numPr>
        <w:autoSpaceDE w:val="0"/>
        <w:autoSpaceDN w:val="0"/>
        <w:adjustRightInd w:val="0"/>
        <w:spacing w:after="0" w:line="240" w:lineRule="auto"/>
        <w:ind w:firstLine="720"/>
        <w:jc w:val="both"/>
        <w:rPr>
          <w:rFonts w:ascii="Times New Roman" w:hAnsi="Times New Roman" w:cs="Times New Roman"/>
          <w:sz w:val="24"/>
          <w:szCs w:val="24"/>
        </w:rPr>
      </w:pPr>
      <w:r w:rsidRPr="0032050B">
        <w:rPr>
          <w:rFonts w:ascii="Times New Roman" w:hAnsi="Times New Roman" w:cs="Times New Roman"/>
          <w:sz w:val="24"/>
          <w:szCs w:val="24"/>
        </w:rPr>
        <w:t>Скорректированы отдельные правила прекращения государственного учета транспортного средства и снятия его с учета в связи с отчуждением, угоном и гибелью.</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В тех случаях, когда договор об отчуждении автомобиля заключен с использованием портала </w:t>
      </w:r>
      <w:proofErr w:type="spellStart"/>
      <w:r w:rsidRPr="0032050B">
        <w:rPr>
          <w:rFonts w:ascii="Times New Roman" w:hAnsi="Times New Roman" w:cs="Times New Roman"/>
          <w:sz w:val="24"/>
          <w:szCs w:val="24"/>
        </w:rPr>
        <w:t>Госуслуг</w:t>
      </w:r>
      <w:proofErr w:type="spellEnd"/>
      <w:r w:rsidRPr="0032050B">
        <w:rPr>
          <w:rFonts w:ascii="Times New Roman" w:hAnsi="Times New Roman" w:cs="Times New Roman"/>
          <w:sz w:val="24"/>
          <w:szCs w:val="24"/>
        </w:rPr>
        <w:t>, удостоверен нотариально либо смена собственника обусловлена судебным решением, прежний владелец сможет подать заявление о прекращении государственного учета транспортного средства в любой момент после перехода права собственности.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Если же договор заключен в простой письменной форме, сохранит силу ныне действующее правило, согласно которому прежний владелец вправе прекратить учет транспортного средства в случае, когда новый владелец в течение 10 дней не внес необходимые изменения в регистрационные данные.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Помимо этого, поправками установлено, что владелец вправе обратиться с заявлением о прекращении учета похищенного или угнанного транспортного средства, находящегося в розыске. В дополнение к такому основанию снятия транспортного средства с учета как утилизация названы также его гибель или уничтожение.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Предусмотрен ряд других изменений.</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w:t>
      </w:r>
    </w:p>
    <w:tbl>
      <w:tblPr>
        <w:tblW w:w="5000" w:type="pct"/>
        <w:tblInd w:w="108" w:type="dxa"/>
        <w:tblLook w:val="0000"/>
      </w:tblPr>
      <w:tblGrid>
        <w:gridCol w:w="395"/>
        <w:gridCol w:w="8782"/>
        <w:gridCol w:w="394"/>
      </w:tblGrid>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bookmarkStart w:id="25" w:name="sub_202407103"/>
            <w:bookmarkEnd w:id="25"/>
          </w:p>
        </w:tc>
      </w:tr>
      <w:tr w:rsidR="00B46558" w:rsidRPr="0032050B" w:rsidTr="0032050B">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r w:rsidRPr="00B10CC7">
              <w:rPr>
                <w:rStyle w:val="a4"/>
                <w:rFonts w:ascii="Times New Roman" w:hAnsi="Times New Roman" w:cs="Times New Roman"/>
                <w:sz w:val="24"/>
                <w:szCs w:val="24"/>
                <w:highlight w:val="yellow"/>
              </w:rPr>
              <w:t>Суд может своим решением продлить больничный пациенту</w:t>
            </w:r>
          </w:p>
          <w:p w:rsidR="00B46558" w:rsidRPr="0032050B" w:rsidRDefault="00B46558" w:rsidP="0032050B">
            <w:pPr>
              <w:pStyle w:val="a6"/>
              <w:rPr>
                <w:rFonts w:ascii="Times New Roman" w:hAnsi="Times New Roman" w:cs="Times New Roman"/>
                <w:sz w:val="24"/>
                <w:szCs w:val="24"/>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rsidR="00B46558" w:rsidRPr="0032050B" w:rsidRDefault="00B46558" w:rsidP="0032050B">
            <w:pPr>
              <w:pStyle w:val="a6"/>
              <w:rPr>
                <w:rFonts w:ascii="Times New Roman" w:hAnsi="Times New Roman" w:cs="Times New Roman"/>
                <w:sz w:val="24"/>
                <w:szCs w:val="24"/>
              </w:rPr>
            </w:pPr>
          </w:p>
        </w:tc>
      </w:tr>
      <w:tr w:rsidR="00B46558" w:rsidRPr="0032050B" w:rsidTr="0032050B">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rsidR="00B46558" w:rsidRPr="0032050B" w:rsidRDefault="00B46558" w:rsidP="0032050B">
            <w:pPr>
              <w:pStyle w:val="a6"/>
              <w:rPr>
                <w:rFonts w:ascii="Times New Roman" w:hAnsi="Times New Roman" w:cs="Times New Roman"/>
                <w:sz w:val="24"/>
                <w:szCs w:val="24"/>
              </w:rPr>
            </w:pPr>
          </w:p>
        </w:tc>
      </w:tr>
    </w:tbl>
    <w:p w:rsidR="00B46558" w:rsidRPr="0032050B" w:rsidRDefault="00E11A89" w:rsidP="0032050B">
      <w:pPr>
        <w:jc w:val="both"/>
        <w:rPr>
          <w:rFonts w:ascii="Times New Roman" w:hAnsi="Times New Roman" w:cs="Times New Roman"/>
          <w:sz w:val="24"/>
          <w:szCs w:val="24"/>
        </w:rPr>
      </w:pPr>
      <w:hyperlink r:id="rId175" w:history="1">
        <w:r w:rsidR="00B46558" w:rsidRPr="0032050B">
          <w:rPr>
            <w:rStyle w:val="a5"/>
            <w:rFonts w:ascii="Times New Roman" w:hAnsi="Times New Roman" w:cs="Times New Roman"/>
            <w:sz w:val="24"/>
            <w:szCs w:val="24"/>
          </w:rPr>
          <w:t>Определение</w:t>
        </w:r>
        <w:proofErr w:type="gramStart"/>
        <w:r w:rsidR="00B46558" w:rsidRPr="0032050B">
          <w:rPr>
            <w:rStyle w:val="a5"/>
            <w:rFonts w:ascii="Times New Roman" w:hAnsi="Times New Roman" w:cs="Times New Roman"/>
            <w:sz w:val="24"/>
            <w:szCs w:val="24"/>
          </w:rPr>
          <w:t xml:space="preserve"> Д</w:t>
        </w:r>
        <w:proofErr w:type="gramEnd"/>
        <w:r w:rsidR="00B46558" w:rsidRPr="0032050B">
          <w:rPr>
            <w:rStyle w:val="a5"/>
            <w:rFonts w:ascii="Times New Roman" w:hAnsi="Times New Roman" w:cs="Times New Roman"/>
            <w:sz w:val="24"/>
            <w:szCs w:val="24"/>
          </w:rPr>
          <w:t>евятого КСОЮ 16 мая 2024 г. по делу N 8Г-1697/2024</w:t>
        </w:r>
      </w:hyperlink>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lastRenderedPageBreak/>
        <w:t>Пациентка</w:t>
      </w:r>
      <w:proofErr w:type="gramEnd"/>
      <w:r w:rsidRPr="0032050B">
        <w:rPr>
          <w:rFonts w:ascii="Times New Roman" w:hAnsi="Times New Roman" w:cs="Times New Roman"/>
          <w:sz w:val="24"/>
          <w:szCs w:val="24"/>
        </w:rPr>
        <w:t xml:space="preserve"> - которой, по ее мнению, слишком рано закрыли "больничный" по неврологическому заболеванию, после инсульта, - обратилась в суд с иском к поликлинике, а также к врачу-терапевту, о признании незаконными действий по закрытию листка нетрудоспособности (ранее неоднократно продлевавшегося решением врачебной комиссии), возложении обязанности устранить нарушение, компенсации морального вреда.</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При этом</w:t>
      </w:r>
      <w:proofErr w:type="gramStart"/>
      <w:r w:rsidRPr="0032050B">
        <w:rPr>
          <w:rFonts w:ascii="Times New Roman" w:hAnsi="Times New Roman" w:cs="Times New Roman"/>
          <w:sz w:val="24"/>
          <w:szCs w:val="24"/>
        </w:rPr>
        <w:t>,</w:t>
      </w:r>
      <w:proofErr w:type="gramEnd"/>
      <w:r w:rsidRPr="0032050B">
        <w:rPr>
          <w:rFonts w:ascii="Times New Roman" w:hAnsi="Times New Roman" w:cs="Times New Roman"/>
          <w:sz w:val="24"/>
          <w:szCs w:val="24"/>
        </w:rPr>
        <w:t xml:space="preserve"> после закрытия больничного, истица из-за своего плохого самочувствия на работу не вышла, но впоследствии у врача-невролога (в день закрытия больничного он был в отпуске) взяла справку о том, что в спорный период она являлась нетрудоспособной и продолжала болеть. В суде пациентка рассказала, что работать она не может по состоянию здоровья, инвалидность ей не установили и в настоящее время она осталась без средств к существованию - ведь </w:t>
      </w:r>
      <w:proofErr w:type="gramStart"/>
      <w:r w:rsidRPr="0032050B">
        <w:rPr>
          <w:rFonts w:ascii="Times New Roman" w:hAnsi="Times New Roman" w:cs="Times New Roman"/>
          <w:sz w:val="24"/>
          <w:szCs w:val="24"/>
        </w:rPr>
        <w:t>без</w:t>
      </w:r>
      <w:proofErr w:type="gramEnd"/>
      <w:r w:rsidRPr="0032050B">
        <w:rPr>
          <w:rFonts w:ascii="Times New Roman" w:hAnsi="Times New Roman" w:cs="Times New Roman"/>
          <w:sz w:val="24"/>
          <w:szCs w:val="24"/>
        </w:rPr>
        <w:t xml:space="preserve"> больничного не выплачивается пособие по нетрудоспособности.</w:t>
      </w:r>
    </w:p>
    <w:p w:rsidR="00B46558" w:rsidRPr="0032050B" w:rsidRDefault="00B46558" w:rsidP="0032050B">
      <w:pPr>
        <w:jc w:val="both"/>
        <w:rPr>
          <w:rFonts w:ascii="Times New Roman" w:hAnsi="Times New Roman" w:cs="Times New Roman"/>
          <w:sz w:val="24"/>
          <w:szCs w:val="24"/>
        </w:rPr>
      </w:pPr>
      <w:proofErr w:type="gramStart"/>
      <w:r w:rsidRPr="0032050B">
        <w:rPr>
          <w:rFonts w:ascii="Times New Roman" w:hAnsi="Times New Roman" w:cs="Times New Roman"/>
          <w:sz w:val="24"/>
          <w:szCs w:val="24"/>
        </w:rPr>
        <w:t xml:space="preserve">В пользу истицы говорило и то, что эксперт СМО проверил качество медпомощи, оказанной терапевтом, и выявил невыполнение, несвоевременное / ненадлежащее выполнение необходимых пациенту диагностических и (или) лечебных мероприятий в соответствии с </w:t>
      </w:r>
      <w:hyperlink r:id="rId176" w:history="1">
        <w:r w:rsidRPr="0032050B">
          <w:rPr>
            <w:rStyle w:val="a5"/>
            <w:rFonts w:ascii="Times New Roman" w:hAnsi="Times New Roman" w:cs="Times New Roman"/>
            <w:sz w:val="24"/>
            <w:szCs w:val="24"/>
          </w:rPr>
          <w:t>порядками</w:t>
        </w:r>
      </w:hyperlink>
      <w:r w:rsidRPr="0032050B">
        <w:rPr>
          <w:rFonts w:ascii="Times New Roman" w:hAnsi="Times New Roman" w:cs="Times New Roman"/>
          <w:sz w:val="24"/>
          <w:szCs w:val="24"/>
        </w:rPr>
        <w:t xml:space="preserve"> оказания медицинской помощи, на основе </w:t>
      </w:r>
      <w:hyperlink r:id="rId177" w:history="1">
        <w:r w:rsidRPr="0032050B">
          <w:rPr>
            <w:rStyle w:val="a5"/>
            <w:rFonts w:ascii="Times New Roman" w:hAnsi="Times New Roman" w:cs="Times New Roman"/>
            <w:sz w:val="24"/>
            <w:szCs w:val="24"/>
          </w:rPr>
          <w:t>клинических рекомендаций</w:t>
        </w:r>
      </w:hyperlink>
      <w:r w:rsidRPr="0032050B">
        <w:rPr>
          <w:rFonts w:ascii="Times New Roman" w:hAnsi="Times New Roman" w:cs="Times New Roman"/>
          <w:sz w:val="24"/>
          <w:szCs w:val="24"/>
        </w:rPr>
        <w:t xml:space="preserve"> и с учетом </w:t>
      </w:r>
      <w:hyperlink r:id="rId178" w:history="1">
        <w:r w:rsidRPr="0032050B">
          <w:rPr>
            <w:rStyle w:val="a5"/>
            <w:rFonts w:ascii="Times New Roman" w:hAnsi="Times New Roman" w:cs="Times New Roman"/>
            <w:sz w:val="24"/>
            <w:szCs w:val="24"/>
          </w:rPr>
          <w:t>стандартов</w:t>
        </w:r>
      </w:hyperlink>
      <w:r w:rsidRPr="0032050B">
        <w:rPr>
          <w:rFonts w:ascii="Times New Roman" w:hAnsi="Times New Roman" w:cs="Times New Roman"/>
          <w:sz w:val="24"/>
          <w:szCs w:val="24"/>
        </w:rPr>
        <w:t xml:space="preserve"> медицинской помощи, рекомендаций по применению методов профилактики, диагностики, лечения и реабилитации, данных медработниками НМИЦ в ходе консультаций/консилиумов</w:t>
      </w:r>
      <w:proofErr w:type="gramEnd"/>
      <w:r w:rsidRPr="0032050B">
        <w:rPr>
          <w:rFonts w:ascii="Times New Roman" w:hAnsi="Times New Roman" w:cs="Times New Roman"/>
          <w:sz w:val="24"/>
          <w:szCs w:val="24"/>
        </w:rPr>
        <w:t xml:space="preserve"> </w:t>
      </w:r>
      <w:proofErr w:type="gramStart"/>
      <w:r w:rsidRPr="0032050B">
        <w:rPr>
          <w:rFonts w:ascii="Times New Roman" w:hAnsi="Times New Roman" w:cs="Times New Roman"/>
          <w:sz w:val="24"/>
          <w:szCs w:val="24"/>
        </w:rPr>
        <w:t xml:space="preserve">с применением </w:t>
      </w:r>
      <w:proofErr w:type="spellStart"/>
      <w:r w:rsidRPr="0032050B">
        <w:rPr>
          <w:rFonts w:ascii="Times New Roman" w:hAnsi="Times New Roman" w:cs="Times New Roman"/>
          <w:sz w:val="24"/>
          <w:szCs w:val="24"/>
        </w:rPr>
        <w:t>телемедицинских</w:t>
      </w:r>
      <w:proofErr w:type="spellEnd"/>
      <w:r w:rsidRPr="0032050B">
        <w:rPr>
          <w:rFonts w:ascii="Times New Roman" w:hAnsi="Times New Roman" w:cs="Times New Roman"/>
          <w:sz w:val="24"/>
          <w:szCs w:val="24"/>
        </w:rPr>
        <w:t xml:space="preserve"> технологий, </w:t>
      </w:r>
      <w:r w:rsidRPr="0032050B">
        <w:rPr>
          <w:rStyle w:val="a4"/>
          <w:rFonts w:ascii="Times New Roman" w:hAnsi="Times New Roman" w:cs="Times New Roman"/>
          <w:sz w:val="24"/>
          <w:szCs w:val="24"/>
        </w:rPr>
        <w:t>не повлиявшее</w:t>
      </w:r>
      <w:r w:rsidRPr="0032050B">
        <w:rPr>
          <w:rFonts w:ascii="Times New Roman" w:hAnsi="Times New Roman" w:cs="Times New Roman"/>
          <w:sz w:val="24"/>
          <w:szCs w:val="24"/>
        </w:rPr>
        <w:t xml:space="preserve"> на состояние здоровья застрахованного лица.</w:t>
      </w:r>
      <w:proofErr w:type="gramEnd"/>
      <w:r w:rsidRPr="0032050B">
        <w:rPr>
          <w:rFonts w:ascii="Times New Roman" w:hAnsi="Times New Roman" w:cs="Times New Roman"/>
          <w:sz w:val="24"/>
          <w:szCs w:val="24"/>
        </w:rPr>
        <w:t xml:space="preserve"> При этом та же проверка не нашла никаких нарушений в неврологической медпомощи, оказанной пациентке.</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Иск (к поликлинике, а не к врачу) был частично удовлетворен:</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согласно выводу судебно-медицинской экспертизы, выписка пациента была "сделана не правомочно". Данный вывод согласуется также с иными доказательствами;</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w:t>
      </w:r>
      <w:hyperlink r:id="rId179" w:history="1">
        <w:r w:rsidRPr="0032050B">
          <w:rPr>
            <w:rStyle w:val="a5"/>
            <w:rFonts w:ascii="Times New Roman" w:hAnsi="Times New Roman" w:cs="Times New Roman"/>
            <w:sz w:val="24"/>
            <w:szCs w:val="24"/>
          </w:rPr>
          <w:t>пунктом 71</w:t>
        </w:r>
      </w:hyperlink>
      <w:r w:rsidRPr="0032050B">
        <w:rPr>
          <w:rFonts w:ascii="Times New Roman" w:hAnsi="Times New Roman" w:cs="Times New Roman"/>
          <w:sz w:val="24"/>
          <w:szCs w:val="24"/>
        </w:rPr>
        <w:t xml:space="preserve"> Порядка формирования листков нетрудоспособности, утвержденного </w:t>
      </w:r>
      <w:hyperlink r:id="rId180" w:history="1">
        <w:r w:rsidRPr="0032050B">
          <w:rPr>
            <w:rStyle w:val="a5"/>
            <w:rFonts w:ascii="Times New Roman" w:hAnsi="Times New Roman" w:cs="Times New Roman"/>
            <w:sz w:val="24"/>
            <w:szCs w:val="24"/>
          </w:rPr>
          <w:t>приказом</w:t>
        </w:r>
      </w:hyperlink>
      <w:r w:rsidRPr="0032050B">
        <w:rPr>
          <w:rFonts w:ascii="Times New Roman" w:hAnsi="Times New Roman" w:cs="Times New Roman"/>
          <w:sz w:val="24"/>
          <w:szCs w:val="24"/>
        </w:rPr>
        <w:t xml:space="preserve"> Минздрава России от 23.11.2021 N 1089н, предусмотрено, что в случае оказания медпомощи и при необходимости освобождения от работы гражданина в связи с наступившим заболеванием формируется первичный листок нетрудоспособности. В случае продолжения оказания медпомощи гражданину по заболеванию, наступившему ранее, листок нетрудоспособности продлевается по данному заболеванию до восстановления трудоспособности (направления на МСЭ);</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 xml:space="preserve">- руководствуясь положениями </w:t>
      </w:r>
      <w:hyperlink r:id="rId181" w:history="1">
        <w:r w:rsidRPr="0032050B">
          <w:rPr>
            <w:rStyle w:val="a5"/>
            <w:rFonts w:ascii="Times New Roman" w:hAnsi="Times New Roman" w:cs="Times New Roman"/>
            <w:sz w:val="24"/>
            <w:szCs w:val="24"/>
          </w:rPr>
          <w:t>Порядка</w:t>
        </w:r>
      </w:hyperlink>
      <w:r w:rsidRPr="0032050B">
        <w:rPr>
          <w:rFonts w:ascii="Times New Roman" w:hAnsi="Times New Roman" w:cs="Times New Roman"/>
          <w:sz w:val="24"/>
          <w:szCs w:val="24"/>
        </w:rPr>
        <w:t xml:space="preserve"> оказания медпомощи взрослому населению по профилю "терапия", утв. </w:t>
      </w:r>
      <w:hyperlink r:id="rId182" w:history="1">
        <w:r w:rsidRPr="0032050B">
          <w:rPr>
            <w:rStyle w:val="a5"/>
            <w:rFonts w:ascii="Times New Roman" w:hAnsi="Times New Roman" w:cs="Times New Roman"/>
            <w:sz w:val="24"/>
            <w:szCs w:val="24"/>
          </w:rPr>
          <w:t>приказом</w:t>
        </w:r>
      </w:hyperlink>
      <w:r w:rsidRPr="0032050B">
        <w:rPr>
          <w:rFonts w:ascii="Times New Roman" w:hAnsi="Times New Roman" w:cs="Times New Roman"/>
          <w:sz w:val="24"/>
          <w:szCs w:val="24"/>
        </w:rPr>
        <w:t xml:space="preserve"> Минздрава РФ от 15.11.2012 N 923н, суд приходит к выводу, что врачом-терапевтом поликлиники не были предприняты все необходимые меры для определения трудоспособности истицы, не учтено, что на момент выписки на работу пациент нуждался в продолжени</w:t>
      </w:r>
      <w:proofErr w:type="gramStart"/>
      <w:r w:rsidRPr="0032050B">
        <w:rPr>
          <w:rFonts w:ascii="Times New Roman" w:hAnsi="Times New Roman" w:cs="Times New Roman"/>
          <w:sz w:val="24"/>
          <w:szCs w:val="24"/>
        </w:rPr>
        <w:t>и</w:t>
      </w:r>
      <w:proofErr w:type="gramEnd"/>
      <w:r w:rsidRPr="0032050B">
        <w:rPr>
          <w:rFonts w:ascii="Times New Roman" w:hAnsi="Times New Roman" w:cs="Times New Roman"/>
          <w:sz w:val="24"/>
          <w:szCs w:val="24"/>
        </w:rPr>
        <w:t xml:space="preserve"> неврологического лечения, поскольку клинические проявления заболевания не имели положительной динамики, а выздоровления от заболевания, ставшего поводом для открытия истцу листка временной нетрудоспособности, не наступило;</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lastRenderedPageBreak/>
        <w:t xml:space="preserve">- таким образом, решение о закрытии листка нетрудоспособности являлось необоснованным и незаконным, что свидетельствует о нарушении прав истца в сфере охраны здоровья и в соответствии со </w:t>
      </w:r>
      <w:hyperlink r:id="rId183" w:history="1">
        <w:r w:rsidRPr="0032050B">
          <w:rPr>
            <w:rStyle w:val="a5"/>
            <w:rFonts w:ascii="Times New Roman" w:hAnsi="Times New Roman" w:cs="Times New Roman"/>
            <w:sz w:val="24"/>
            <w:szCs w:val="24"/>
          </w:rPr>
          <w:t>ст. 150</w:t>
        </w:r>
      </w:hyperlink>
      <w:r w:rsidRPr="0032050B">
        <w:rPr>
          <w:rFonts w:ascii="Times New Roman" w:hAnsi="Times New Roman" w:cs="Times New Roman"/>
          <w:sz w:val="24"/>
          <w:szCs w:val="24"/>
        </w:rPr>
        <w:t xml:space="preserve">, </w:t>
      </w:r>
      <w:hyperlink r:id="rId184" w:history="1">
        <w:r w:rsidRPr="0032050B">
          <w:rPr>
            <w:rStyle w:val="a5"/>
            <w:rFonts w:ascii="Times New Roman" w:hAnsi="Times New Roman" w:cs="Times New Roman"/>
            <w:sz w:val="24"/>
            <w:szCs w:val="24"/>
          </w:rPr>
          <w:t>151</w:t>
        </w:r>
      </w:hyperlink>
      <w:r w:rsidRPr="0032050B">
        <w:rPr>
          <w:rFonts w:ascii="Times New Roman" w:hAnsi="Times New Roman" w:cs="Times New Roman"/>
          <w:sz w:val="24"/>
          <w:szCs w:val="24"/>
        </w:rPr>
        <w:t xml:space="preserve"> Гражданского кодекса РФ </w:t>
      </w:r>
      <w:hyperlink r:id="rId185" w:history="1">
        <w:r w:rsidRPr="0032050B">
          <w:rPr>
            <w:rStyle w:val="a5"/>
            <w:rFonts w:ascii="Times New Roman" w:hAnsi="Times New Roman" w:cs="Times New Roman"/>
            <w:sz w:val="24"/>
            <w:szCs w:val="24"/>
          </w:rPr>
          <w:t>является</w:t>
        </w:r>
      </w:hyperlink>
      <w:r w:rsidRPr="0032050B">
        <w:rPr>
          <w:rFonts w:ascii="Times New Roman" w:hAnsi="Times New Roman" w:cs="Times New Roman"/>
          <w:sz w:val="24"/>
          <w:szCs w:val="24"/>
        </w:rPr>
        <w:t xml:space="preserve"> основанием для компенсации пациентке морального вреда в 50 000 рублей.</w:t>
      </w:r>
    </w:p>
    <w:p w:rsidR="00B46558" w:rsidRPr="0032050B" w:rsidRDefault="00B46558" w:rsidP="0032050B">
      <w:pPr>
        <w:jc w:val="both"/>
        <w:rPr>
          <w:rFonts w:ascii="Times New Roman" w:hAnsi="Times New Roman" w:cs="Times New Roman"/>
          <w:sz w:val="24"/>
          <w:szCs w:val="24"/>
        </w:rPr>
      </w:pPr>
      <w:r w:rsidRPr="0032050B">
        <w:rPr>
          <w:rFonts w:ascii="Times New Roman" w:hAnsi="Times New Roman" w:cs="Times New Roman"/>
          <w:sz w:val="24"/>
          <w:szCs w:val="24"/>
        </w:rPr>
        <w:t>Итог: решением суда пациентке выдан новый листок нетрудоспособности на запрошенный ею период.</w:t>
      </w:r>
    </w:p>
    <w:p w:rsidR="00B46558" w:rsidRPr="0032050B" w:rsidRDefault="00B46558" w:rsidP="0032050B">
      <w:pPr>
        <w:pStyle w:val="a7"/>
        <w:jc w:val="both"/>
        <w:rPr>
          <w:rFonts w:ascii="Times New Roman" w:hAnsi="Times New Roman" w:cs="Times New Roman"/>
          <w:sz w:val="24"/>
          <w:szCs w:val="24"/>
        </w:rPr>
      </w:pPr>
      <w:r w:rsidRPr="0032050B">
        <w:rPr>
          <w:rFonts w:ascii="Times New Roman" w:hAnsi="Times New Roman" w:cs="Times New Roman"/>
          <w:sz w:val="24"/>
          <w:szCs w:val="24"/>
        </w:rPr>
        <w:t>_______________________________________________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Утвержден единый образец удостоверения многодетной семьи</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86" w:anchor="/document/409279716/entry/0" w:history="1">
        <w:r w:rsidR="00A5115A" w:rsidRPr="0032050B">
          <w:rPr>
            <w:rFonts w:ascii="Times New Roman" w:eastAsia="Times New Roman" w:hAnsi="Times New Roman" w:cs="Times New Roman"/>
            <w:color w:val="3272C0"/>
            <w:sz w:val="24"/>
            <w:szCs w:val="24"/>
            <w:lang w:eastAsia="ru-RU"/>
          </w:rPr>
          <w:t>Распоряжение Правительства РФ от 29 июня 2024 г. N 1725-р</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Правительство РФ утвердило единый образец удостоверения, подтверждающего статус многодетной семьи в Российской Федерации, и описание его бланка.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Высшим должностным лицам субъектов РФ рекомендуется обеспечить:</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установление порядка выдачи данного удостоверения;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его изготовление и выдачу;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установление порядка переоформления действующих на 23.01.2024 (день вступления в силу </w:t>
      </w:r>
      <w:hyperlink r:id="rId187" w:anchor="/document/408417271/entry/0" w:history="1">
        <w:r w:rsidRPr="0032050B">
          <w:rPr>
            <w:rFonts w:ascii="Times New Roman" w:eastAsia="Times New Roman" w:hAnsi="Times New Roman" w:cs="Times New Roman"/>
            <w:color w:val="3272C0"/>
            <w:sz w:val="24"/>
            <w:szCs w:val="24"/>
            <w:lang w:eastAsia="ru-RU"/>
          </w:rPr>
          <w:t>Указа</w:t>
        </w:r>
      </w:hyperlink>
      <w:r w:rsidRPr="0032050B">
        <w:rPr>
          <w:rFonts w:ascii="Times New Roman" w:eastAsia="Times New Roman" w:hAnsi="Times New Roman" w:cs="Times New Roman"/>
          <w:color w:val="22272F"/>
          <w:sz w:val="24"/>
          <w:szCs w:val="24"/>
          <w:lang w:eastAsia="ru-RU"/>
        </w:rPr>
        <w:t xml:space="preserve"> Президента РФ от 23.01.2024 N 63 "О мерах социальной поддержки многодетных семей") удостоверений, в том числе в </w:t>
      </w:r>
      <w:proofErr w:type="spellStart"/>
      <w:r w:rsidRPr="0032050B">
        <w:rPr>
          <w:rFonts w:ascii="Times New Roman" w:eastAsia="Times New Roman" w:hAnsi="Times New Roman" w:cs="Times New Roman"/>
          <w:color w:val="22272F"/>
          <w:sz w:val="24"/>
          <w:szCs w:val="24"/>
          <w:lang w:eastAsia="ru-RU"/>
        </w:rPr>
        <w:t>беззаявительном</w:t>
      </w:r>
      <w:proofErr w:type="spellEnd"/>
      <w:r w:rsidRPr="0032050B">
        <w:rPr>
          <w:rFonts w:ascii="Times New Roman" w:eastAsia="Times New Roman" w:hAnsi="Times New Roman" w:cs="Times New Roman"/>
          <w:color w:val="22272F"/>
          <w:sz w:val="24"/>
          <w:szCs w:val="24"/>
          <w:lang w:eastAsia="ru-RU"/>
        </w:rPr>
        <w:t xml:space="preserve"> порядке (при наличии в распоряжении исполнительных органов субъектов РФ необходимых документов и сведений).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xml:space="preserve">В свою очередь </w:t>
      </w:r>
      <w:proofErr w:type="spellStart"/>
      <w:r w:rsidRPr="0032050B">
        <w:rPr>
          <w:rFonts w:ascii="Times New Roman" w:eastAsia="Times New Roman" w:hAnsi="Times New Roman" w:cs="Times New Roman"/>
          <w:color w:val="22272F"/>
          <w:sz w:val="24"/>
          <w:szCs w:val="24"/>
          <w:lang w:eastAsia="ru-RU"/>
        </w:rPr>
        <w:t>Минцифры</w:t>
      </w:r>
      <w:proofErr w:type="spellEnd"/>
      <w:r w:rsidRPr="0032050B">
        <w:rPr>
          <w:rFonts w:ascii="Times New Roman" w:eastAsia="Times New Roman" w:hAnsi="Times New Roman" w:cs="Times New Roman"/>
          <w:color w:val="22272F"/>
          <w:sz w:val="24"/>
          <w:szCs w:val="24"/>
          <w:lang w:eastAsia="ru-RU"/>
        </w:rPr>
        <w:t xml:space="preserve"> России совместно с Минтрудом и СФР до 1 октября 2024 г. должны обеспечить предоставление через личный кабинет пользователя на Едином портале </w:t>
      </w:r>
      <w:proofErr w:type="spellStart"/>
      <w:r w:rsidRPr="0032050B">
        <w:rPr>
          <w:rFonts w:ascii="Times New Roman" w:eastAsia="Times New Roman" w:hAnsi="Times New Roman" w:cs="Times New Roman"/>
          <w:color w:val="22272F"/>
          <w:sz w:val="24"/>
          <w:szCs w:val="24"/>
          <w:lang w:eastAsia="ru-RU"/>
        </w:rPr>
        <w:t>госуслуг</w:t>
      </w:r>
      <w:proofErr w:type="spellEnd"/>
      <w:r w:rsidRPr="0032050B">
        <w:rPr>
          <w:rFonts w:ascii="Times New Roman" w:eastAsia="Times New Roman" w:hAnsi="Times New Roman" w:cs="Times New Roman"/>
          <w:color w:val="22272F"/>
          <w:sz w:val="24"/>
          <w:szCs w:val="24"/>
          <w:lang w:eastAsia="ru-RU"/>
        </w:rPr>
        <w:t xml:space="preserve"> сведений, подтверждающих статус многодетной семьи в Российской Федерации в соответствии с законодательством субъекта РФ, полученных из государственной информационной системы "Единая централизованная цифровая платформа в социальной сфере".</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Также до 1 октября 2024 г. Минтруд России по согласованию с </w:t>
      </w:r>
      <w:proofErr w:type="spellStart"/>
      <w:r w:rsidRPr="0032050B">
        <w:rPr>
          <w:rFonts w:ascii="Times New Roman" w:eastAsia="Times New Roman" w:hAnsi="Times New Roman" w:cs="Times New Roman"/>
          <w:color w:val="22272F"/>
          <w:sz w:val="24"/>
          <w:szCs w:val="24"/>
          <w:lang w:eastAsia="ru-RU"/>
        </w:rPr>
        <w:t>Минцифры</w:t>
      </w:r>
      <w:proofErr w:type="spellEnd"/>
      <w:r w:rsidRPr="0032050B">
        <w:rPr>
          <w:rFonts w:ascii="Times New Roman" w:eastAsia="Times New Roman" w:hAnsi="Times New Roman" w:cs="Times New Roman"/>
          <w:color w:val="22272F"/>
          <w:sz w:val="24"/>
          <w:szCs w:val="24"/>
          <w:lang w:eastAsia="ru-RU"/>
        </w:rPr>
        <w:t xml:space="preserve"> должен утвердить порядок подтверждения статуса многодетной семьи по месту требования с использованием этих сведений.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 xml:space="preserve">УК не смогла оспорить предостережение </w:t>
      </w:r>
      <w:proofErr w:type="spellStart"/>
      <w:r w:rsidRPr="00B10CC7">
        <w:rPr>
          <w:rFonts w:ascii="Times New Roman" w:eastAsia="Times New Roman" w:hAnsi="Times New Roman" w:cs="Times New Roman"/>
          <w:b/>
          <w:bCs/>
          <w:color w:val="464C55"/>
          <w:sz w:val="24"/>
          <w:szCs w:val="24"/>
          <w:highlight w:val="yellow"/>
          <w:lang w:eastAsia="ru-RU"/>
        </w:rPr>
        <w:t>Роспотребнадзора</w:t>
      </w:r>
      <w:proofErr w:type="spellEnd"/>
      <w:r w:rsidRPr="00B10CC7">
        <w:rPr>
          <w:rFonts w:ascii="Times New Roman" w:eastAsia="Times New Roman" w:hAnsi="Times New Roman" w:cs="Times New Roman"/>
          <w:b/>
          <w:bCs/>
          <w:color w:val="464C55"/>
          <w:sz w:val="24"/>
          <w:szCs w:val="24"/>
          <w:highlight w:val="yellow"/>
          <w:lang w:eastAsia="ru-RU"/>
        </w:rPr>
        <w:t xml:space="preserve"> об организации производственного контроля воды в МКД</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88" w:tgtFrame="_blank" w:history="1">
        <w:r w:rsidR="00A5115A" w:rsidRPr="0032050B">
          <w:rPr>
            <w:rFonts w:ascii="Times New Roman" w:eastAsia="Times New Roman" w:hAnsi="Times New Roman" w:cs="Times New Roman"/>
            <w:color w:val="3272C0"/>
            <w:sz w:val="24"/>
            <w:szCs w:val="24"/>
            <w:lang w:eastAsia="ru-RU"/>
          </w:rPr>
          <w:t>Постановление АС Дальневосточного округа от 7 июня 2024 г. N Ф03-2156/24</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Санитарное ведомство уже </w:t>
      </w:r>
      <w:hyperlink r:id="rId189" w:anchor="/document/481003282/entry/202404031" w:history="1">
        <w:r w:rsidRPr="0032050B">
          <w:rPr>
            <w:rFonts w:ascii="Times New Roman" w:eastAsia="Times New Roman" w:hAnsi="Times New Roman" w:cs="Times New Roman"/>
            <w:color w:val="3272C0"/>
            <w:sz w:val="24"/>
            <w:szCs w:val="24"/>
            <w:lang w:eastAsia="ru-RU"/>
          </w:rPr>
          <w:t>сообщало</w:t>
        </w:r>
      </w:hyperlink>
      <w:r w:rsidRPr="0032050B">
        <w:rPr>
          <w:rFonts w:ascii="Times New Roman" w:eastAsia="Times New Roman" w:hAnsi="Times New Roman" w:cs="Times New Roman"/>
          <w:color w:val="22272F"/>
          <w:sz w:val="24"/>
          <w:szCs w:val="24"/>
          <w:lang w:eastAsia="ru-RU"/>
        </w:rPr>
        <w:t>, что на УК, являющиеся исполнителем коммунальных услуг и эксплуатирующие системы водоснабжения (либо их отдельные объекты), законом возложены обязанности: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 проводить </w:t>
      </w:r>
      <w:r w:rsidRPr="0032050B">
        <w:rPr>
          <w:rFonts w:ascii="Times New Roman" w:eastAsia="Times New Roman" w:hAnsi="Times New Roman" w:cs="Times New Roman"/>
          <w:b/>
          <w:bCs/>
          <w:color w:val="22272F"/>
          <w:sz w:val="24"/>
          <w:szCs w:val="24"/>
          <w:lang w:eastAsia="ru-RU"/>
        </w:rPr>
        <w:t>производственный контроль качества</w:t>
      </w:r>
      <w:r w:rsidRPr="0032050B">
        <w:rPr>
          <w:rFonts w:ascii="Times New Roman" w:eastAsia="Times New Roman" w:hAnsi="Times New Roman" w:cs="Times New Roman"/>
          <w:color w:val="22272F"/>
          <w:sz w:val="24"/>
          <w:szCs w:val="24"/>
          <w:lang w:eastAsia="ru-RU"/>
        </w:rPr>
        <w:t> и безопасности питьевой воды, горячей воды в пределах границ своей эксплуатационной ответственности,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а также разрабатывать </w:t>
      </w:r>
      <w:r w:rsidRPr="0032050B">
        <w:rPr>
          <w:rFonts w:ascii="Times New Roman" w:eastAsia="Times New Roman" w:hAnsi="Times New Roman" w:cs="Times New Roman"/>
          <w:b/>
          <w:bCs/>
          <w:color w:val="22272F"/>
          <w:sz w:val="24"/>
          <w:szCs w:val="24"/>
          <w:lang w:eastAsia="ru-RU"/>
        </w:rPr>
        <w:t>программы производственного контроля</w:t>
      </w:r>
      <w:r w:rsidRPr="0032050B">
        <w:rPr>
          <w:rFonts w:ascii="Times New Roman" w:eastAsia="Times New Roman" w:hAnsi="Times New Roman" w:cs="Times New Roman"/>
          <w:color w:val="22272F"/>
          <w:sz w:val="24"/>
          <w:szCs w:val="24"/>
          <w:lang w:eastAsia="ru-RU"/>
        </w:rPr>
        <w:t>.</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Указанная позиция получает и судебную защиту - в июне суд округа подтвердил законность предостережения (о необходимости такого контроля), выданного УК после рассмотрения жалобы на качество водопроводной воды в МКД от жителя этого дома, то есть даже без проведения проверки или иного КНМ с взаимодействием с УК.</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xml:space="preserve">Этим предостережением </w:t>
      </w:r>
      <w:proofErr w:type="spellStart"/>
      <w:r w:rsidRPr="0032050B">
        <w:rPr>
          <w:rFonts w:ascii="Times New Roman" w:eastAsia="Times New Roman" w:hAnsi="Times New Roman" w:cs="Times New Roman"/>
          <w:color w:val="22272F"/>
          <w:sz w:val="24"/>
          <w:szCs w:val="24"/>
          <w:lang w:eastAsia="ru-RU"/>
        </w:rPr>
        <w:t>Роспотребнадзор</w:t>
      </w:r>
      <w:proofErr w:type="spellEnd"/>
      <w:r w:rsidRPr="0032050B">
        <w:rPr>
          <w:rFonts w:ascii="Times New Roman" w:eastAsia="Times New Roman" w:hAnsi="Times New Roman" w:cs="Times New Roman"/>
          <w:color w:val="22272F"/>
          <w:sz w:val="24"/>
          <w:szCs w:val="24"/>
          <w:lang w:eastAsia="ru-RU"/>
        </w:rPr>
        <w:t xml:space="preserve"> предложил УК незамедлительно принять меры по разработке программы производственного контроля для МКД согласно </w:t>
      </w:r>
      <w:hyperlink r:id="rId190" w:anchor="/document/400289764/entry/1077" w:history="1">
        <w:r w:rsidRPr="0032050B">
          <w:rPr>
            <w:rFonts w:ascii="Times New Roman" w:eastAsia="Times New Roman" w:hAnsi="Times New Roman" w:cs="Times New Roman"/>
            <w:color w:val="3272C0"/>
            <w:sz w:val="24"/>
            <w:szCs w:val="24"/>
            <w:lang w:eastAsia="ru-RU"/>
          </w:rPr>
          <w:t>п. 77</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 xml:space="preserve"> 2.1.3684-21 и в соответствии с </w:t>
      </w:r>
      <w:hyperlink r:id="rId191" w:anchor="/document/70836474/entry/1000" w:history="1">
        <w:r w:rsidRPr="0032050B">
          <w:rPr>
            <w:rFonts w:ascii="Times New Roman" w:eastAsia="Times New Roman" w:hAnsi="Times New Roman" w:cs="Times New Roman"/>
            <w:color w:val="3272C0"/>
            <w:sz w:val="24"/>
            <w:szCs w:val="24"/>
            <w:lang w:eastAsia="ru-RU"/>
          </w:rPr>
          <w:t>Правилами</w:t>
        </w:r>
      </w:hyperlink>
      <w:r w:rsidRPr="0032050B">
        <w:rPr>
          <w:rFonts w:ascii="Times New Roman" w:eastAsia="Times New Roman" w:hAnsi="Times New Roman" w:cs="Times New Roman"/>
          <w:color w:val="22272F"/>
          <w:sz w:val="24"/>
          <w:szCs w:val="24"/>
          <w:lang w:eastAsia="ru-RU"/>
        </w:rPr>
        <w:t> осуществления производственного контроля и качества и безопасности питьевой воды, горячей воды, установленными </w:t>
      </w:r>
      <w:hyperlink r:id="rId192" w:anchor="/document/70836474/entry/0" w:history="1">
        <w:r w:rsidRPr="0032050B">
          <w:rPr>
            <w:rFonts w:ascii="Times New Roman" w:eastAsia="Times New Roman" w:hAnsi="Times New Roman" w:cs="Times New Roman"/>
            <w:color w:val="3272C0"/>
            <w:sz w:val="24"/>
            <w:szCs w:val="24"/>
            <w:lang w:eastAsia="ru-RU"/>
          </w:rPr>
          <w:t>постановлением</w:t>
        </w:r>
      </w:hyperlink>
      <w:r w:rsidRPr="0032050B">
        <w:rPr>
          <w:rFonts w:ascii="Times New Roman" w:eastAsia="Times New Roman" w:hAnsi="Times New Roman" w:cs="Times New Roman"/>
          <w:color w:val="22272F"/>
          <w:sz w:val="24"/>
          <w:szCs w:val="24"/>
          <w:lang w:eastAsia="ru-RU"/>
        </w:rPr>
        <w:t> Правительства РФ от 06.01.2015 N 10 и </w:t>
      </w:r>
      <w:hyperlink r:id="rId193" w:anchor="/document/400289764/entry/12000" w:history="1">
        <w:r w:rsidRPr="0032050B">
          <w:rPr>
            <w:rFonts w:ascii="Times New Roman" w:eastAsia="Times New Roman" w:hAnsi="Times New Roman" w:cs="Times New Roman"/>
            <w:color w:val="3272C0"/>
            <w:sz w:val="24"/>
            <w:szCs w:val="24"/>
            <w:lang w:eastAsia="ru-RU"/>
          </w:rPr>
          <w:t>приложениями N 2 - N 4</w:t>
        </w:r>
      </w:hyperlink>
      <w:r w:rsidRPr="0032050B">
        <w:rPr>
          <w:rFonts w:ascii="Times New Roman" w:eastAsia="Times New Roman" w:hAnsi="Times New Roman" w:cs="Times New Roman"/>
          <w:color w:val="22272F"/>
          <w:sz w:val="24"/>
          <w:szCs w:val="24"/>
          <w:lang w:eastAsia="ru-RU"/>
        </w:rPr>
        <w:t xml:space="preserve"> к указанным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По мнению судов, предостережение соответствует нормам санитарного законодательства: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в силу </w:t>
      </w:r>
      <w:hyperlink r:id="rId194" w:anchor="/document/12115118/entry/11" w:history="1">
        <w:r w:rsidRPr="0032050B">
          <w:rPr>
            <w:rFonts w:ascii="Times New Roman" w:eastAsia="Times New Roman" w:hAnsi="Times New Roman" w:cs="Times New Roman"/>
            <w:color w:val="3272C0"/>
            <w:sz w:val="24"/>
            <w:szCs w:val="24"/>
            <w:lang w:eastAsia="ru-RU"/>
          </w:rPr>
          <w:t>ст. 11</w:t>
        </w:r>
      </w:hyperlink>
      <w:r w:rsidRPr="0032050B">
        <w:rPr>
          <w:rFonts w:ascii="Times New Roman" w:eastAsia="Times New Roman" w:hAnsi="Times New Roman" w:cs="Times New Roman"/>
          <w:color w:val="22272F"/>
          <w:sz w:val="24"/>
          <w:szCs w:val="24"/>
          <w:lang w:eastAsia="ru-RU"/>
        </w:rPr>
        <w:t xml:space="preserve"> Закона N 52-ФЗ о </w:t>
      </w:r>
      <w:proofErr w:type="spellStart"/>
      <w:r w:rsidRPr="0032050B">
        <w:rPr>
          <w:rFonts w:ascii="Times New Roman" w:eastAsia="Times New Roman" w:hAnsi="Times New Roman" w:cs="Times New Roman"/>
          <w:color w:val="22272F"/>
          <w:sz w:val="24"/>
          <w:szCs w:val="24"/>
          <w:lang w:eastAsia="ru-RU"/>
        </w:rPr>
        <w:t>санэпидблагополучии</w:t>
      </w:r>
      <w:proofErr w:type="spellEnd"/>
      <w:r w:rsidRPr="0032050B">
        <w:rPr>
          <w:rFonts w:ascii="Times New Roman" w:eastAsia="Times New Roman" w:hAnsi="Times New Roman" w:cs="Times New Roman"/>
          <w:color w:val="22272F"/>
          <w:sz w:val="24"/>
          <w:szCs w:val="24"/>
          <w:lang w:eastAsia="ru-RU"/>
        </w:rPr>
        <w:t xml:space="preserve"> организации и ИП обязаны 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согласно </w:t>
      </w:r>
      <w:hyperlink r:id="rId195" w:anchor="/document/12115118/entry/19" w:history="1">
        <w:r w:rsidRPr="0032050B">
          <w:rPr>
            <w:rFonts w:ascii="Times New Roman" w:eastAsia="Times New Roman" w:hAnsi="Times New Roman" w:cs="Times New Roman"/>
            <w:color w:val="3272C0"/>
            <w:sz w:val="24"/>
            <w:szCs w:val="24"/>
            <w:lang w:eastAsia="ru-RU"/>
          </w:rPr>
          <w:t>ст. 19</w:t>
        </w:r>
      </w:hyperlink>
      <w:r w:rsidRPr="0032050B">
        <w:rPr>
          <w:rFonts w:ascii="Times New Roman" w:eastAsia="Times New Roman" w:hAnsi="Times New Roman" w:cs="Times New Roman"/>
          <w:color w:val="22272F"/>
          <w:sz w:val="24"/>
          <w:szCs w:val="24"/>
          <w:lang w:eastAsia="ru-RU"/>
        </w:rPr>
        <w:t> этого же закона, питьевая вода должна быть безопасной в эпидемиологическом и радиационном отношении, безвредной по химическому</w:t>
      </w:r>
      <w:proofErr w:type="gramEnd"/>
      <w:r w:rsidRPr="0032050B">
        <w:rPr>
          <w:rFonts w:ascii="Times New Roman" w:eastAsia="Times New Roman" w:hAnsi="Times New Roman" w:cs="Times New Roman"/>
          <w:color w:val="22272F"/>
          <w:sz w:val="24"/>
          <w:szCs w:val="24"/>
          <w:lang w:eastAsia="ru-RU"/>
        </w:rPr>
        <w:t xml:space="preserve"> составу и должна иметь благоприятные органолептические свойства, при этом организации, осуществляющие горячее / холодное водоснабжение с использованием централизованных систем ГВС и ХВС, обязаны обеспечить соответствие качества горячей и питьевой воды указанных систем санитарно-эпидемиологическим требованиям;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xml:space="preserve">- производственный контроль, в том числе проведение лабораторных исследований и испытаний, за соблюдением </w:t>
      </w:r>
      <w:proofErr w:type="spellStart"/>
      <w:r w:rsidRPr="0032050B">
        <w:rPr>
          <w:rFonts w:ascii="Times New Roman" w:eastAsia="Times New Roman" w:hAnsi="Times New Roman" w:cs="Times New Roman"/>
          <w:color w:val="22272F"/>
          <w:sz w:val="24"/>
          <w:szCs w:val="24"/>
          <w:lang w:eastAsia="ru-RU"/>
        </w:rPr>
        <w:t>санэпидтребований</w:t>
      </w:r>
      <w:proofErr w:type="spellEnd"/>
      <w:r w:rsidRPr="0032050B">
        <w:rPr>
          <w:rFonts w:ascii="Times New Roman" w:eastAsia="Times New Roman" w:hAnsi="Times New Roman" w:cs="Times New Roman"/>
          <w:color w:val="22272F"/>
          <w:sz w:val="24"/>
          <w:szCs w:val="24"/>
          <w:lang w:eastAsia="ru-RU"/>
        </w:rPr>
        <w:t xml:space="preserve"> и выполнением санитарно-противоэпидемических (профилактических) мероприятий в процессе выполнения работ и оказания услуг осуществляется в целях обеспечения безопасности / безвредности для человека и среды обитания таких работ и услуг, в порядке, установленном </w:t>
      </w:r>
      <w:proofErr w:type="spellStart"/>
      <w:r w:rsidRPr="0032050B">
        <w:rPr>
          <w:rFonts w:ascii="Times New Roman" w:eastAsia="Times New Roman" w:hAnsi="Times New Roman" w:cs="Times New Roman"/>
          <w:color w:val="22272F"/>
          <w:sz w:val="24"/>
          <w:szCs w:val="24"/>
          <w:lang w:eastAsia="ru-RU"/>
        </w:rPr>
        <w:t>техрегламентами</w:t>
      </w:r>
      <w:proofErr w:type="spellEnd"/>
      <w:r w:rsidRPr="0032050B">
        <w:rPr>
          <w:rFonts w:ascii="Times New Roman" w:eastAsia="Times New Roman" w:hAnsi="Times New Roman" w:cs="Times New Roman"/>
          <w:color w:val="22272F"/>
          <w:sz w:val="24"/>
          <w:szCs w:val="24"/>
          <w:lang w:eastAsia="ru-RU"/>
        </w:rPr>
        <w:t xml:space="preserve"> или санитарными правилами (</w:t>
      </w:r>
      <w:hyperlink r:id="rId196" w:anchor="/document/12115118/entry/32" w:history="1">
        <w:r w:rsidRPr="0032050B">
          <w:rPr>
            <w:rFonts w:ascii="Times New Roman" w:eastAsia="Times New Roman" w:hAnsi="Times New Roman" w:cs="Times New Roman"/>
            <w:color w:val="3272C0"/>
            <w:sz w:val="24"/>
            <w:szCs w:val="24"/>
            <w:lang w:eastAsia="ru-RU"/>
          </w:rPr>
          <w:t>ст. 32</w:t>
        </w:r>
      </w:hyperlink>
      <w:r w:rsidRPr="0032050B">
        <w:rPr>
          <w:rFonts w:ascii="Times New Roman" w:eastAsia="Times New Roman" w:hAnsi="Times New Roman" w:cs="Times New Roman"/>
          <w:color w:val="22272F"/>
          <w:sz w:val="24"/>
          <w:szCs w:val="24"/>
          <w:lang w:eastAsia="ru-RU"/>
        </w:rPr>
        <w:t> Закона N 52-ФЗ);</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в соответствии с </w:t>
      </w:r>
      <w:hyperlink r:id="rId197" w:anchor="/document/400289764/entry/1077" w:history="1">
        <w:r w:rsidRPr="0032050B">
          <w:rPr>
            <w:rFonts w:ascii="Times New Roman" w:eastAsia="Times New Roman" w:hAnsi="Times New Roman" w:cs="Times New Roman"/>
            <w:color w:val="3272C0"/>
            <w:sz w:val="24"/>
            <w:szCs w:val="24"/>
            <w:lang w:eastAsia="ru-RU"/>
          </w:rPr>
          <w:t>п. 77</w:t>
        </w:r>
      </w:hyperlink>
      <w:r w:rsidRPr="0032050B">
        <w:rPr>
          <w:rFonts w:ascii="Times New Roman" w:eastAsia="Times New Roman" w:hAnsi="Times New Roman" w:cs="Times New Roman"/>
          <w:color w:val="22272F"/>
          <w:sz w:val="24"/>
          <w:szCs w:val="24"/>
          <w:lang w:eastAsia="ru-RU"/>
        </w:rPr>
        <w:t> </w:t>
      </w:r>
      <w:proofErr w:type="spellStart"/>
      <w:r w:rsidRPr="0032050B">
        <w:rPr>
          <w:rFonts w:ascii="Times New Roman" w:eastAsia="Times New Roman" w:hAnsi="Times New Roman" w:cs="Times New Roman"/>
          <w:color w:val="22272F"/>
          <w:sz w:val="24"/>
          <w:szCs w:val="24"/>
          <w:lang w:eastAsia="ru-RU"/>
        </w:rPr>
        <w:t>СанПиН</w:t>
      </w:r>
      <w:proofErr w:type="spellEnd"/>
      <w:r w:rsidRPr="0032050B">
        <w:rPr>
          <w:rFonts w:ascii="Times New Roman" w:eastAsia="Times New Roman" w:hAnsi="Times New Roman" w:cs="Times New Roman"/>
          <w:color w:val="22272F"/>
          <w:sz w:val="24"/>
          <w:szCs w:val="24"/>
          <w:lang w:eastAsia="ru-RU"/>
        </w:rPr>
        <w:t xml:space="preserve"> 2.1.3684-21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r:id="rId198" w:anchor="/document/70836474/entry/1000" w:history="1">
        <w:r w:rsidRPr="0032050B">
          <w:rPr>
            <w:rFonts w:ascii="Times New Roman" w:eastAsia="Times New Roman" w:hAnsi="Times New Roman" w:cs="Times New Roman"/>
            <w:color w:val="3272C0"/>
            <w:sz w:val="24"/>
            <w:szCs w:val="24"/>
            <w:lang w:eastAsia="ru-RU"/>
          </w:rPr>
          <w:t>Правилами</w:t>
        </w:r>
      </w:hyperlink>
      <w:r w:rsidRPr="0032050B">
        <w:rPr>
          <w:rFonts w:ascii="Times New Roman" w:eastAsia="Times New Roman" w:hAnsi="Times New Roman" w:cs="Times New Roman"/>
          <w:color w:val="22272F"/>
          <w:sz w:val="24"/>
          <w:szCs w:val="24"/>
          <w:lang w:eastAsia="ru-RU"/>
        </w:rPr>
        <w:t> осуществления производственного контроля качества и безопасности питьевой воды, горячей воды, установленными </w:t>
      </w:r>
      <w:hyperlink r:id="rId199" w:anchor="/document/70836474/entry/0" w:history="1">
        <w:r w:rsidRPr="0032050B">
          <w:rPr>
            <w:rFonts w:ascii="Times New Roman" w:eastAsia="Times New Roman" w:hAnsi="Times New Roman" w:cs="Times New Roman"/>
            <w:color w:val="3272C0"/>
            <w:sz w:val="24"/>
            <w:szCs w:val="24"/>
            <w:lang w:eastAsia="ru-RU"/>
          </w:rPr>
          <w:t>постановлением</w:t>
        </w:r>
      </w:hyperlink>
      <w:r w:rsidRPr="0032050B">
        <w:rPr>
          <w:rFonts w:ascii="Times New Roman" w:eastAsia="Times New Roman" w:hAnsi="Times New Roman" w:cs="Times New Roman"/>
          <w:color w:val="22272F"/>
          <w:sz w:val="24"/>
          <w:szCs w:val="24"/>
          <w:lang w:eastAsia="ru-RU"/>
        </w:rPr>
        <w:t> Правительства РФ от 06.01.2015 N 10;</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200" w:anchor="/document/70103066/entry/202" w:history="1">
        <w:r w:rsidRPr="0032050B">
          <w:rPr>
            <w:rFonts w:ascii="Times New Roman" w:eastAsia="Times New Roman" w:hAnsi="Times New Roman" w:cs="Times New Roman"/>
            <w:color w:val="3272C0"/>
            <w:sz w:val="24"/>
            <w:szCs w:val="24"/>
            <w:lang w:eastAsia="ru-RU"/>
          </w:rPr>
          <w:t>пунктом 2 ст. 25</w:t>
        </w:r>
      </w:hyperlink>
      <w:r w:rsidRPr="0032050B">
        <w:rPr>
          <w:rFonts w:ascii="Times New Roman" w:eastAsia="Times New Roman" w:hAnsi="Times New Roman" w:cs="Times New Roman"/>
          <w:color w:val="22272F"/>
          <w:sz w:val="24"/>
          <w:szCs w:val="24"/>
          <w:lang w:eastAsia="ru-RU"/>
        </w:rPr>
        <w:t> Закона о водоснабжении предусмотрено, что производственный контроль качества питьевой воды, горячей воды осуществляется организацией, осуществляющей холодное или горячее водоснабжение;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при этом согласно </w:t>
      </w:r>
      <w:hyperlink r:id="rId201" w:anchor="/document/12138291/entry/16101" w:history="1">
        <w:r w:rsidRPr="0032050B">
          <w:rPr>
            <w:rFonts w:ascii="Times New Roman" w:eastAsia="Times New Roman" w:hAnsi="Times New Roman" w:cs="Times New Roman"/>
            <w:color w:val="3272C0"/>
            <w:sz w:val="24"/>
            <w:szCs w:val="24"/>
            <w:lang w:eastAsia="ru-RU"/>
          </w:rPr>
          <w:t>ч. 1 ст. 161</w:t>
        </w:r>
      </w:hyperlink>
      <w:r w:rsidRPr="0032050B">
        <w:rPr>
          <w:rFonts w:ascii="Times New Roman" w:eastAsia="Times New Roman" w:hAnsi="Times New Roman" w:cs="Times New Roman"/>
          <w:color w:val="22272F"/>
          <w:sz w:val="24"/>
          <w:szCs w:val="24"/>
          <w:lang w:eastAsia="ru-RU"/>
        </w:rPr>
        <w:t xml:space="preserve"> ЖК РФ управление МКД должно обеспечивать благоприятные и безопасные условия проживания граждан, а также надлежащее </w:t>
      </w:r>
      <w:r w:rsidRPr="0032050B">
        <w:rPr>
          <w:rFonts w:ascii="Times New Roman" w:eastAsia="Times New Roman" w:hAnsi="Times New Roman" w:cs="Times New Roman"/>
          <w:color w:val="22272F"/>
          <w:sz w:val="24"/>
          <w:szCs w:val="24"/>
          <w:lang w:eastAsia="ru-RU"/>
        </w:rPr>
        <w:lastRenderedPageBreak/>
        <w:t>содержание общего имущества в МКД, которое должно осуществляться в соответствии с требованиями законодательства РФ, в том числе, в области обеспечения санитарно-эпидемиологического благополучия населения (</w:t>
      </w:r>
      <w:hyperlink r:id="rId202" w:anchor="/document/12138291/entry/161011" w:history="1">
        <w:r w:rsidRPr="0032050B">
          <w:rPr>
            <w:rFonts w:ascii="Times New Roman" w:eastAsia="Times New Roman" w:hAnsi="Times New Roman" w:cs="Times New Roman"/>
            <w:color w:val="3272C0"/>
            <w:sz w:val="24"/>
            <w:szCs w:val="24"/>
            <w:lang w:eastAsia="ru-RU"/>
          </w:rPr>
          <w:t>ч. 1.1 ст. 161</w:t>
        </w:r>
      </w:hyperlink>
      <w:r w:rsidRPr="0032050B">
        <w:rPr>
          <w:rFonts w:ascii="Times New Roman" w:eastAsia="Times New Roman" w:hAnsi="Times New Roman" w:cs="Times New Roman"/>
          <w:color w:val="22272F"/>
          <w:sz w:val="24"/>
          <w:szCs w:val="24"/>
          <w:lang w:eastAsia="ru-RU"/>
        </w:rPr>
        <w:t> ЖК РФ), а одним из условий предоставления коммунальных услуг потребителю в</w:t>
      </w:r>
      <w:proofErr w:type="gramEnd"/>
      <w:r w:rsidRPr="0032050B">
        <w:rPr>
          <w:rFonts w:ascii="Times New Roman" w:eastAsia="Times New Roman" w:hAnsi="Times New Roman" w:cs="Times New Roman"/>
          <w:color w:val="22272F"/>
          <w:sz w:val="24"/>
          <w:szCs w:val="24"/>
          <w:lang w:eastAsia="ru-RU"/>
        </w:rPr>
        <w:t xml:space="preserve"> МКД является соответствие качества предоставляемых коммунальных услуг требованиям, приведенным в </w:t>
      </w:r>
      <w:hyperlink r:id="rId203" w:anchor="/document/12186043/entry/10000" w:history="1">
        <w:r w:rsidRPr="0032050B">
          <w:rPr>
            <w:rFonts w:ascii="Times New Roman" w:eastAsia="Times New Roman" w:hAnsi="Times New Roman" w:cs="Times New Roman"/>
            <w:color w:val="3272C0"/>
            <w:sz w:val="24"/>
            <w:szCs w:val="24"/>
            <w:lang w:eastAsia="ru-RU"/>
          </w:rPr>
          <w:t>приложении N 1</w:t>
        </w:r>
      </w:hyperlink>
      <w:r w:rsidRPr="0032050B">
        <w:rPr>
          <w:rFonts w:ascii="Times New Roman" w:eastAsia="Times New Roman" w:hAnsi="Times New Roman" w:cs="Times New Roman"/>
          <w:color w:val="22272F"/>
          <w:sz w:val="24"/>
          <w:szCs w:val="24"/>
          <w:lang w:eastAsia="ru-RU"/>
        </w:rPr>
        <w:t> Правил (</w:t>
      </w:r>
      <w:proofErr w:type="spellStart"/>
      <w:r w:rsidR="00E11A89" w:rsidRPr="0032050B">
        <w:rPr>
          <w:rFonts w:ascii="Times New Roman" w:eastAsia="Times New Roman" w:hAnsi="Times New Roman" w:cs="Times New Roman"/>
          <w:color w:val="22272F"/>
          <w:sz w:val="24"/>
          <w:szCs w:val="24"/>
          <w:lang w:eastAsia="ru-RU"/>
        </w:rPr>
        <w:fldChar w:fldCharType="begin"/>
      </w:r>
      <w:r w:rsidRPr="0032050B">
        <w:rPr>
          <w:rFonts w:ascii="Times New Roman" w:eastAsia="Times New Roman" w:hAnsi="Times New Roman" w:cs="Times New Roman"/>
          <w:color w:val="22272F"/>
          <w:sz w:val="24"/>
          <w:szCs w:val="24"/>
          <w:lang w:eastAsia="ru-RU"/>
        </w:rPr>
        <w:instrText xml:space="preserve"> HYPERLINK "https://internet.garant.ru/" \l "/document/12186043/entry/350" </w:instrText>
      </w:r>
      <w:r w:rsidR="00E11A89" w:rsidRPr="0032050B">
        <w:rPr>
          <w:rFonts w:ascii="Times New Roman" w:eastAsia="Times New Roman" w:hAnsi="Times New Roman" w:cs="Times New Roman"/>
          <w:color w:val="22272F"/>
          <w:sz w:val="24"/>
          <w:szCs w:val="24"/>
          <w:lang w:eastAsia="ru-RU"/>
        </w:rPr>
        <w:fldChar w:fldCharType="separate"/>
      </w:r>
      <w:r w:rsidRPr="0032050B">
        <w:rPr>
          <w:rFonts w:ascii="Times New Roman" w:eastAsia="Times New Roman" w:hAnsi="Times New Roman" w:cs="Times New Roman"/>
          <w:color w:val="3272C0"/>
          <w:sz w:val="24"/>
          <w:szCs w:val="24"/>
          <w:lang w:eastAsia="ru-RU"/>
        </w:rPr>
        <w:t>подп</w:t>
      </w:r>
      <w:proofErr w:type="spellEnd"/>
      <w:r w:rsidRPr="0032050B">
        <w:rPr>
          <w:rFonts w:ascii="Times New Roman" w:eastAsia="Times New Roman" w:hAnsi="Times New Roman" w:cs="Times New Roman"/>
          <w:color w:val="3272C0"/>
          <w:sz w:val="24"/>
          <w:szCs w:val="24"/>
          <w:lang w:eastAsia="ru-RU"/>
        </w:rPr>
        <w:t>. "</w:t>
      </w:r>
      <w:proofErr w:type="spellStart"/>
      <w:r w:rsidRPr="0032050B">
        <w:rPr>
          <w:rFonts w:ascii="Times New Roman" w:eastAsia="Times New Roman" w:hAnsi="Times New Roman" w:cs="Times New Roman"/>
          <w:color w:val="3272C0"/>
          <w:sz w:val="24"/>
          <w:szCs w:val="24"/>
          <w:lang w:eastAsia="ru-RU"/>
        </w:rPr>
        <w:t>д</w:t>
      </w:r>
      <w:proofErr w:type="spellEnd"/>
      <w:r w:rsidRPr="0032050B">
        <w:rPr>
          <w:rFonts w:ascii="Times New Roman" w:eastAsia="Times New Roman" w:hAnsi="Times New Roman" w:cs="Times New Roman"/>
          <w:color w:val="3272C0"/>
          <w:sz w:val="24"/>
          <w:szCs w:val="24"/>
          <w:lang w:eastAsia="ru-RU"/>
        </w:rPr>
        <w:t>" п. 3</w:t>
      </w:r>
      <w:r w:rsidR="00E11A89" w:rsidRPr="0032050B">
        <w:rPr>
          <w:rFonts w:ascii="Times New Roman" w:eastAsia="Times New Roman" w:hAnsi="Times New Roman" w:cs="Times New Roman"/>
          <w:color w:val="22272F"/>
          <w:sz w:val="24"/>
          <w:szCs w:val="24"/>
          <w:lang w:eastAsia="ru-RU"/>
        </w:rPr>
        <w:fldChar w:fldCharType="end"/>
      </w:r>
      <w:r w:rsidRPr="0032050B">
        <w:rPr>
          <w:rFonts w:ascii="Times New Roman" w:eastAsia="Times New Roman" w:hAnsi="Times New Roman" w:cs="Times New Roman"/>
          <w:color w:val="22272F"/>
          <w:sz w:val="24"/>
          <w:szCs w:val="24"/>
          <w:lang w:eastAsia="ru-RU"/>
        </w:rPr>
        <w:t> Правил N 354);</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следовательно, УК, которая управляет МКД, в состав которого включены ВДИС ХВС и ГВС, и является исполнителем коммунальных услуг, обязана обеспечивать предоставление услуг холодного водоснабжения соответствующим санитарным требованиям, и в этих целях должна </w:t>
      </w:r>
      <w:r w:rsidRPr="0032050B">
        <w:rPr>
          <w:rFonts w:ascii="Times New Roman" w:eastAsia="Times New Roman" w:hAnsi="Times New Roman" w:cs="Times New Roman"/>
          <w:b/>
          <w:bCs/>
          <w:color w:val="22272F"/>
          <w:sz w:val="24"/>
          <w:szCs w:val="24"/>
          <w:lang w:eastAsia="ru-RU"/>
        </w:rPr>
        <w:t>в пределах границ своей эксплуатационной ответственности</w:t>
      </w:r>
      <w:r w:rsidRPr="0032050B">
        <w:rPr>
          <w:rFonts w:ascii="Times New Roman" w:eastAsia="Times New Roman" w:hAnsi="Times New Roman" w:cs="Times New Roman"/>
          <w:color w:val="22272F"/>
          <w:sz w:val="24"/>
          <w:szCs w:val="24"/>
          <w:lang w:eastAsia="ru-RU"/>
        </w:rPr>
        <w:t> осуществлять производственный контроль качества воды и соответственно разработать производственную программу;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32050B">
        <w:rPr>
          <w:rFonts w:ascii="Times New Roman" w:eastAsia="Times New Roman" w:hAnsi="Times New Roman" w:cs="Times New Roman"/>
          <w:color w:val="22272F"/>
          <w:sz w:val="24"/>
          <w:szCs w:val="24"/>
          <w:lang w:eastAsia="ru-RU"/>
        </w:rPr>
        <w:t>- доводы УК, что она не является поставщиком воды и не обязана отвечать за качество поставляемого водного ресурса, подлежат отклонению, поскольку </w:t>
      </w:r>
      <w:proofErr w:type="spellStart"/>
      <w:r w:rsidR="00E11A89" w:rsidRPr="0032050B">
        <w:rPr>
          <w:rFonts w:ascii="Times New Roman" w:eastAsia="Times New Roman" w:hAnsi="Times New Roman" w:cs="Times New Roman"/>
          <w:color w:val="22272F"/>
          <w:sz w:val="24"/>
          <w:szCs w:val="24"/>
          <w:lang w:eastAsia="ru-RU"/>
        </w:rPr>
        <w:fldChar w:fldCharType="begin"/>
      </w:r>
      <w:r w:rsidRPr="0032050B">
        <w:rPr>
          <w:rFonts w:ascii="Times New Roman" w:eastAsia="Times New Roman" w:hAnsi="Times New Roman" w:cs="Times New Roman"/>
          <w:color w:val="22272F"/>
          <w:sz w:val="24"/>
          <w:szCs w:val="24"/>
          <w:lang w:eastAsia="ru-RU"/>
        </w:rPr>
        <w:instrText xml:space="preserve"> HYPERLINK "https://internet.garant.ru/" \l "/document/12186043/entry/410" </w:instrText>
      </w:r>
      <w:r w:rsidR="00E11A89" w:rsidRPr="0032050B">
        <w:rPr>
          <w:rFonts w:ascii="Times New Roman" w:eastAsia="Times New Roman" w:hAnsi="Times New Roman" w:cs="Times New Roman"/>
          <w:color w:val="22272F"/>
          <w:sz w:val="24"/>
          <w:szCs w:val="24"/>
          <w:lang w:eastAsia="ru-RU"/>
        </w:rPr>
        <w:fldChar w:fldCharType="separate"/>
      </w:r>
      <w:r w:rsidRPr="0032050B">
        <w:rPr>
          <w:rFonts w:ascii="Times New Roman" w:eastAsia="Times New Roman" w:hAnsi="Times New Roman" w:cs="Times New Roman"/>
          <w:color w:val="3272C0"/>
          <w:sz w:val="24"/>
          <w:szCs w:val="24"/>
          <w:lang w:eastAsia="ru-RU"/>
        </w:rPr>
        <w:t>подп</w:t>
      </w:r>
      <w:proofErr w:type="spellEnd"/>
      <w:r w:rsidRPr="0032050B">
        <w:rPr>
          <w:rFonts w:ascii="Times New Roman" w:eastAsia="Times New Roman" w:hAnsi="Times New Roman" w:cs="Times New Roman"/>
          <w:color w:val="3272C0"/>
          <w:sz w:val="24"/>
          <w:szCs w:val="24"/>
          <w:lang w:eastAsia="ru-RU"/>
        </w:rPr>
        <w:t>. "а" п. 4</w:t>
      </w:r>
      <w:r w:rsidR="00E11A89" w:rsidRPr="0032050B">
        <w:rPr>
          <w:rFonts w:ascii="Times New Roman" w:eastAsia="Times New Roman" w:hAnsi="Times New Roman" w:cs="Times New Roman"/>
          <w:color w:val="22272F"/>
          <w:sz w:val="24"/>
          <w:szCs w:val="24"/>
          <w:lang w:eastAsia="ru-RU"/>
        </w:rPr>
        <w:fldChar w:fldCharType="end"/>
      </w:r>
      <w:r w:rsidRPr="0032050B">
        <w:rPr>
          <w:rFonts w:ascii="Times New Roman" w:eastAsia="Times New Roman" w:hAnsi="Times New Roman" w:cs="Times New Roman"/>
          <w:color w:val="22272F"/>
          <w:sz w:val="24"/>
          <w:szCs w:val="24"/>
          <w:lang w:eastAsia="ru-RU"/>
        </w:rPr>
        <w:t> Правил N 354 определяет холодное водоснабжение как снабжение холодной питьевой водой, подаваемой как по централизованным сетям холодного водоснабжения, так и по внутридомовым инженерным системам в жилой дом (домовладение), в жилые и нежилые помещения в МКД.</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Напомним, что </w:t>
      </w:r>
      <w:hyperlink r:id="rId204" w:anchor="/document/74449814/entry/49" w:history="1">
        <w:r w:rsidRPr="0032050B">
          <w:rPr>
            <w:rFonts w:ascii="Times New Roman" w:eastAsia="Times New Roman" w:hAnsi="Times New Roman" w:cs="Times New Roman"/>
            <w:color w:val="3272C0"/>
            <w:sz w:val="24"/>
            <w:szCs w:val="24"/>
            <w:lang w:eastAsia="ru-RU"/>
          </w:rPr>
          <w:t>предостережение</w:t>
        </w:r>
      </w:hyperlink>
      <w:r w:rsidRPr="0032050B">
        <w:rPr>
          <w:rFonts w:ascii="Times New Roman" w:eastAsia="Times New Roman" w:hAnsi="Times New Roman" w:cs="Times New Roman"/>
          <w:color w:val="22272F"/>
          <w:sz w:val="24"/>
          <w:szCs w:val="24"/>
          <w:lang w:eastAsia="ru-RU"/>
        </w:rPr>
        <w:t xml:space="preserve"> - в отличие от предписания - не является обязательным для выполнения (Закон о госконтроле не устанавливает обратного), его исполнение не проверяется надзорным органом в ходе КНМ, а неисполнение - не является событием отдельного административного правонарушения. Однако нельзя не отметить, что подтвержденная судебным решением законность предостережения создает достаточно твердую почву для дальнейшей проверки состояния производственного </w:t>
      </w:r>
      <w:proofErr w:type="gramStart"/>
      <w:r w:rsidRPr="0032050B">
        <w:rPr>
          <w:rFonts w:ascii="Times New Roman" w:eastAsia="Times New Roman" w:hAnsi="Times New Roman" w:cs="Times New Roman"/>
          <w:color w:val="22272F"/>
          <w:sz w:val="24"/>
          <w:szCs w:val="24"/>
          <w:lang w:eastAsia="ru-RU"/>
        </w:rPr>
        <w:t>контроля за</w:t>
      </w:r>
      <w:proofErr w:type="gramEnd"/>
      <w:r w:rsidRPr="0032050B">
        <w:rPr>
          <w:rFonts w:ascii="Times New Roman" w:eastAsia="Times New Roman" w:hAnsi="Times New Roman" w:cs="Times New Roman"/>
          <w:color w:val="22272F"/>
          <w:sz w:val="24"/>
          <w:szCs w:val="24"/>
          <w:lang w:eastAsia="ru-RU"/>
        </w:rPr>
        <w:t xml:space="preserve"> качеством воды в МКД в рамках полноценной санитарной проверки УК </w:t>
      </w:r>
      <w:proofErr w:type="spellStart"/>
      <w:r w:rsidRPr="0032050B">
        <w:rPr>
          <w:rFonts w:ascii="Times New Roman" w:eastAsia="Times New Roman" w:hAnsi="Times New Roman" w:cs="Times New Roman"/>
          <w:color w:val="22272F"/>
          <w:sz w:val="24"/>
          <w:szCs w:val="24"/>
          <w:lang w:eastAsia="ru-RU"/>
        </w:rPr>
        <w:t>Роспотребнадзором</w:t>
      </w:r>
      <w:proofErr w:type="spellEnd"/>
      <w:r w:rsidRPr="0032050B">
        <w:rPr>
          <w:rFonts w:ascii="Times New Roman" w:eastAsia="Times New Roman" w:hAnsi="Times New Roman" w:cs="Times New Roman"/>
          <w:color w:val="22272F"/>
          <w:sz w:val="24"/>
          <w:szCs w:val="24"/>
          <w:lang w:eastAsia="ru-RU"/>
        </w:rPr>
        <w:t>.</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Финансовые организации теперь обязаны отвечать на обращения клиентов в течение 15 рабочих дней</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05" w:anchor="/document/407483693/entry/0" w:history="1">
        <w:r w:rsidR="00A5115A" w:rsidRPr="0032050B">
          <w:rPr>
            <w:rFonts w:ascii="Times New Roman" w:eastAsia="Times New Roman" w:hAnsi="Times New Roman" w:cs="Times New Roman"/>
            <w:color w:val="3272C0"/>
            <w:sz w:val="24"/>
            <w:szCs w:val="24"/>
            <w:lang w:eastAsia="ru-RU"/>
          </w:rPr>
          <w:t>Федеральный закон от 4 августа 2023 г. N 442-ФЗ</w:t>
        </w:r>
      </w:hyperlink>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06" w:anchor="/document/409266806/entry/0" w:history="1">
        <w:r w:rsidR="00A5115A" w:rsidRPr="0032050B">
          <w:rPr>
            <w:rFonts w:ascii="Times New Roman" w:eastAsia="Times New Roman" w:hAnsi="Times New Roman" w:cs="Times New Roman"/>
            <w:color w:val="3272C0"/>
            <w:sz w:val="24"/>
            <w:szCs w:val="24"/>
            <w:lang w:eastAsia="ru-RU"/>
          </w:rPr>
          <w:t>Информация Банка России от 28 июня 2024 г.</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Вступили в силу поправки, внесенные в августе прошлого года в </w:t>
      </w:r>
      <w:hyperlink r:id="rId207" w:anchor="/document/12127405/entry/0" w:history="1">
        <w:r w:rsidRPr="0032050B">
          <w:rPr>
            <w:rFonts w:ascii="Times New Roman" w:eastAsia="Times New Roman" w:hAnsi="Times New Roman" w:cs="Times New Roman"/>
            <w:color w:val="3272C0"/>
            <w:sz w:val="24"/>
            <w:szCs w:val="24"/>
            <w:lang w:eastAsia="ru-RU"/>
          </w:rPr>
          <w:t>Закон</w:t>
        </w:r>
      </w:hyperlink>
      <w:r w:rsidRPr="0032050B">
        <w:rPr>
          <w:rFonts w:ascii="Times New Roman" w:eastAsia="Times New Roman" w:hAnsi="Times New Roman" w:cs="Times New Roman"/>
          <w:color w:val="22272F"/>
          <w:sz w:val="24"/>
          <w:szCs w:val="24"/>
          <w:lang w:eastAsia="ru-RU"/>
        </w:rPr>
        <w:t> о Центральном банке РФ и отдельные законодательные акты РФ, которыми вводится единый порядок рассмотрения обращений потребителей финансовых услуг.</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Кредитные, страховые, </w:t>
      </w:r>
      <w:proofErr w:type="spellStart"/>
      <w:r w:rsidRPr="0032050B">
        <w:rPr>
          <w:rFonts w:ascii="Times New Roman" w:eastAsia="Times New Roman" w:hAnsi="Times New Roman" w:cs="Times New Roman"/>
          <w:color w:val="22272F"/>
          <w:sz w:val="24"/>
          <w:szCs w:val="24"/>
          <w:lang w:eastAsia="ru-RU"/>
        </w:rPr>
        <w:t>микрофинансовые</w:t>
      </w:r>
      <w:proofErr w:type="spellEnd"/>
      <w:r w:rsidRPr="0032050B">
        <w:rPr>
          <w:rFonts w:ascii="Times New Roman" w:eastAsia="Times New Roman" w:hAnsi="Times New Roman" w:cs="Times New Roman"/>
          <w:color w:val="22272F"/>
          <w:sz w:val="24"/>
          <w:szCs w:val="24"/>
          <w:lang w:eastAsia="ru-RU"/>
        </w:rPr>
        <w:t>, клиринговые организации, негосударственные пенсионные фонды, бюро кредитных историй и другие финансовые организации по общему правилу обязаны отвечать на обращение по существу в течение 15 рабочих дней. Этот срок может быть продлен на 10 рабочих дней, если потребуется дополнительная информация для принятия решения.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Установлена обязанность принимать </w:t>
      </w:r>
      <w:proofErr w:type="gramStart"/>
      <w:r w:rsidRPr="0032050B">
        <w:rPr>
          <w:rFonts w:ascii="Times New Roman" w:eastAsia="Times New Roman" w:hAnsi="Times New Roman" w:cs="Times New Roman"/>
          <w:color w:val="22272F"/>
          <w:sz w:val="24"/>
          <w:szCs w:val="24"/>
          <w:lang w:eastAsia="ru-RU"/>
        </w:rPr>
        <w:t>обращения</w:t>
      </w:r>
      <w:proofErr w:type="gramEnd"/>
      <w:r w:rsidRPr="0032050B">
        <w:rPr>
          <w:rFonts w:ascii="Times New Roman" w:eastAsia="Times New Roman" w:hAnsi="Times New Roman" w:cs="Times New Roman"/>
          <w:color w:val="22272F"/>
          <w:sz w:val="24"/>
          <w:szCs w:val="24"/>
          <w:lang w:eastAsia="ru-RU"/>
        </w:rPr>
        <w:t xml:space="preserve"> как в офисах, так и по почте/электронной почте. Допускаются и дополнительные способы приема обращений, информация о них должна размещаться на сайте и в офисах финансовой организации.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Кроме того, предусмотрен и порядок работы ЦБ РФ с поступающими к нему обращениями граждан. Банк России будет направлять обращение в ту финансовую организацию, в компетенцию которой входит решение поставленных в обращении вопросов (есть исключения). В этом случае на рассмотрение обращения участнику рынка отводятся те же сроки - 15 рабочих дней с возможностью продления еще на 10 рабочих дней. Если финансовая организация не ответит вовремя, Банк России рассмотрит обращение самостоятельно.</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К сведению: Банк России уже </w:t>
      </w:r>
      <w:hyperlink r:id="rId208" w:anchor="/multilink/57401938/paragraph/142811/number/0" w:history="1">
        <w:r w:rsidRPr="0032050B">
          <w:rPr>
            <w:rFonts w:ascii="Times New Roman" w:eastAsia="Times New Roman" w:hAnsi="Times New Roman" w:cs="Times New Roman"/>
            <w:color w:val="3272C0"/>
            <w:sz w:val="24"/>
            <w:szCs w:val="24"/>
            <w:lang w:eastAsia="ru-RU"/>
          </w:rPr>
          <w:t>представил</w:t>
        </w:r>
      </w:hyperlink>
      <w:r w:rsidRPr="0032050B">
        <w:rPr>
          <w:rFonts w:ascii="Times New Roman" w:eastAsia="Times New Roman" w:hAnsi="Times New Roman" w:cs="Times New Roman"/>
          <w:color w:val="22272F"/>
          <w:sz w:val="24"/>
          <w:szCs w:val="24"/>
          <w:lang w:eastAsia="ru-RU"/>
        </w:rPr>
        <w:t xml:space="preserve"> ответы на актуальные вопросы по данной теме. В частности, регулятор пояснил, в каких случаях финансовая организация может не </w:t>
      </w:r>
      <w:proofErr w:type="gramStart"/>
      <w:r w:rsidRPr="0032050B">
        <w:rPr>
          <w:rFonts w:ascii="Times New Roman" w:eastAsia="Times New Roman" w:hAnsi="Times New Roman" w:cs="Times New Roman"/>
          <w:color w:val="22272F"/>
          <w:sz w:val="24"/>
          <w:szCs w:val="24"/>
          <w:lang w:eastAsia="ru-RU"/>
        </w:rPr>
        <w:t>отвечать заявителю по существу / принять</w:t>
      </w:r>
      <w:proofErr w:type="gramEnd"/>
      <w:r w:rsidRPr="0032050B">
        <w:rPr>
          <w:rFonts w:ascii="Times New Roman" w:eastAsia="Times New Roman" w:hAnsi="Times New Roman" w:cs="Times New Roman"/>
          <w:color w:val="22272F"/>
          <w:sz w:val="24"/>
          <w:szCs w:val="24"/>
          <w:lang w:eastAsia="ru-RU"/>
        </w:rPr>
        <w:t xml:space="preserve"> решение о прекращении переписки, что делать, если заявителя не устроил ответ финансовой организации, и др.</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32050B">
        <w:rPr>
          <w:rFonts w:ascii="Times New Roman" w:eastAsia="Times New Roman" w:hAnsi="Times New Roman" w:cs="Times New Roman"/>
          <w:b/>
          <w:bCs/>
          <w:color w:val="464C55"/>
          <w:sz w:val="24"/>
          <w:szCs w:val="24"/>
          <w:lang w:eastAsia="ru-RU"/>
        </w:rPr>
        <w:t xml:space="preserve"> </w:t>
      </w:r>
      <w:r w:rsidRPr="00B10CC7">
        <w:rPr>
          <w:rFonts w:ascii="Times New Roman" w:eastAsia="Times New Roman" w:hAnsi="Times New Roman" w:cs="Times New Roman"/>
          <w:b/>
          <w:bCs/>
          <w:color w:val="464C55"/>
          <w:sz w:val="24"/>
          <w:szCs w:val="24"/>
          <w:highlight w:val="yellow"/>
          <w:lang w:eastAsia="ru-RU"/>
        </w:rPr>
        <w:t>1 июля начались эксперименты по маркировке трех новых групп товаров</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09" w:anchor="/document/409269318/entry/0" w:history="1">
        <w:r w:rsidR="00A5115A" w:rsidRPr="0032050B">
          <w:rPr>
            <w:rFonts w:ascii="Times New Roman" w:eastAsia="Times New Roman" w:hAnsi="Times New Roman" w:cs="Times New Roman"/>
            <w:color w:val="3272C0"/>
            <w:sz w:val="24"/>
            <w:szCs w:val="24"/>
            <w:lang w:eastAsia="ru-RU"/>
          </w:rPr>
          <w:t>Постановления Правительства РФ от 26.06.2024 N 857</w:t>
        </w:r>
      </w:hyperlink>
      <w:r w:rsidR="00A5115A" w:rsidRPr="0032050B">
        <w:rPr>
          <w:rFonts w:ascii="Times New Roman" w:eastAsia="Times New Roman" w:hAnsi="Times New Roman" w:cs="Times New Roman"/>
          <w:color w:val="22272F"/>
          <w:sz w:val="24"/>
          <w:szCs w:val="24"/>
          <w:lang w:eastAsia="ru-RU"/>
        </w:rPr>
        <w:t>, </w:t>
      </w:r>
      <w:hyperlink r:id="rId210" w:anchor="/document/409269322/entry/0" w:history="1">
        <w:r w:rsidR="00A5115A" w:rsidRPr="0032050B">
          <w:rPr>
            <w:rFonts w:ascii="Times New Roman" w:eastAsia="Times New Roman" w:hAnsi="Times New Roman" w:cs="Times New Roman"/>
            <w:color w:val="3272C0"/>
            <w:sz w:val="24"/>
            <w:szCs w:val="24"/>
            <w:lang w:eastAsia="ru-RU"/>
          </w:rPr>
          <w:t>861</w:t>
        </w:r>
      </w:hyperlink>
      <w:r w:rsidR="00A5115A" w:rsidRPr="0032050B">
        <w:rPr>
          <w:rFonts w:ascii="Times New Roman" w:eastAsia="Times New Roman" w:hAnsi="Times New Roman" w:cs="Times New Roman"/>
          <w:color w:val="22272F"/>
          <w:sz w:val="24"/>
          <w:szCs w:val="24"/>
          <w:lang w:eastAsia="ru-RU"/>
        </w:rPr>
        <w:t>, </w:t>
      </w:r>
      <w:hyperlink r:id="rId211" w:anchor="/document/409269336/entry/0" w:history="1">
        <w:r w:rsidR="00A5115A" w:rsidRPr="0032050B">
          <w:rPr>
            <w:rFonts w:ascii="Times New Roman" w:eastAsia="Times New Roman" w:hAnsi="Times New Roman" w:cs="Times New Roman"/>
            <w:color w:val="3272C0"/>
            <w:sz w:val="24"/>
            <w:szCs w:val="24"/>
            <w:lang w:eastAsia="ru-RU"/>
          </w:rPr>
          <w:t>от 27.06.2024 N 867</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 1 июля 2024 года по 28 февраля 2025 года на территории РФ будут проводиться эксперименты по маркировке средствами идентификации: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212" w:anchor="/document/409269318/entry/0" w:history="1">
        <w:r w:rsidRPr="0032050B">
          <w:rPr>
            <w:rFonts w:ascii="Times New Roman" w:eastAsia="Times New Roman" w:hAnsi="Times New Roman" w:cs="Times New Roman"/>
            <w:color w:val="3272C0"/>
            <w:sz w:val="24"/>
            <w:szCs w:val="24"/>
            <w:lang w:eastAsia="ru-RU"/>
          </w:rPr>
          <w:t>отдельных видов бакалейной</w:t>
        </w:r>
      </w:hyperlink>
      <w:r w:rsidRPr="0032050B">
        <w:rPr>
          <w:rFonts w:ascii="Times New Roman" w:eastAsia="Times New Roman" w:hAnsi="Times New Roman" w:cs="Times New Roman"/>
          <w:color w:val="22272F"/>
          <w:sz w:val="24"/>
          <w:szCs w:val="24"/>
          <w:lang w:eastAsia="ru-RU"/>
        </w:rPr>
        <w:t> и иной пищевой продукции, среди которых различные пряности, сухарики и гренки, чипсы, попкорн и другие снеки, соусы и пр.</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213" w:anchor="/document/409269322/entry/0" w:history="1">
        <w:r w:rsidRPr="0032050B">
          <w:rPr>
            <w:rFonts w:ascii="Times New Roman" w:eastAsia="Times New Roman" w:hAnsi="Times New Roman" w:cs="Times New Roman"/>
            <w:color w:val="3272C0"/>
            <w:sz w:val="24"/>
            <w:szCs w:val="24"/>
            <w:lang w:eastAsia="ru-RU"/>
          </w:rPr>
          <w:t>отдельных видов смазочных материалов и специальных автомобильных жидкостей;</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w:t>
      </w:r>
      <w:hyperlink r:id="rId214" w:anchor="/document/409269336/entry/0" w:history="1">
        <w:r w:rsidRPr="0032050B">
          <w:rPr>
            <w:rFonts w:ascii="Times New Roman" w:eastAsia="Times New Roman" w:hAnsi="Times New Roman" w:cs="Times New Roman"/>
            <w:color w:val="3272C0"/>
            <w:sz w:val="24"/>
            <w:szCs w:val="24"/>
            <w:lang w:eastAsia="ru-RU"/>
          </w:rPr>
          <w:t>отдельных видов пиротехнических изделий, отдельных видов средств пожаротушения</w:t>
        </w:r>
      </w:hyperlink>
      <w:r w:rsidRPr="0032050B">
        <w:rPr>
          <w:rFonts w:ascii="Times New Roman" w:eastAsia="Times New Roman" w:hAnsi="Times New Roman" w:cs="Times New Roman"/>
          <w:color w:val="22272F"/>
          <w:sz w:val="24"/>
          <w:szCs w:val="24"/>
          <w:lang w:eastAsia="ru-RU"/>
        </w:rPr>
        <w:t>, отдельных видов средств обеспечения пожарной безопасности, отдельных видов продукции для гражданской обороны и защиты от чрезвычайных ситуаций природного и техногенного характера.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Участники оборота таких товаров, операторы электронного документооборота и операторы фискальных данных участвуют в эксперименте на добровольной основе.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 xml:space="preserve">Изменена очередность погашения задолженности по договорам </w:t>
      </w:r>
      <w:proofErr w:type="spellStart"/>
      <w:r w:rsidRPr="00B10CC7">
        <w:rPr>
          <w:rFonts w:ascii="Times New Roman" w:eastAsia="Times New Roman" w:hAnsi="Times New Roman" w:cs="Times New Roman"/>
          <w:b/>
          <w:bCs/>
          <w:color w:val="464C55"/>
          <w:sz w:val="24"/>
          <w:szCs w:val="24"/>
          <w:highlight w:val="yellow"/>
          <w:lang w:eastAsia="ru-RU"/>
        </w:rPr>
        <w:t>потребкредита</w:t>
      </w:r>
      <w:proofErr w:type="spellEnd"/>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15" w:anchor="/document/408231531/entry/0" w:history="1">
        <w:r w:rsidR="00A5115A" w:rsidRPr="0032050B">
          <w:rPr>
            <w:rFonts w:ascii="Times New Roman" w:eastAsia="Times New Roman" w:hAnsi="Times New Roman" w:cs="Times New Roman"/>
            <w:color w:val="3272C0"/>
            <w:sz w:val="24"/>
            <w:szCs w:val="24"/>
            <w:lang w:eastAsia="ru-RU"/>
          </w:rPr>
          <w:t>Федеральный закон от 19 декабря 2023 г. N 607-ФЗ</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1 июля вступили в силу декабрьские поправки в </w:t>
      </w:r>
      <w:hyperlink r:id="rId216" w:anchor="/document/70544866/entry/0" w:history="1">
        <w:r w:rsidRPr="0032050B">
          <w:rPr>
            <w:rFonts w:ascii="Times New Roman" w:eastAsia="Times New Roman" w:hAnsi="Times New Roman" w:cs="Times New Roman"/>
            <w:color w:val="3272C0"/>
            <w:sz w:val="24"/>
            <w:szCs w:val="24"/>
            <w:lang w:eastAsia="ru-RU"/>
          </w:rPr>
          <w:t>Закон</w:t>
        </w:r>
      </w:hyperlink>
      <w:r w:rsidRPr="0032050B">
        <w:rPr>
          <w:rFonts w:ascii="Times New Roman" w:eastAsia="Times New Roman" w:hAnsi="Times New Roman" w:cs="Times New Roman"/>
          <w:color w:val="22272F"/>
          <w:sz w:val="24"/>
          <w:szCs w:val="24"/>
          <w:lang w:eastAsia="ru-RU"/>
        </w:rPr>
        <w:t xml:space="preserve"> о </w:t>
      </w:r>
      <w:proofErr w:type="spellStart"/>
      <w:r w:rsidRPr="0032050B">
        <w:rPr>
          <w:rFonts w:ascii="Times New Roman" w:eastAsia="Times New Roman" w:hAnsi="Times New Roman" w:cs="Times New Roman"/>
          <w:color w:val="22272F"/>
          <w:sz w:val="24"/>
          <w:szCs w:val="24"/>
          <w:lang w:eastAsia="ru-RU"/>
        </w:rPr>
        <w:t>потребкредите</w:t>
      </w:r>
      <w:proofErr w:type="spellEnd"/>
      <w:r w:rsidRPr="0032050B">
        <w:rPr>
          <w:rFonts w:ascii="Times New Roman" w:eastAsia="Times New Roman" w:hAnsi="Times New Roman" w:cs="Times New Roman"/>
          <w:color w:val="22272F"/>
          <w:sz w:val="24"/>
          <w:szCs w:val="24"/>
          <w:lang w:eastAsia="ru-RU"/>
        </w:rPr>
        <w:t>, уточняющие, что в случае недостаточности произведенного заемщиком платежа для полного исполнения обязательств задолженность по договору погашается в следующей очередности: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1) задолженность по процентам;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2) задолженность по основному долгу;</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3) проценты, начисленные за текущий период платежей;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4) сумма основного долга за текущий период платежей;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5) неустойка (штраф, пеня);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6) иные платежи, предусмотренные законодательством или договором.</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Таким образом, понизится очередь погашения неустойки по договору - соответствующее обязательство будет считаться исполненным после закрытия процентов и основного долга за текущий период, а не наоборот, как </w:t>
      </w:r>
      <w:hyperlink r:id="rId217" w:anchor="/document/76830724/entry/5020" w:history="1">
        <w:r w:rsidRPr="0032050B">
          <w:rPr>
            <w:rFonts w:ascii="Times New Roman" w:eastAsia="Times New Roman" w:hAnsi="Times New Roman" w:cs="Times New Roman"/>
            <w:color w:val="3272C0"/>
            <w:sz w:val="24"/>
            <w:szCs w:val="24"/>
            <w:lang w:eastAsia="ru-RU"/>
          </w:rPr>
          <w:t>ранее</w:t>
        </w:r>
      </w:hyperlink>
      <w:r w:rsidRPr="0032050B">
        <w:rPr>
          <w:rFonts w:ascii="Times New Roman" w:eastAsia="Times New Roman" w:hAnsi="Times New Roman" w:cs="Times New Roman"/>
          <w:color w:val="22272F"/>
          <w:sz w:val="24"/>
          <w:szCs w:val="24"/>
          <w:lang w:eastAsia="ru-RU"/>
        </w:rPr>
        <w:t>.</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Одновременно вводится запрет на изменение указанной очередности по соглашению сторон.</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Как </w:t>
      </w:r>
      <w:hyperlink r:id="rId218" w:anchor="/document/57278411/entry/0" w:history="1">
        <w:r w:rsidRPr="0032050B">
          <w:rPr>
            <w:rFonts w:ascii="Times New Roman" w:eastAsia="Times New Roman" w:hAnsi="Times New Roman" w:cs="Times New Roman"/>
            <w:color w:val="3272C0"/>
            <w:sz w:val="24"/>
            <w:szCs w:val="24"/>
            <w:lang w:eastAsia="ru-RU"/>
          </w:rPr>
          <w:t>указывали</w:t>
        </w:r>
      </w:hyperlink>
      <w:r w:rsidRPr="0032050B">
        <w:rPr>
          <w:rFonts w:ascii="Times New Roman" w:eastAsia="Times New Roman" w:hAnsi="Times New Roman" w:cs="Times New Roman"/>
          <w:color w:val="22272F"/>
          <w:sz w:val="24"/>
          <w:szCs w:val="24"/>
          <w:lang w:eastAsia="ru-RU"/>
        </w:rPr>
        <w:t> ранее разработчики поправок, новые правила призваны улучшить положение заемщика, который заинтересован в том, чтобы как можно быстрее погашалась его задолженность по основному долгу с соответствующим уменьшением начисляемых на нее процентов.</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Помимо этого, правило, позволяющее кредитору повысить процентную ставку по кредиту в случае нарушения заемщиком обязанностей, связанных с заключением договора страхования или участием в программе страхования, которые направлены на обеспечение исполнения его обязательств, теперь закреплено и применительно </w:t>
      </w:r>
      <w:proofErr w:type="gramStart"/>
      <w:r w:rsidRPr="0032050B">
        <w:rPr>
          <w:rFonts w:ascii="Times New Roman" w:eastAsia="Times New Roman" w:hAnsi="Times New Roman" w:cs="Times New Roman"/>
          <w:color w:val="22272F"/>
          <w:sz w:val="24"/>
          <w:szCs w:val="24"/>
          <w:lang w:eastAsia="ru-RU"/>
        </w:rPr>
        <w:t>к</w:t>
      </w:r>
      <w:proofErr w:type="gramEnd"/>
      <w:r w:rsidRPr="0032050B">
        <w:rPr>
          <w:rFonts w:ascii="Times New Roman" w:eastAsia="Times New Roman" w:hAnsi="Times New Roman" w:cs="Times New Roman"/>
          <w:color w:val="22272F"/>
          <w:sz w:val="24"/>
          <w:szCs w:val="24"/>
          <w:lang w:eastAsia="ru-RU"/>
        </w:rPr>
        <w:t xml:space="preserve"> ипотечным </w:t>
      </w:r>
      <w:proofErr w:type="spellStart"/>
      <w:r w:rsidRPr="0032050B">
        <w:rPr>
          <w:rFonts w:ascii="Times New Roman" w:eastAsia="Times New Roman" w:hAnsi="Times New Roman" w:cs="Times New Roman"/>
          <w:color w:val="22272F"/>
          <w:sz w:val="24"/>
          <w:szCs w:val="24"/>
          <w:lang w:eastAsia="ru-RU"/>
        </w:rPr>
        <w:t>потребкредитам</w:t>
      </w:r>
      <w:proofErr w:type="spellEnd"/>
      <w:r w:rsidRPr="0032050B">
        <w:rPr>
          <w:rFonts w:ascii="Times New Roman" w:eastAsia="Times New Roman" w:hAnsi="Times New Roman" w:cs="Times New Roman"/>
          <w:color w:val="22272F"/>
          <w:sz w:val="24"/>
          <w:szCs w:val="24"/>
          <w:lang w:eastAsia="ru-RU"/>
        </w:rPr>
        <w:t>.</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Обратите внимание: новые правила применяются к правоотношениям, возникшим из договоров, которые заключены после 01.07.2024.</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КС РФ отказался рассматривать жалобу на то, что размер штрафа за неоплаченную парковку никак не зависит от длительности такой парковки</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19" w:anchor="/document/409184568/entry/0" w:history="1">
        <w:r w:rsidR="00A5115A" w:rsidRPr="0032050B">
          <w:rPr>
            <w:rFonts w:ascii="Times New Roman" w:eastAsia="Times New Roman" w:hAnsi="Times New Roman" w:cs="Times New Roman"/>
            <w:color w:val="3272C0"/>
            <w:sz w:val="24"/>
            <w:szCs w:val="24"/>
            <w:lang w:eastAsia="ru-RU"/>
          </w:rPr>
          <w:t>Определение Конституционного Суда РФ от 30 мая 2024 г. N 1129-О</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Конституционный Суд РФ отказался принимать к рассмотрению жалобу москвича, пытавшегося оспорить конституционность нормы столичного </w:t>
      </w:r>
      <w:hyperlink r:id="rId220" w:anchor="/document/388521/entry/8142" w:history="1">
        <w:r w:rsidRPr="0032050B">
          <w:rPr>
            <w:rFonts w:ascii="Times New Roman" w:eastAsia="Times New Roman" w:hAnsi="Times New Roman" w:cs="Times New Roman"/>
            <w:color w:val="3272C0"/>
            <w:sz w:val="24"/>
            <w:szCs w:val="24"/>
            <w:lang w:eastAsia="ru-RU"/>
          </w:rPr>
          <w:t>Кодекса</w:t>
        </w:r>
      </w:hyperlink>
      <w:r w:rsidRPr="0032050B">
        <w:rPr>
          <w:rFonts w:ascii="Times New Roman" w:eastAsia="Times New Roman" w:hAnsi="Times New Roman" w:cs="Times New Roman"/>
          <w:color w:val="22272F"/>
          <w:sz w:val="24"/>
          <w:szCs w:val="24"/>
          <w:lang w:eastAsia="ru-RU"/>
        </w:rPr>
        <w:t xml:space="preserve"> об административных </w:t>
      </w:r>
      <w:proofErr w:type="gramStart"/>
      <w:r w:rsidRPr="0032050B">
        <w:rPr>
          <w:rFonts w:ascii="Times New Roman" w:eastAsia="Times New Roman" w:hAnsi="Times New Roman" w:cs="Times New Roman"/>
          <w:color w:val="22272F"/>
          <w:sz w:val="24"/>
          <w:szCs w:val="24"/>
          <w:lang w:eastAsia="ru-RU"/>
        </w:rPr>
        <w:t>правонарушениях</w:t>
      </w:r>
      <w:proofErr w:type="gramEnd"/>
      <w:r w:rsidRPr="0032050B">
        <w:rPr>
          <w:rFonts w:ascii="Times New Roman" w:eastAsia="Times New Roman" w:hAnsi="Times New Roman" w:cs="Times New Roman"/>
          <w:color w:val="22272F"/>
          <w:sz w:val="24"/>
          <w:szCs w:val="24"/>
          <w:lang w:eastAsia="ru-RU"/>
        </w:rPr>
        <w:t xml:space="preserve"> об ответственности за неоплаченное размещение автомобиля на платной городской парковке.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По мнению автора жалобы, данная норма противоречит </w:t>
      </w:r>
      <w:hyperlink r:id="rId221" w:anchor="/document/10103000/entry/19" w:history="1">
        <w:r w:rsidRPr="0032050B">
          <w:rPr>
            <w:rFonts w:ascii="Times New Roman" w:eastAsia="Times New Roman" w:hAnsi="Times New Roman" w:cs="Times New Roman"/>
            <w:color w:val="3272C0"/>
            <w:sz w:val="24"/>
            <w:szCs w:val="24"/>
            <w:lang w:eastAsia="ru-RU"/>
          </w:rPr>
          <w:t>статьям 19</w:t>
        </w:r>
      </w:hyperlink>
      <w:r w:rsidRPr="0032050B">
        <w:rPr>
          <w:rFonts w:ascii="Times New Roman" w:eastAsia="Times New Roman" w:hAnsi="Times New Roman" w:cs="Times New Roman"/>
          <w:color w:val="22272F"/>
          <w:sz w:val="24"/>
          <w:szCs w:val="24"/>
          <w:lang w:eastAsia="ru-RU"/>
        </w:rPr>
        <w:t> и </w:t>
      </w:r>
      <w:hyperlink r:id="rId222" w:anchor="/document/10103000/entry/54" w:history="1">
        <w:r w:rsidRPr="0032050B">
          <w:rPr>
            <w:rFonts w:ascii="Times New Roman" w:eastAsia="Times New Roman" w:hAnsi="Times New Roman" w:cs="Times New Roman"/>
            <w:color w:val="3272C0"/>
            <w:sz w:val="24"/>
            <w:szCs w:val="24"/>
            <w:lang w:eastAsia="ru-RU"/>
          </w:rPr>
          <w:t>54</w:t>
        </w:r>
      </w:hyperlink>
      <w:r w:rsidRPr="0032050B">
        <w:rPr>
          <w:rFonts w:ascii="Times New Roman" w:eastAsia="Times New Roman" w:hAnsi="Times New Roman" w:cs="Times New Roman"/>
          <w:color w:val="22272F"/>
          <w:sz w:val="24"/>
          <w:szCs w:val="24"/>
          <w:lang w:eastAsia="ru-RU"/>
        </w:rPr>
        <w:t> Конституции РФ (о равенстве перед законом и судом и обратной силе закона, который смягчает ответственность), потому что:</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размер штрафа за указанное нарушение составляет 5 000 рублей,</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 при этом размер штрафа является единым и не дифференцируется в зависимости от обстоятельств нарушения, например, </w:t>
      </w:r>
      <w:proofErr w:type="gramStart"/>
      <w:r w:rsidRPr="0032050B">
        <w:rPr>
          <w:rFonts w:ascii="Times New Roman" w:eastAsia="Times New Roman" w:hAnsi="Times New Roman" w:cs="Times New Roman"/>
          <w:color w:val="22272F"/>
          <w:sz w:val="24"/>
          <w:szCs w:val="24"/>
          <w:lang w:eastAsia="ru-RU"/>
        </w:rPr>
        <w:t>продолжительности</w:t>
      </w:r>
      <w:proofErr w:type="gramEnd"/>
      <w:r w:rsidRPr="0032050B">
        <w:rPr>
          <w:rFonts w:ascii="Times New Roman" w:eastAsia="Times New Roman" w:hAnsi="Times New Roman" w:cs="Times New Roman"/>
          <w:color w:val="22272F"/>
          <w:sz w:val="24"/>
          <w:szCs w:val="24"/>
          <w:lang w:eastAsia="ru-RU"/>
        </w:rPr>
        <w:t xml:space="preserve"> не оплаченной парковки,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следовательно, является чрезмерно суровым для случаев непродолжительной парковки.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Конституционный Суд РФ счел, что спорная норма не может рассматриваться как нарушающая конституционные права заявителя:</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lastRenderedPageBreak/>
        <w:t>- административная ответственность за неуплату за размещение транспортного средства на платной городской парковке обеспечивает соблюдение пользователем парковочного места обязанности по внесению платы за предоставляемую услугу, а также порядка оплаты за размещение транспортных средств на платных городских парковках;</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установление штрафа за совершение данного правонарушения в твердом размере учитывает его очевидный характер и относительную простоту фиксации этого противоправного деяния, в том числе работающими в автоматическом режиме специальными техническими средствами. </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 таким </w:t>
      </w:r>
      <w:proofErr w:type="gramStart"/>
      <w:r w:rsidRPr="0032050B">
        <w:rPr>
          <w:rFonts w:ascii="Times New Roman" w:eastAsia="Times New Roman" w:hAnsi="Times New Roman" w:cs="Times New Roman"/>
          <w:color w:val="22272F"/>
          <w:sz w:val="24"/>
          <w:szCs w:val="24"/>
          <w:lang w:eastAsia="ru-RU"/>
        </w:rPr>
        <w:t>образом</w:t>
      </w:r>
      <w:proofErr w:type="gramEnd"/>
      <w:r w:rsidRPr="0032050B">
        <w:rPr>
          <w:rFonts w:ascii="Times New Roman" w:eastAsia="Times New Roman" w:hAnsi="Times New Roman" w:cs="Times New Roman"/>
          <w:color w:val="22272F"/>
          <w:sz w:val="24"/>
          <w:szCs w:val="24"/>
          <w:lang w:eastAsia="ru-RU"/>
        </w:rPr>
        <w:t xml:space="preserve"> оспариваемое законоположение направлено на достижение целей административной ответственности - общей и частной превенции, то есть в целях предупреждения совершения новых правонарушений как самим правонарушителем, так и другими лицами.</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 заключение напомним, что недавно Госдума </w:t>
      </w:r>
      <w:hyperlink r:id="rId223" w:anchor="/document/57401938/entry/202406244" w:history="1">
        <w:r w:rsidRPr="0032050B">
          <w:rPr>
            <w:rFonts w:ascii="Times New Roman" w:eastAsia="Times New Roman" w:hAnsi="Times New Roman" w:cs="Times New Roman"/>
            <w:color w:val="3272C0"/>
            <w:sz w:val="24"/>
            <w:szCs w:val="24"/>
            <w:lang w:eastAsia="ru-RU"/>
          </w:rPr>
          <w:t>отклонила</w:t>
        </w:r>
      </w:hyperlink>
      <w:r w:rsidRPr="0032050B">
        <w:rPr>
          <w:rFonts w:ascii="Times New Roman" w:eastAsia="Times New Roman" w:hAnsi="Times New Roman" w:cs="Times New Roman"/>
          <w:color w:val="22272F"/>
          <w:sz w:val="24"/>
          <w:szCs w:val="24"/>
          <w:lang w:eastAsia="ru-RU"/>
        </w:rPr>
        <w:t> законопроект, которым предлагалось распространить правило о возможности уплаты административного штрафа с 50% скидкой на лиц, привлеченных к административной ответственности за неуплату размещения транспортного средства на платной городской парковке.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 xml:space="preserve">Нарушение ПДД, отмена условного осуждения и другие разъяснения Пленума </w:t>
      </w:r>
      <w:proofErr w:type="gramStart"/>
      <w:r w:rsidRPr="00B10CC7">
        <w:rPr>
          <w:rFonts w:ascii="Times New Roman" w:eastAsia="Times New Roman" w:hAnsi="Times New Roman" w:cs="Times New Roman"/>
          <w:b/>
          <w:bCs/>
          <w:color w:val="464C55"/>
          <w:sz w:val="24"/>
          <w:szCs w:val="24"/>
          <w:highlight w:val="yellow"/>
          <w:lang w:eastAsia="ru-RU"/>
        </w:rPr>
        <w:t>ВС</w:t>
      </w:r>
      <w:proofErr w:type="gramEnd"/>
      <w:r w:rsidRPr="00B10CC7">
        <w:rPr>
          <w:rFonts w:ascii="Times New Roman" w:eastAsia="Times New Roman" w:hAnsi="Times New Roman" w:cs="Times New Roman"/>
          <w:b/>
          <w:bCs/>
          <w:color w:val="464C55"/>
          <w:sz w:val="24"/>
          <w:szCs w:val="24"/>
          <w:highlight w:val="yellow"/>
          <w:lang w:eastAsia="ru-RU"/>
        </w:rPr>
        <w:t xml:space="preserve"> РФ по уголовным делам</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24" w:anchor="/document/409253308/entry/0" w:history="1">
        <w:r w:rsidR="00A5115A" w:rsidRPr="0032050B">
          <w:rPr>
            <w:rFonts w:ascii="Times New Roman" w:eastAsia="Times New Roman" w:hAnsi="Times New Roman" w:cs="Times New Roman"/>
            <w:color w:val="3272C0"/>
            <w:sz w:val="24"/>
            <w:szCs w:val="24"/>
            <w:lang w:eastAsia="ru-RU"/>
          </w:rPr>
          <w:t>Постановления Пленума Верховного Суда РФ от 25 июня 2024 г. N 18</w:t>
        </w:r>
      </w:hyperlink>
      <w:r w:rsidR="00A5115A" w:rsidRPr="0032050B">
        <w:rPr>
          <w:rFonts w:ascii="Times New Roman" w:eastAsia="Times New Roman" w:hAnsi="Times New Roman" w:cs="Times New Roman"/>
          <w:color w:val="22272F"/>
          <w:sz w:val="24"/>
          <w:szCs w:val="24"/>
          <w:lang w:eastAsia="ru-RU"/>
        </w:rPr>
        <w:t> и </w:t>
      </w:r>
      <w:hyperlink r:id="rId225" w:anchor="/document/409253316/entry/0" w:history="1">
        <w:r w:rsidR="00A5115A" w:rsidRPr="0032050B">
          <w:rPr>
            <w:rFonts w:ascii="Times New Roman" w:eastAsia="Times New Roman" w:hAnsi="Times New Roman" w:cs="Times New Roman"/>
            <w:color w:val="3272C0"/>
            <w:sz w:val="24"/>
            <w:szCs w:val="24"/>
            <w:lang w:eastAsia="ru-RU"/>
          </w:rPr>
          <w:t>N 21</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Пленум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принял два новых постановления, посвященных вопросам уголовного права.</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Одним из них Пленум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w:t>
      </w:r>
      <w:hyperlink r:id="rId226" w:anchor="/document/409253316/entry/0" w:history="1">
        <w:r w:rsidRPr="0032050B">
          <w:rPr>
            <w:rFonts w:ascii="Times New Roman" w:eastAsia="Times New Roman" w:hAnsi="Times New Roman" w:cs="Times New Roman"/>
            <w:color w:val="3272C0"/>
            <w:sz w:val="24"/>
            <w:szCs w:val="24"/>
            <w:lang w:eastAsia="ru-RU"/>
          </w:rPr>
          <w:t>актуализировал</w:t>
        </w:r>
      </w:hyperlink>
      <w:r w:rsidRPr="0032050B">
        <w:rPr>
          <w:rFonts w:ascii="Times New Roman" w:eastAsia="Times New Roman" w:hAnsi="Times New Roman" w:cs="Times New Roman"/>
          <w:color w:val="22272F"/>
          <w:sz w:val="24"/>
          <w:szCs w:val="24"/>
          <w:lang w:eastAsia="ru-RU"/>
        </w:rPr>
        <w:t> свои разъяснения </w:t>
      </w:r>
      <w:hyperlink r:id="rId227" w:anchor="/document/1790871/entry/0" w:history="1">
        <w:r w:rsidRPr="0032050B">
          <w:rPr>
            <w:rFonts w:ascii="Times New Roman" w:eastAsia="Times New Roman" w:hAnsi="Times New Roman" w:cs="Times New Roman"/>
            <w:color w:val="3272C0"/>
            <w:sz w:val="24"/>
            <w:szCs w:val="24"/>
            <w:lang w:eastAsia="ru-RU"/>
          </w:rPr>
          <w:t>по вопросам</w:t>
        </w:r>
      </w:hyperlink>
      <w:r w:rsidRPr="0032050B">
        <w:rPr>
          <w:rFonts w:ascii="Times New Roman" w:eastAsia="Times New Roman" w:hAnsi="Times New Roman" w:cs="Times New Roman"/>
          <w:color w:val="22272F"/>
          <w:sz w:val="24"/>
          <w:szCs w:val="24"/>
          <w:lang w:eastAsia="ru-RU"/>
        </w:rPr>
        <w:t xml:space="preserve"> условно-досрочного освобождения и замены </w:t>
      </w:r>
      <w:proofErr w:type="spellStart"/>
      <w:r w:rsidRPr="0032050B">
        <w:rPr>
          <w:rFonts w:ascii="Times New Roman" w:eastAsia="Times New Roman" w:hAnsi="Times New Roman" w:cs="Times New Roman"/>
          <w:color w:val="22272F"/>
          <w:sz w:val="24"/>
          <w:szCs w:val="24"/>
          <w:lang w:eastAsia="ru-RU"/>
        </w:rPr>
        <w:t>неотбытой</w:t>
      </w:r>
      <w:proofErr w:type="spellEnd"/>
      <w:r w:rsidRPr="0032050B">
        <w:rPr>
          <w:rFonts w:ascii="Times New Roman" w:eastAsia="Times New Roman" w:hAnsi="Times New Roman" w:cs="Times New Roman"/>
          <w:color w:val="22272F"/>
          <w:sz w:val="24"/>
          <w:szCs w:val="24"/>
          <w:lang w:eastAsia="ru-RU"/>
        </w:rPr>
        <w:t xml:space="preserve"> части наказания более мягким видом наказания, а также </w:t>
      </w:r>
      <w:hyperlink r:id="rId228" w:anchor="/document/1789227/entry/0" w:history="1">
        <w:r w:rsidRPr="0032050B">
          <w:rPr>
            <w:rFonts w:ascii="Times New Roman" w:eastAsia="Times New Roman" w:hAnsi="Times New Roman" w:cs="Times New Roman"/>
            <w:color w:val="3272C0"/>
            <w:sz w:val="24"/>
            <w:szCs w:val="24"/>
            <w:lang w:eastAsia="ru-RU"/>
          </w:rPr>
          <w:t>по делам</w:t>
        </w:r>
      </w:hyperlink>
      <w:r w:rsidRPr="0032050B">
        <w:rPr>
          <w:rFonts w:ascii="Times New Roman" w:eastAsia="Times New Roman" w:hAnsi="Times New Roman" w:cs="Times New Roman"/>
          <w:color w:val="22272F"/>
          <w:sz w:val="24"/>
          <w:szCs w:val="24"/>
          <w:lang w:eastAsia="ru-RU"/>
        </w:rPr>
        <w:t> об угоне и о преступлениях, связанных с нарушением ПДД.</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Так, разъясняется, что лица, которые управляли средством индивидуальной мобильности или использовали для передвижения самокат и допустили нарушение, повлекшее по неосторожности причинение тяжкого вреда здоровью или смерть человека, при наличии к тому оснований несут ответственность по </w:t>
      </w:r>
      <w:proofErr w:type="spellStart"/>
      <w:r w:rsidR="00E11A89" w:rsidRPr="0032050B">
        <w:rPr>
          <w:rFonts w:ascii="Times New Roman" w:eastAsia="Times New Roman" w:hAnsi="Times New Roman" w:cs="Times New Roman"/>
          <w:color w:val="22272F"/>
          <w:sz w:val="24"/>
          <w:szCs w:val="24"/>
          <w:lang w:eastAsia="ru-RU"/>
        </w:rPr>
        <w:fldChar w:fldCharType="begin"/>
      </w:r>
      <w:r w:rsidRPr="0032050B">
        <w:rPr>
          <w:rFonts w:ascii="Times New Roman" w:eastAsia="Times New Roman" w:hAnsi="Times New Roman" w:cs="Times New Roman"/>
          <w:color w:val="22272F"/>
          <w:sz w:val="24"/>
          <w:szCs w:val="24"/>
          <w:lang w:eastAsia="ru-RU"/>
        </w:rPr>
        <w:instrText xml:space="preserve"> HYPERLINK "https://internet.garant.ru/" \l "/document/10108000/entry/26801" </w:instrText>
      </w:r>
      <w:r w:rsidR="00E11A89" w:rsidRPr="0032050B">
        <w:rPr>
          <w:rFonts w:ascii="Times New Roman" w:eastAsia="Times New Roman" w:hAnsi="Times New Roman" w:cs="Times New Roman"/>
          <w:color w:val="22272F"/>
          <w:sz w:val="24"/>
          <w:szCs w:val="24"/>
          <w:lang w:eastAsia="ru-RU"/>
        </w:rPr>
        <w:fldChar w:fldCharType="separate"/>
      </w:r>
      <w:r w:rsidRPr="0032050B">
        <w:rPr>
          <w:rFonts w:ascii="Times New Roman" w:eastAsia="Times New Roman" w:hAnsi="Times New Roman" w:cs="Times New Roman"/>
          <w:color w:val="3272C0"/>
          <w:sz w:val="24"/>
          <w:szCs w:val="24"/>
          <w:lang w:eastAsia="ru-RU"/>
        </w:rPr>
        <w:t>чч</w:t>
      </w:r>
      <w:proofErr w:type="spellEnd"/>
      <w:r w:rsidRPr="0032050B">
        <w:rPr>
          <w:rFonts w:ascii="Times New Roman" w:eastAsia="Times New Roman" w:hAnsi="Times New Roman" w:cs="Times New Roman"/>
          <w:color w:val="3272C0"/>
          <w:sz w:val="24"/>
          <w:szCs w:val="24"/>
          <w:lang w:eastAsia="ru-RU"/>
        </w:rPr>
        <w:t>. 1</w:t>
      </w:r>
      <w:r w:rsidR="00E11A89" w:rsidRPr="0032050B">
        <w:rPr>
          <w:rFonts w:ascii="Times New Roman" w:eastAsia="Times New Roman" w:hAnsi="Times New Roman" w:cs="Times New Roman"/>
          <w:color w:val="22272F"/>
          <w:sz w:val="24"/>
          <w:szCs w:val="24"/>
          <w:lang w:eastAsia="ru-RU"/>
        </w:rPr>
        <w:fldChar w:fldCharType="end"/>
      </w:r>
      <w:r w:rsidRPr="0032050B">
        <w:rPr>
          <w:rFonts w:ascii="Times New Roman" w:eastAsia="Times New Roman" w:hAnsi="Times New Roman" w:cs="Times New Roman"/>
          <w:color w:val="22272F"/>
          <w:sz w:val="24"/>
          <w:szCs w:val="24"/>
          <w:lang w:eastAsia="ru-RU"/>
        </w:rPr>
        <w:t>, </w:t>
      </w:r>
      <w:hyperlink r:id="rId229" w:anchor="/document/10108000/entry/26802" w:history="1">
        <w:r w:rsidRPr="0032050B">
          <w:rPr>
            <w:rFonts w:ascii="Times New Roman" w:eastAsia="Times New Roman" w:hAnsi="Times New Roman" w:cs="Times New Roman"/>
            <w:color w:val="3272C0"/>
            <w:sz w:val="24"/>
            <w:szCs w:val="24"/>
            <w:lang w:eastAsia="ru-RU"/>
          </w:rPr>
          <w:t>2</w:t>
        </w:r>
      </w:hyperlink>
      <w:r w:rsidRPr="0032050B">
        <w:rPr>
          <w:rFonts w:ascii="Times New Roman" w:eastAsia="Times New Roman" w:hAnsi="Times New Roman" w:cs="Times New Roman"/>
          <w:color w:val="22272F"/>
          <w:sz w:val="24"/>
          <w:szCs w:val="24"/>
          <w:lang w:eastAsia="ru-RU"/>
        </w:rPr>
        <w:t> или </w:t>
      </w:r>
      <w:hyperlink r:id="rId230" w:anchor="/document/10108000/entry/26803" w:history="1">
        <w:r w:rsidRPr="0032050B">
          <w:rPr>
            <w:rFonts w:ascii="Times New Roman" w:eastAsia="Times New Roman" w:hAnsi="Times New Roman" w:cs="Times New Roman"/>
            <w:color w:val="3272C0"/>
            <w:sz w:val="24"/>
            <w:szCs w:val="24"/>
            <w:lang w:eastAsia="ru-RU"/>
          </w:rPr>
          <w:t>3 ст. 268</w:t>
        </w:r>
      </w:hyperlink>
      <w:r w:rsidRPr="0032050B">
        <w:rPr>
          <w:rFonts w:ascii="Times New Roman" w:eastAsia="Times New Roman" w:hAnsi="Times New Roman" w:cs="Times New Roman"/>
          <w:color w:val="22272F"/>
          <w:sz w:val="24"/>
          <w:szCs w:val="24"/>
          <w:lang w:eastAsia="ru-RU"/>
        </w:rPr>
        <w:t xml:space="preserve"> УК РФ. Также </w:t>
      </w:r>
      <w:proofErr w:type="gramStart"/>
      <w:r w:rsidRPr="0032050B">
        <w:rPr>
          <w:rFonts w:ascii="Times New Roman" w:eastAsia="Times New Roman" w:hAnsi="Times New Roman" w:cs="Times New Roman"/>
          <w:color w:val="22272F"/>
          <w:sz w:val="24"/>
          <w:szCs w:val="24"/>
          <w:lang w:eastAsia="ru-RU"/>
        </w:rPr>
        <w:t>ВС</w:t>
      </w:r>
      <w:proofErr w:type="gramEnd"/>
      <w:r w:rsidRPr="0032050B">
        <w:rPr>
          <w:rFonts w:ascii="Times New Roman" w:eastAsia="Times New Roman" w:hAnsi="Times New Roman" w:cs="Times New Roman"/>
          <w:color w:val="22272F"/>
          <w:sz w:val="24"/>
          <w:szCs w:val="24"/>
          <w:lang w:eastAsia="ru-RU"/>
        </w:rPr>
        <w:t xml:space="preserve"> РФ указал, что ответственность по </w:t>
      </w:r>
      <w:hyperlink r:id="rId231" w:anchor="/document/10108000/entry/264" w:history="1">
        <w:r w:rsidRPr="0032050B">
          <w:rPr>
            <w:rFonts w:ascii="Times New Roman" w:eastAsia="Times New Roman" w:hAnsi="Times New Roman" w:cs="Times New Roman"/>
            <w:color w:val="3272C0"/>
            <w:sz w:val="24"/>
            <w:szCs w:val="24"/>
            <w:lang w:eastAsia="ru-RU"/>
          </w:rPr>
          <w:t>ст. 264</w:t>
        </w:r>
      </w:hyperlink>
      <w:r w:rsidRPr="0032050B">
        <w:rPr>
          <w:rFonts w:ascii="Times New Roman" w:eastAsia="Times New Roman" w:hAnsi="Times New Roman" w:cs="Times New Roman"/>
          <w:color w:val="22272F"/>
          <w:sz w:val="24"/>
          <w:szCs w:val="24"/>
          <w:lang w:eastAsia="ru-RU"/>
        </w:rPr>
        <w:t> УК РФ наступает за нарушения, допущенные не только на специально обустроенных дорогах и прилегающих к ним территориях, но и на других приспособленных и используемых водителями для движения транспортных средств участках местности, - проложенных в том числе в лесу, в поле, по ледовой поверхности реки или озера, и др.</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Второе </w:t>
      </w:r>
      <w:hyperlink r:id="rId232" w:anchor="/document/409253308/entry/0" w:history="1">
        <w:r w:rsidRPr="0032050B">
          <w:rPr>
            <w:rFonts w:ascii="Times New Roman" w:eastAsia="Times New Roman" w:hAnsi="Times New Roman" w:cs="Times New Roman"/>
            <w:color w:val="3272C0"/>
            <w:sz w:val="24"/>
            <w:szCs w:val="24"/>
            <w:lang w:eastAsia="ru-RU"/>
          </w:rPr>
          <w:t>постановление</w:t>
        </w:r>
      </w:hyperlink>
      <w:r w:rsidRPr="0032050B">
        <w:rPr>
          <w:rFonts w:ascii="Times New Roman" w:eastAsia="Times New Roman" w:hAnsi="Times New Roman" w:cs="Times New Roman"/>
          <w:color w:val="22272F"/>
          <w:sz w:val="24"/>
          <w:szCs w:val="24"/>
          <w:lang w:eastAsia="ru-RU"/>
        </w:rPr>
        <w:t> касается оснований и порядка отмены условного осуждения и продления испытательного срока в отношении условно осужденных лиц. Подробнее о вошедших в него разъяснениях читайте </w:t>
      </w:r>
      <w:hyperlink r:id="rId233" w:anchor="/document/57401944/entry/20207013" w:history="1">
        <w:r w:rsidRPr="0032050B">
          <w:rPr>
            <w:rFonts w:ascii="Times New Roman" w:eastAsia="Times New Roman" w:hAnsi="Times New Roman" w:cs="Times New Roman"/>
            <w:color w:val="3272C0"/>
            <w:sz w:val="24"/>
            <w:szCs w:val="24"/>
            <w:lang w:eastAsia="ru-RU"/>
          </w:rPr>
          <w:t>здесь</w:t>
        </w:r>
      </w:hyperlink>
      <w:r w:rsidRPr="0032050B">
        <w:rPr>
          <w:rFonts w:ascii="Times New Roman" w:eastAsia="Times New Roman" w:hAnsi="Times New Roman" w:cs="Times New Roman"/>
          <w:color w:val="22272F"/>
          <w:sz w:val="24"/>
          <w:szCs w:val="24"/>
          <w:lang w:eastAsia="ru-RU"/>
        </w:rPr>
        <w:t>.</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____________________________________________</w:t>
      </w:r>
    </w:p>
    <w:p w:rsidR="00A5115A" w:rsidRPr="0032050B" w:rsidRDefault="00A5115A" w:rsidP="0032050B">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10CC7">
        <w:rPr>
          <w:rFonts w:ascii="Times New Roman" w:eastAsia="Times New Roman" w:hAnsi="Times New Roman" w:cs="Times New Roman"/>
          <w:b/>
          <w:bCs/>
          <w:color w:val="464C55"/>
          <w:sz w:val="24"/>
          <w:szCs w:val="24"/>
          <w:highlight w:val="yellow"/>
          <w:lang w:eastAsia="ru-RU"/>
        </w:rPr>
        <w:t>Утверждены новые формы для назначения и выплаты страхового обеспечения по ОСС</w:t>
      </w:r>
    </w:p>
    <w:p w:rsidR="00A5115A" w:rsidRPr="0032050B" w:rsidRDefault="00E11A89"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34" w:anchor="/document/409253346/entry/0" w:history="1">
        <w:r w:rsidR="00A5115A" w:rsidRPr="0032050B">
          <w:rPr>
            <w:rFonts w:ascii="Times New Roman" w:eastAsia="Times New Roman" w:hAnsi="Times New Roman" w:cs="Times New Roman"/>
            <w:color w:val="3272C0"/>
            <w:sz w:val="24"/>
            <w:szCs w:val="24"/>
            <w:lang w:eastAsia="ru-RU"/>
          </w:rPr>
          <w:t>Приказ СФР от 22 апреля 2024 г. N 643 (</w:t>
        </w:r>
        <w:proofErr w:type="spellStart"/>
        <w:r w:rsidR="00A5115A" w:rsidRPr="0032050B">
          <w:rPr>
            <w:rFonts w:ascii="Times New Roman" w:eastAsia="Times New Roman" w:hAnsi="Times New Roman" w:cs="Times New Roman"/>
            <w:color w:val="3272C0"/>
            <w:sz w:val="24"/>
            <w:szCs w:val="24"/>
            <w:lang w:eastAsia="ru-RU"/>
          </w:rPr>
          <w:t>зарег</w:t>
        </w:r>
        <w:proofErr w:type="spellEnd"/>
        <w:r w:rsidR="00A5115A" w:rsidRPr="0032050B">
          <w:rPr>
            <w:rFonts w:ascii="Times New Roman" w:eastAsia="Times New Roman" w:hAnsi="Times New Roman" w:cs="Times New Roman"/>
            <w:color w:val="3272C0"/>
            <w:sz w:val="24"/>
            <w:szCs w:val="24"/>
            <w:lang w:eastAsia="ru-RU"/>
          </w:rPr>
          <w:t>. в Минюсте 26.06.2024)</w:t>
        </w:r>
      </w:hyperlink>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СФР утвердил новые формы документов, применяемых для назначения и выплаты социальных пособий работникам, а также для возмещения расходов страхователей, производимых за счет бюджетных средств.</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В их числе: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форма сведений о застрахованном лице (сведения необходимы для выплаты страхового обеспечения, их целесообразно получить от работника при приеме на работу и передать в СФР в срок не позднее 3 рабочих дней со дня их получения, </w:t>
      </w:r>
      <w:hyperlink r:id="rId235" w:anchor="/document/12151284/entry/13013" w:history="1">
        <w:proofErr w:type="gramStart"/>
        <w:r w:rsidRPr="0032050B">
          <w:rPr>
            <w:rFonts w:ascii="Times New Roman" w:eastAsia="Times New Roman" w:hAnsi="Times New Roman" w:cs="Times New Roman"/>
            <w:color w:val="3272C0"/>
            <w:sz w:val="24"/>
            <w:szCs w:val="24"/>
            <w:lang w:eastAsia="ru-RU"/>
          </w:rPr>
          <w:t>ч</w:t>
        </w:r>
        <w:proofErr w:type="gramEnd"/>
        <w:r w:rsidRPr="0032050B">
          <w:rPr>
            <w:rFonts w:ascii="Times New Roman" w:eastAsia="Times New Roman" w:hAnsi="Times New Roman" w:cs="Times New Roman"/>
            <w:color w:val="3272C0"/>
            <w:sz w:val="24"/>
            <w:szCs w:val="24"/>
            <w:lang w:eastAsia="ru-RU"/>
          </w:rPr>
          <w:t>. 13</w:t>
        </w:r>
      </w:hyperlink>
      <w:r w:rsidRPr="0032050B">
        <w:rPr>
          <w:rFonts w:ascii="Times New Roman" w:eastAsia="Times New Roman" w:hAnsi="Times New Roman" w:cs="Times New Roman"/>
          <w:color w:val="22272F"/>
          <w:sz w:val="24"/>
          <w:szCs w:val="24"/>
          <w:lang w:eastAsia="ru-RU"/>
        </w:rPr>
        <w:t> и </w:t>
      </w:r>
      <w:hyperlink r:id="rId236" w:anchor="/document/12151284/entry/13015" w:history="1">
        <w:r w:rsidRPr="0032050B">
          <w:rPr>
            <w:rFonts w:ascii="Times New Roman" w:eastAsia="Times New Roman" w:hAnsi="Times New Roman" w:cs="Times New Roman"/>
            <w:color w:val="3272C0"/>
            <w:sz w:val="24"/>
            <w:szCs w:val="24"/>
            <w:lang w:eastAsia="ru-RU"/>
          </w:rPr>
          <w:t>ч. 15 ст. 13</w:t>
        </w:r>
      </w:hyperlink>
      <w:r w:rsidRPr="0032050B">
        <w:rPr>
          <w:rFonts w:ascii="Times New Roman" w:eastAsia="Times New Roman" w:hAnsi="Times New Roman" w:cs="Times New Roman"/>
          <w:color w:val="22272F"/>
          <w:sz w:val="24"/>
          <w:szCs w:val="24"/>
          <w:lang w:eastAsia="ru-RU"/>
        </w:rPr>
        <w:t> Федерального закона от 29.12.2006 N 255-ФЗ);</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форма заявления о назначении ежемесячного пособия по уходу за ребенком (заявление застрахованного лица о назначении такого пособия подается страхователю одновременно с заявлением о предоставлении отпуска по уходу за ребенком до достижения им возраста 3 лет, </w:t>
      </w:r>
      <w:hyperlink r:id="rId237" w:anchor="/document/12151284/entry/1310" w:history="1">
        <w:proofErr w:type="gramStart"/>
        <w:r w:rsidRPr="0032050B">
          <w:rPr>
            <w:rFonts w:ascii="Times New Roman" w:eastAsia="Times New Roman" w:hAnsi="Times New Roman" w:cs="Times New Roman"/>
            <w:color w:val="3272C0"/>
            <w:sz w:val="24"/>
            <w:szCs w:val="24"/>
            <w:lang w:eastAsia="ru-RU"/>
          </w:rPr>
          <w:t>ч</w:t>
        </w:r>
        <w:proofErr w:type="gramEnd"/>
        <w:r w:rsidRPr="0032050B">
          <w:rPr>
            <w:rFonts w:ascii="Times New Roman" w:eastAsia="Times New Roman" w:hAnsi="Times New Roman" w:cs="Times New Roman"/>
            <w:color w:val="3272C0"/>
            <w:sz w:val="24"/>
            <w:szCs w:val="24"/>
            <w:lang w:eastAsia="ru-RU"/>
          </w:rPr>
          <w:t>. 10 ст. 13</w:t>
        </w:r>
      </w:hyperlink>
      <w:r w:rsidRPr="0032050B">
        <w:rPr>
          <w:rFonts w:ascii="Times New Roman" w:eastAsia="Times New Roman" w:hAnsi="Times New Roman" w:cs="Times New Roman"/>
          <w:color w:val="22272F"/>
          <w:sz w:val="24"/>
          <w:szCs w:val="24"/>
          <w:lang w:eastAsia="ru-RU"/>
        </w:rPr>
        <w:t> Закона N 255-ФЗ);</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форма заявления о замене календарных лет (календарного года) в расчетном периоде;</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форма уведомления о прекращении права застрахованного лица на получение ежемесячного пособия по уходу за ребенком (направляется страхователем в ТО СФР в срок не позднее 3 рабочих дней со дня, когда ему стало известно о возникновении таких обстоятельств, </w:t>
      </w:r>
      <w:hyperlink r:id="rId238" w:anchor="/document/12151284/entry/13012" w:history="1">
        <w:proofErr w:type="gramStart"/>
        <w:r w:rsidRPr="0032050B">
          <w:rPr>
            <w:rFonts w:ascii="Times New Roman" w:eastAsia="Times New Roman" w:hAnsi="Times New Roman" w:cs="Times New Roman"/>
            <w:color w:val="3272C0"/>
            <w:sz w:val="24"/>
            <w:szCs w:val="24"/>
            <w:lang w:eastAsia="ru-RU"/>
          </w:rPr>
          <w:t>ч</w:t>
        </w:r>
        <w:proofErr w:type="gramEnd"/>
        <w:r w:rsidRPr="0032050B">
          <w:rPr>
            <w:rFonts w:ascii="Times New Roman" w:eastAsia="Times New Roman" w:hAnsi="Times New Roman" w:cs="Times New Roman"/>
            <w:color w:val="3272C0"/>
            <w:sz w:val="24"/>
            <w:szCs w:val="24"/>
            <w:lang w:eastAsia="ru-RU"/>
          </w:rPr>
          <w:t>. 12 ст. 13</w:t>
        </w:r>
      </w:hyperlink>
      <w:r w:rsidRPr="0032050B">
        <w:rPr>
          <w:rFonts w:ascii="Times New Roman" w:eastAsia="Times New Roman" w:hAnsi="Times New Roman" w:cs="Times New Roman"/>
          <w:color w:val="22272F"/>
          <w:sz w:val="24"/>
          <w:szCs w:val="24"/>
          <w:lang w:eastAsia="ru-RU"/>
        </w:rPr>
        <w:t> Закона N 255-ФЗ);</w:t>
      </w:r>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 xml:space="preserve">- форма сведений для оплаты отпуска застрахованного лица (сверх ежегодного оплачиваемого отпуска, установленного законодательством РФ) на весь период его санаторно-курортного лечения и проезда к месту санаторно-курортного лечения и обратно (страхователь представляет страховщику такие сведения не </w:t>
      </w:r>
      <w:proofErr w:type="gramStart"/>
      <w:r w:rsidRPr="0032050B">
        <w:rPr>
          <w:rFonts w:ascii="Times New Roman" w:eastAsia="Times New Roman" w:hAnsi="Times New Roman" w:cs="Times New Roman"/>
          <w:color w:val="22272F"/>
          <w:sz w:val="24"/>
          <w:szCs w:val="24"/>
          <w:lang w:eastAsia="ru-RU"/>
        </w:rPr>
        <w:t>позднее</w:t>
      </w:r>
      <w:proofErr w:type="gramEnd"/>
      <w:r w:rsidRPr="0032050B">
        <w:rPr>
          <w:rFonts w:ascii="Times New Roman" w:eastAsia="Times New Roman" w:hAnsi="Times New Roman" w:cs="Times New Roman"/>
          <w:color w:val="22272F"/>
          <w:sz w:val="24"/>
          <w:szCs w:val="24"/>
          <w:lang w:eastAsia="ru-RU"/>
        </w:rPr>
        <w:t xml:space="preserve"> чем за 2 недели до дня начала отпуска работника, нуждающегося в санаторно-курортном лечении в связи с несчастным случаем на производстве или профзаболеванием, </w:t>
      </w:r>
      <w:proofErr w:type="spellStart"/>
      <w:r w:rsidR="00E11A89" w:rsidRPr="0032050B">
        <w:rPr>
          <w:rFonts w:ascii="Times New Roman" w:eastAsia="Times New Roman" w:hAnsi="Times New Roman" w:cs="Times New Roman"/>
          <w:color w:val="22272F"/>
          <w:sz w:val="24"/>
          <w:szCs w:val="24"/>
          <w:lang w:eastAsia="ru-RU"/>
        </w:rPr>
        <w:fldChar w:fldCharType="begin"/>
      </w:r>
      <w:r w:rsidRPr="0032050B">
        <w:rPr>
          <w:rFonts w:ascii="Times New Roman" w:eastAsia="Times New Roman" w:hAnsi="Times New Roman" w:cs="Times New Roman"/>
          <w:color w:val="22272F"/>
          <w:sz w:val="24"/>
          <w:szCs w:val="24"/>
          <w:lang w:eastAsia="ru-RU"/>
        </w:rPr>
        <w:instrText xml:space="preserve"> HYPERLINK "https://internet.garant.ru/" \l "/document/12112505/entry/17210" </w:instrText>
      </w:r>
      <w:r w:rsidR="00E11A89" w:rsidRPr="0032050B">
        <w:rPr>
          <w:rFonts w:ascii="Times New Roman" w:eastAsia="Times New Roman" w:hAnsi="Times New Roman" w:cs="Times New Roman"/>
          <w:color w:val="22272F"/>
          <w:sz w:val="24"/>
          <w:szCs w:val="24"/>
          <w:lang w:eastAsia="ru-RU"/>
        </w:rPr>
        <w:fldChar w:fldCharType="separate"/>
      </w:r>
      <w:r w:rsidRPr="0032050B">
        <w:rPr>
          <w:rFonts w:ascii="Times New Roman" w:eastAsia="Times New Roman" w:hAnsi="Times New Roman" w:cs="Times New Roman"/>
          <w:color w:val="3272C0"/>
          <w:sz w:val="24"/>
          <w:szCs w:val="24"/>
          <w:lang w:eastAsia="ru-RU"/>
        </w:rPr>
        <w:t>пп</w:t>
      </w:r>
      <w:proofErr w:type="spellEnd"/>
      <w:r w:rsidRPr="0032050B">
        <w:rPr>
          <w:rFonts w:ascii="Times New Roman" w:eastAsia="Times New Roman" w:hAnsi="Times New Roman" w:cs="Times New Roman"/>
          <w:color w:val="3272C0"/>
          <w:sz w:val="24"/>
          <w:szCs w:val="24"/>
          <w:lang w:eastAsia="ru-RU"/>
        </w:rPr>
        <w:t xml:space="preserve">. 10 п. </w:t>
      </w:r>
      <w:proofErr w:type="gramStart"/>
      <w:r w:rsidRPr="0032050B">
        <w:rPr>
          <w:rFonts w:ascii="Times New Roman" w:eastAsia="Times New Roman" w:hAnsi="Times New Roman" w:cs="Times New Roman"/>
          <w:color w:val="3272C0"/>
          <w:sz w:val="24"/>
          <w:szCs w:val="24"/>
          <w:lang w:eastAsia="ru-RU"/>
        </w:rPr>
        <w:t>2 ст. 17</w:t>
      </w:r>
      <w:r w:rsidR="00E11A89" w:rsidRPr="0032050B">
        <w:rPr>
          <w:rFonts w:ascii="Times New Roman" w:eastAsia="Times New Roman" w:hAnsi="Times New Roman" w:cs="Times New Roman"/>
          <w:color w:val="22272F"/>
          <w:sz w:val="24"/>
          <w:szCs w:val="24"/>
          <w:lang w:eastAsia="ru-RU"/>
        </w:rPr>
        <w:fldChar w:fldCharType="end"/>
      </w:r>
      <w:r w:rsidRPr="0032050B">
        <w:rPr>
          <w:rFonts w:ascii="Times New Roman" w:eastAsia="Times New Roman" w:hAnsi="Times New Roman" w:cs="Times New Roman"/>
          <w:color w:val="22272F"/>
          <w:sz w:val="24"/>
          <w:szCs w:val="24"/>
          <w:lang w:eastAsia="ru-RU"/>
        </w:rPr>
        <w:t> Федерального закона от 24.07.1998 N 125-ФЗ, </w:t>
      </w:r>
      <w:hyperlink r:id="rId239" w:anchor="/document/12147058/entry/1321" w:history="1">
        <w:r w:rsidRPr="0032050B">
          <w:rPr>
            <w:rFonts w:ascii="Times New Roman" w:eastAsia="Times New Roman" w:hAnsi="Times New Roman" w:cs="Times New Roman"/>
            <w:color w:val="3272C0"/>
            <w:sz w:val="24"/>
            <w:szCs w:val="24"/>
            <w:lang w:eastAsia="ru-RU"/>
          </w:rPr>
          <w:t>п. 32.1</w:t>
        </w:r>
      </w:hyperlink>
      <w:r w:rsidRPr="0032050B">
        <w:rPr>
          <w:rFonts w:ascii="Times New Roman" w:eastAsia="Times New Roman" w:hAnsi="Times New Roman" w:cs="Times New Roman"/>
          <w:color w:val="22272F"/>
          <w:sz w:val="24"/>
          <w:szCs w:val="24"/>
          <w:lang w:eastAsia="ru-RU"/>
        </w:rPr>
        <w:t>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 </w:t>
      </w:r>
      <w:hyperlink r:id="rId240" w:anchor="/document/12147058/entry/0" w:history="1">
        <w:r w:rsidRPr="0032050B">
          <w:rPr>
            <w:rFonts w:ascii="Times New Roman" w:eastAsia="Times New Roman" w:hAnsi="Times New Roman" w:cs="Times New Roman"/>
            <w:color w:val="3272C0"/>
            <w:sz w:val="24"/>
            <w:szCs w:val="24"/>
            <w:lang w:eastAsia="ru-RU"/>
          </w:rPr>
          <w:t>постановлением</w:t>
        </w:r>
      </w:hyperlink>
      <w:r w:rsidRPr="0032050B">
        <w:rPr>
          <w:rFonts w:ascii="Times New Roman" w:eastAsia="Times New Roman" w:hAnsi="Times New Roman" w:cs="Times New Roman"/>
          <w:color w:val="22272F"/>
          <w:sz w:val="24"/>
          <w:szCs w:val="24"/>
          <w:lang w:eastAsia="ru-RU"/>
        </w:rPr>
        <w:t> Правительства РФ от 15.05.2006 N 286).</w:t>
      </w:r>
      <w:proofErr w:type="gramEnd"/>
    </w:p>
    <w:p w:rsidR="00A5115A" w:rsidRPr="0032050B" w:rsidRDefault="00A5115A" w:rsidP="0032050B">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2050B">
        <w:rPr>
          <w:rFonts w:ascii="Times New Roman" w:eastAsia="Times New Roman" w:hAnsi="Times New Roman" w:cs="Times New Roman"/>
          <w:color w:val="22272F"/>
          <w:sz w:val="24"/>
          <w:szCs w:val="24"/>
          <w:lang w:eastAsia="ru-RU"/>
        </w:rPr>
        <w:t>Формы, ранее </w:t>
      </w:r>
      <w:hyperlink r:id="rId241" w:anchor="/document/404724457/entry/0" w:history="1">
        <w:r w:rsidRPr="0032050B">
          <w:rPr>
            <w:rFonts w:ascii="Times New Roman" w:eastAsia="Times New Roman" w:hAnsi="Times New Roman" w:cs="Times New Roman"/>
            <w:color w:val="3272C0"/>
            <w:sz w:val="24"/>
            <w:szCs w:val="24"/>
            <w:lang w:eastAsia="ru-RU"/>
          </w:rPr>
          <w:t>утвержденные</w:t>
        </w:r>
      </w:hyperlink>
      <w:r w:rsidRPr="0032050B">
        <w:rPr>
          <w:rFonts w:ascii="Times New Roman" w:eastAsia="Times New Roman" w:hAnsi="Times New Roman" w:cs="Times New Roman"/>
          <w:color w:val="22272F"/>
          <w:sz w:val="24"/>
          <w:szCs w:val="24"/>
          <w:lang w:eastAsia="ru-RU"/>
        </w:rPr>
        <w:t> ФСС, утратят силу.</w:t>
      </w:r>
    </w:p>
    <w:p w:rsidR="002F4CF7" w:rsidRPr="0032050B" w:rsidRDefault="00A5115A" w:rsidP="00B10CC7">
      <w:pPr>
        <w:pBdr>
          <w:bottom w:val="single" w:sz="12" w:space="1" w:color="auto"/>
        </w:pBdr>
        <w:spacing w:before="100" w:beforeAutospacing="1" w:after="100" w:afterAutospacing="1" w:line="240" w:lineRule="auto"/>
        <w:jc w:val="both"/>
        <w:rPr>
          <w:rFonts w:ascii="Times New Roman" w:hAnsi="Times New Roman" w:cs="Times New Roman"/>
          <w:sz w:val="24"/>
          <w:szCs w:val="24"/>
        </w:rPr>
      </w:pPr>
      <w:r w:rsidRPr="0032050B">
        <w:rPr>
          <w:rFonts w:ascii="Times New Roman" w:eastAsia="Times New Roman" w:hAnsi="Times New Roman" w:cs="Times New Roman"/>
          <w:color w:val="22272F"/>
          <w:sz w:val="24"/>
          <w:szCs w:val="24"/>
          <w:lang w:eastAsia="ru-RU"/>
        </w:rPr>
        <w:t>Документ вступает в силу с 07.07.2024.</w:t>
      </w:r>
    </w:p>
    <w:sectPr w:rsidR="002F4CF7" w:rsidRPr="0032050B" w:rsidSect="002F4C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5115A"/>
    <w:rsid w:val="000B33D2"/>
    <w:rsid w:val="00126130"/>
    <w:rsid w:val="002F4CF7"/>
    <w:rsid w:val="0032050B"/>
    <w:rsid w:val="006B30A3"/>
    <w:rsid w:val="0090781B"/>
    <w:rsid w:val="00A5115A"/>
    <w:rsid w:val="00AA2250"/>
    <w:rsid w:val="00B10CC7"/>
    <w:rsid w:val="00B46558"/>
    <w:rsid w:val="00E11A89"/>
    <w:rsid w:val="00FE2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CF7"/>
  </w:style>
  <w:style w:type="paragraph" w:styleId="1">
    <w:name w:val="heading 1"/>
    <w:basedOn w:val="a"/>
    <w:next w:val="a"/>
    <w:link w:val="10"/>
    <w:uiPriority w:val="99"/>
    <w:qFormat/>
    <w:rsid w:val="00B46558"/>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5115A"/>
  </w:style>
  <w:style w:type="paragraph" w:customStyle="1" w:styleId="s1">
    <w:name w:val="s_1"/>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5115A"/>
    <w:rPr>
      <w:color w:val="0000FF"/>
      <w:u w:val="single"/>
    </w:rPr>
  </w:style>
  <w:style w:type="paragraph" w:customStyle="1" w:styleId="s16">
    <w:name w:val="s_16"/>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llet">
    <w:name w:val="bullet"/>
    <w:basedOn w:val="a0"/>
    <w:rsid w:val="00A5115A"/>
  </w:style>
  <w:style w:type="paragraph" w:customStyle="1" w:styleId="empty">
    <w:name w:val="empty"/>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A51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6558"/>
    <w:rPr>
      <w:rFonts w:ascii="Arial" w:eastAsiaTheme="minorEastAsia" w:hAnsi="Arial" w:cs="Arial"/>
      <w:b/>
      <w:bCs/>
      <w:color w:val="26282F"/>
      <w:sz w:val="26"/>
      <w:szCs w:val="26"/>
      <w:lang w:eastAsia="ru-RU"/>
    </w:rPr>
  </w:style>
  <w:style w:type="character" w:customStyle="1" w:styleId="a4">
    <w:name w:val="Цветовое выделение"/>
    <w:uiPriority w:val="99"/>
    <w:rsid w:val="00B46558"/>
    <w:rPr>
      <w:b/>
      <w:bCs/>
      <w:color w:val="26282F"/>
    </w:rPr>
  </w:style>
  <w:style w:type="character" w:customStyle="1" w:styleId="a5">
    <w:name w:val="Гипертекстовая ссылка"/>
    <w:basedOn w:val="a4"/>
    <w:uiPriority w:val="99"/>
    <w:rsid w:val="00B46558"/>
    <w:rPr>
      <w:color w:val="106BBE"/>
    </w:rPr>
  </w:style>
  <w:style w:type="paragraph" w:customStyle="1" w:styleId="a6">
    <w:name w:val="Нормальный (таблица)"/>
    <w:basedOn w:val="a"/>
    <w:next w:val="a"/>
    <w:uiPriority w:val="99"/>
    <w:rsid w:val="00B46558"/>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7">
    <w:name w:val="Прижатый влево"/>
    <w:basedOn w:val="a"/>
    <w:next w:val="a"/>
    <w:uiPriority w:val="99"/>
    <w:rsid w:val="00B4655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a8">
    <w:name w:val="Сноска"/>
    <w:basedOn w:val="a"/>
    <w:next w:val="a"/>
    <w:uiPriority w:val="99"/>
    <w:rsid w:val="00B4655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a9">
    <w:name w:val="Balloon Text"/>
    <w:basedOn w:val="a"/>
    <w:link w:val="aa"/>
    <w:uiPriority w:val="99"/>
    <w:semiHidden/>
    <w:unhideWhenUsed/>
    <w:rsid w:val="00B465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6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936422">
      <w:bodyDiv w:val="1"/>
      <w:marLeft w:val="0"/>
      <w:marRight w:val="0"/>
      <w:marTop w:val="0"/>
      <w:marBottom w:val="0"/>
      <w:divBdr>
        <w:top w:val="none" w:sz="0" w:space="0" w:color="auto"/>
        <w:left w:val="none" w:sz="0" w:space="0" w:color="auto"/>
        <w:bottom w:val="none" w:sz="0" w:space="0" w:color="auto"/>
        <w:right w:val="none" w:sz="0" w:space="0" w:color="auto"/>
      </w:divBdr>
      <w:divsChild>
        <w:div w:id="2141874072">
          <w:marLeft w:val="0"/>
          <w:marRight w:val="0"/>
          <w:marTop w:val="0"/>
          <w:marBottom w:val="0"/>
          <w:divBdr>
            <w:top w:val="none" w:sz="0" w:space="0" w:color="auto"/>
            <w:left w:val="none" w:sz="0" w:space="0" w:color="auto"/>
            <w:bottom w:val="none" w:sz="0" w:space="0" w:color="auto"/>
            <w:right w:val="none" w:sz="0" w:space="0" w:color="auto"/>
          </w:divBdr>
          <w:divsChild>
            <w:div w:id="1848907568">
              <w:marLeft w:val="0"/>
              <w:marRight w:val="0"/>
              <w:marTop w:val="0"/>
              <w:marBottom w:val="0"/>
              <w:divBdr>
                <w:top w:val="none" w:sz="0" w:space="0" w:color="auto"/>
                <w:left w:val="none" w:sz="0" w:space="0" w:color="auto"/>
                <w:bottom w:val="none" w:sz="0" w:space="0" w:color="auto"/>
                <w:right w:val="none" w:sz="0" w:space="0" w:color="auto"/>
              </w:divBdr>
            </w:div>
            <w:div w:id="153688653">
              <w:marLeft w:val="0"/>
              <w:marRight w:val="0"/>
              <w:marTop w:val="0"/>
              <w:marBottom w:val="0"/>
              <w:divBdr>
                <w:top w:val="none" w:sz="0" w:space="0" w:color="auto"/>
                <w:left w:val="none" w:sz="0" w:space="0" w:color="auto"/>
                <w:bottom w:val="none" w:sz="0" w:space="0" w:color="auto"/>
                <w:right w:val="none" w:sz="0" w:space="0" w:color="auto"/>
              </w:divBdr>
            </w:div>
            <w:div w:id="83647861">
              <w:marLeft w:val="0"/>
              <w:marRight w:val="0"/>
              <w:marTop w:val="0"/>
              <w:marBottom w:val="0"/>
              <w:divBdr>
                <w:top w:val="none" w:sz="0" w:space="0" w:color="auto"/>
                <w:left w:val="none" w:sz="0" w:space="0" w:color="auto"/>
                <w:bottom w:val="none" w:sz="0" w:space="0" w:color="auto"/>
                <w:right w:val="none" w:sz="0" w:space="0" w:color="auto"/>
              </w:divBdr>
            </w:div>
            <w:div w:id="1673605784">
              <w:marLeft w:val="0"/>
              <w:marRight w:val="0"/>
              <w:marTop w:val="0"/>
              <w:marBottom w:val="0"/>
              <w:divBdr>
                <w:top w:val="none" w:sz="0" w:space="0" w:color="auto"/>
                <w:left w:val="none" w:sz="0" w:space="0" w:color="auto"/>
                <w:bottom w:val="none" w:sz="0" w:space="0" w:color="auto"/>
                <w:right w:val="none" w:sz="0" w:space="0" w:color="auto"/>
              </w:divBdr>
            </w:div>
          </w:divsChild>
        </w:div>
        <w:div w:id="1559049687">
          <w:marLeft w:val="0"/>
          <w:marRight w:val="0"/>
          <w:marTop w:val="0"/>
          <w:marBottom w:val="0"/>
          <w:divBdr>
            <w:top w:val="none" w:sz="0" w:space="0" w:color="auto"/>
            <w:left w:val="none" w:sz="0" w:space="0" w:color="auto"/>
            <w:bottom w:val="none" w:sz="0" w:space="0" w:color="auto"/>
            <w:right w:val="none" w:sz="0" w:space="0" w:color="auto"/>
          </w:divBdr>
          <w:divsChild>
            <w:div w:id="1778867492">
              <w:marLeft w:val="0"/>
              <w:marRight w:val="0"/>
              <w:marTop w:val="0"/>
              <w:marBottom w:val="0"/>
              <w:divBdr>
                <w:top w:val="none" w:sz="0" w:space="0" w:color="auto"/>
                <w:left w:val="none" w:sz="0" w:space="0" w:color="auto"/>
                <w:bottom w:val="none" w:sz="0" w:space="0" w:color="auto"/>
                <w:right w:val="none" w:sz="0" w:space="0" w:color="auto"/>
              </w:divBdr>
            </w:div>
          </w:divsChild>
        </w:div>
        <w:div w:id="278992519">
          <w:marLeft w:val="0"/>
          <w:marRight w:val="0"/>
          <w:marTop w:val="0"/>
          <w:marBottom w:val="0"/>
          <w:divBdr>
            <w:top w:val="none" w:sz="0" w:space="0" w:color="auto"/>
            <w:left w:val="none" w:sz="0" w:space="0" w:color="auto"/>
            <w:bottom w:val="none" w:sz="0" w:space="0" w:color="auto"/>
            <w:right w:val="none" w:sz="0" w:space="0" w:color="auto"/>
          </w:divBdr>
          <w:divsChild>
            <w:div w:id="401174696">
              <w:marLeft w:val="0"/>
              <w:marRight w:val="0"/>
              <w:marTop w:val="0"/>
              <w:marBottom w:val="0"/>
              <w:divBdr>
                <w:top w:val="none" w:sz="0" w:space="0" w:color="auto"/>
                <w:left w:val="none" w:sz="0" w:space="0" w:color="auto"/>
                <w:bottom w:val="none" w:sz="0" w:space="0" w:color="auto"/>
                <w:right w:val="none" w:sz="0" w:space="0" w:color="auto"/>
              </w:divBdr>
            </w:div>
            <w:div w:id="326136974">
              <w:marLeft w:val="0"/>
              <w:marRight w:val="0"/>
              <w:marTop w:val="0"/>
              <w:marBottom w:val="0"/>
              <w:divBdr>
                <w:top w:val="none" w:sz="0" w:space="0" w:color="auto"/>
                <w:left w:val="none" w:sz="0" w:space="0" w:color="auto"/>
                <w:bottom w:val="none" w:sz="0" w:space="0" w:color="auto"/>
                <w:right w:val="none" w:sz="0" w:space="0" w:color="auto"/>
              </w:divBdr>
            </w:div>
            <w:div w:id="649678327">
              <w:marLeft w:val="0"/>
              <w:marRight w:val="0"/>
              <w:marTop w:val="0"/>
              <w:marBottom w:val="0"/>
              <w:divBdr>
                <w:top w:val="none" w:sz="0" w:space="0" w:color="auto"/>
                <w:left w:val="none" w:sz="0" w:space="0" w:color="auto"/>
                <w:bottom w:val="none" w:sz="0" w:space="0" w:color="auto"/>
                <w:right w:val="none" w:sz="0" w:space="0" w:color="auto"/>
              </w:divBdr>
            </w:div>
            <w:div w:id="203294774">
              <w:marLeft w:val="0"/>
              <w:marRight w:val="0"/>
              <w:marTop w:val="0"/>
              <w:marBottom w:val="0"/>
              <w:divBdr>
                <w:top w:val="none" w:sz="0" w:space="0" w:color="auto"/>
                <w:left w:val="none" w:sz="0" w:space="0" w:color="auto"/>
                <w:bottom w:val="none" w:sz="0" w:space="0" w:color="auto"/>
                <w:right w:val="none" w:sz="0" w:space="0" w:color="auto"/>
              </w:divBdr>
            </w:div>
          </w:divsChild>
        </w:div>
        <w:div w:id="796946453">
          <w:marLeft w:val="0"/>
          <w:marRight w:val="0"/>
          <w:marTop w:val="0"/>
          <w:marBottom w:val="0"/>
          <w:divBdr>
            <w:top w:val="none" w:sz="0" w:space="0" w:color="auto"/>
            <w:left w:val="none" w:sz="0" w:space="0" w:color="auto"/>
            <w:bottom w:val="none" w:sz="0" w:space="0" w:color="auto"/>
            <w:right w:val="none" w:sz="0" w:space="0" w:color="auto"/>
          </w:divBdr>
          <w:divsChild>
            <w:div w:id="1283070823">
              <w:marLeft w:val="0"/>
              <w:marRight w:val="0"/>
              <w:marTop w:val="0"/>
              <w:marBottom w:val="0"/>
              <w:divBdr>
                <w:top w:val="none" w:sz="0" w:space="0" w:color="auto"/>
                <w:left w:val="none" w:sz="0" w:space="0" w:color="auto"/>
                <w:bottom w:val="none" w:sz="0" w:space="0" w:color="auto"/>
                <w:right w:val="none" w:sz="0" w:space="0" w:color="auto"/>
              </w:divBdr>
            </w:div>
            <w:div w:id="1287082327">
              <w:marLeft w:val="0"/>
              <w:marRight w:val="0"/>
              <w:marTop w:val="0"/>
              <w:marBottom w:val="0"/>
              <w:divBdr>
                <w:top w:val="none" w:sz="0" w:space="0" w:color="auto"/>
                <w:left w:val="none" w:sz="0" w:space="0" w:color="auto"/>
                <w:bottom w:val="none" w:sz="0" w:space="0" w:color="auto"/>
                <w:right w:val="none" w:sz="0" w:space="0" w:color="auto"/>
              </w:divBdr>
            </w:div>
            <w:div w:id="490295087">
              <w:marLeft w:val="0"/>
              <w:marRight w:val="0"/>
              <w:marTop w:val="0"/>
              <w:marBottom w:val="0"/>
              <w:divBdr>
                <w:top w:val="none" w:sz="0" w:space="0" w:color="auto"/>
                <w:left w:val="none" w:sz="0" w:space="0" w:color="auto"/>
                <w:bottom w:val="none" w:sz="0" w:space="0" w:color="auto"/>
                <w:right w:val="none" w:sz="0" w:space="0" w:color="auto"/>
              </w:divBdr>
            </w:div>
            <w:div w:id="1885751058">
              <w:marLeft w:val="0"/>
              <w:marRight w:val="0"/>
              <w:marTop w:val="0"/>
              <w:marBottom w:val="0"/>
              <w:divBdr>
                <w:top w:val="none" w:sz="0" w:space="0" w:color="auto"/>
                <w:left w:val="none" w:sz="0" w:space="0" w:color="auto"/>
                <w:bottom w:val="none" w:sz="0" w:space="0" w:color="auto"/>
                <w:right w:val="none" w:sz="0" w:space="0" w:color="auto"/>
              </w:divBdr>
            </w:div>
            <w:div w:id="229006444">
              <w:marLeft w:val="0"/>
              <w:marRight w:val="0"/>
              <w:marTop w:val="0"/>
              <w:marBottom w:val="0"/>
              <w:divBdr>
                <w:top w:val="none" w:sz="0" w:space="0" w:color="auto"/>
                <w:left w:val="none" w:sz="0" w:space="0" w:color="auto"/>
                <w:bottom w:val="none" w:sz="0" w:space="0" w:color="auto"/>
                <w:right w:val="none" w:sz="0" w:space="0" w:color="auto"/>
              </w:divBdr>
            </w:div>
          </w:divsChild>
        </w:div>
        <w:div w:id="1059673782">
          <w:marLeft w:val="0"/>
          <w:marRight w:val="0"/>
          <w:marTop w:val="0"/>
          <w:marBottom w:val="0"/>
          <w:divBdr>
            <w:top w:val="none" w:sz="0" w:space="0" w:color="auto"/>
            <w:left w:val="none" w:sz="0" w:space="0" w:color="auto"/>
            <w:bottom w:val="none" w:sz="0" w:space="0" w:color="auto"/>
            <w:right w:val="none" w:sz="0" w:space="0" w:color="auto"/>
          </w:divBdr>
          <w:divsChild>
            <w:div w:id="19148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298">
      <w:bodyDiv w:val="1"/>
      <w:marLeft w:val="0"/>
      <w:marRight w:val="0"/>
      <w:marTop w:val="0"/>
      <w:marBottom w:val="0"/>
      <w:divBdr>
        <w:top w:val="none" w:sz="0" w:space="0" w:color="auto"/>
        <w:left w:val="none" w:sz="0" w:space="0" w:color="auto"/>
        <w:bottom w:val="none" w:sz="0" w:space="0" w:color="auto"/>
        <w:right w:val="none" w:sz="0" w:space="0" w:color="auto"/>
      </w:divBdr>
      <w:divsChild>
        <w:div w:id="332530169">
          <w:marLeft w:val="0"/>
          <w:marRight w:val="0"/>
          <w:marTop w:val="0"/>
          <w:marBottom w:val="0"/>
          <w:divBdr>
            <w:top w:val="none" w:sz="0" w:space="0" w:color="auto"/>
            <w:left w:val="none" w:sz="0" w:space="0" w:color="auto"/>
            <w:bottom w:val="none" w:sz="0" w:space="0" w:color="auto"/>
            <w:right w:val="none" w:sz="0" w:space="0" w:color="auto"/>
          </w:divBdr>
          <w:divsChild>
            <w:div w:id="480541011">
              <w:marLeft w:val="0"/>
              <w:marRight w:val="0"/>
              <w:marTop w:val="0"/>
              <w:marBottom w:val="0"/>
              <w:divBdr>
                <w:top w:val="none" w:sz="0" w:space="0" w:color="auto"/>
                <w:left w:val="none" w:sz="0" w:space="0" w:color="auto"/>
                <w:bottom w:val="none" w:sz="0" w:space="0" w:color="auto"/>
                <w:right w:val="none" w:sz="0" w:space="0" w:color="auto"/>
              </w:divBdr>
            </w:div>
          </w:divsChild>
        </w:div>
        <w:div w:id="1410928680">
          <w:marLeft w:val="0"/>
          <w:marRight w:val="0"/>
          <w:marTop w:val="0"/>
          <w:marBottom w:val="0"/>
          <w:divBdr>
            <w:top w:val="none" w:sz="0" w:space="0" w:color="auto"/>
            <w:left w:val="none" w:sz="0" w:space="0" w:color="auto"/>
            <w:bottom w:val="none" w:sz="0" w:space="0" w:color="auto"/>
            <w:right w:val="none" w:sz="0" w:space="0" w:color="auto"/>
          </w:divBdr>
          <w:divsChild>
            <w:div w:id="1101417278">
              <w:marLeft w:val="0"/>
              <w:marRight w:val="0"/>
              <w:marTop w:val="0"/>
              <w:marBottom w:val="0"/>
              <w:divBdr>
                <w:top w:val="none" w:sz="0" w:space="0" w:color="auto"/>
                <w:left w:val="none" w:sz="0" w:space="0" w:color="auto"/>
                <w:bottom w:val="none" w:sz="0" w:space="0" w:color="auto"/>
                <w:right w:val="none" w:sz="0" w:space="0" w:color="auto"/>
              </w:divBdr>
            </w:div>
            <w:div w:id="482501538">
              <w:marLeft w:val="0"/>
              <w:marRight w:val="0"/>
              <w:marTop w:val="0"/>
              <w:marBottom w:val="0"/>
              <w:divBdr>
                <w:top w:val="none" w:sz="0" w:space="0" w:color="auto"/>
                <w:left w:val="none" w:sz="0" w:space="0" w:color="auto"/>
                <w:bottom w:val="none" w:sz="0" w:space="0" w:color="auto"/>
                <w:right w:val="none" w:sz="0" w:space="0" w:color="auto"/>
              </w:divBdr>
            </w:div>
          </w:divsChild>
        </w:div>
        <w:div w:id="533078127">
          <w:marLeft w:val="0"/>
          <w:marRight w:val="0"/>
          <w:marTop w:val="0"/>
          <w:marBottom w:val="0"/>
          <w:divBdr>
            <w:top w:val="none" w:sz="0" w:space="0" w:color="auto"/>
            <w:left w:val="none" w:sz="0" w:space="0" w:color="auto"/>
            <w:bottom w:val="none" w:sz="0" w:space="0" w:color="auto"/>
            <w:right w:val="none" w:sz="0" w:space="0" w:color="auto"/>
          </w:divBdr>
          <w:divsChild>
            <w:div w:id="2115519975">
              <w:marLeft w:val="0"/>
              <w:marRight w:val="0"/>
              <w:marTop w:val="0"/>
              <w:marBottom w:val="0"/>
              <w:divBdr>
                <w:top w:val="none" w:sz="0" w:space="0" w:color="auto"/>
                <w:left w:val="none" w:sz="0" w:space="0" w:color="auto"/>
                <w:bottom w:val="none" w:sz="0" w:space="0" w:color="auto"/>
                <w:right w:val="none" w:sz="0" w:space="0" w:color="auto"/>
              </w:divBdr>
              <w:divsChild>
                <w:div w:id="1826974487">
                  <w:marLeft w:val="0"/>
                  <w:marRight w:val="0"/>
                  <w:marTop w:val="253"/>
                  <w:marBottom w:val="253"/>
                  <w:divBdr>
                    <w:top w:val="none" w:sz="0" w:space="0" w:color="auto"/>
                    <w:left w:val="none" w:sz="0" w:space="0" w:color="auto"/>
                    <w:bottom w:val="none" w:sz="0" w:space="0" w:color="auto"/>
                    <w:right w:val="none" w:sz="0" w:space="0" w:color="auto"/>
                  </w:divBdr>
                </w:div>
              </w:divsChild>
            </w:div>
            <w:div w:id="1164467077">
              <w:marLeft w:val="0"/>
              <w:marRight w:val="0"/>
              <w:marTop w:val="0"/>
              <w:marBottom w:val="0"/>
              <w:divBdr>
                <w:top w:val="none" w:sz="0" w:space="0" w:color="auto"/>
                <w:left w:val="none" w:sz="0" w:space="0" w:color="auto"/>
                <w:bottom w:val="none" w:sz="0" w:space="0" w:color="auto"/>
                <w:right w:val="none" w:sz="0" w:space="0" w:color="auto"/>
              </w:divBdr>
            </w:div>
            <w:div w:id="678889066">
              <w:marLeft w:val="0"/>
              <w:marRight w:val="0"/>
              <w:marTop w:val="0"/>
              <w:marBottom w:val="0"/>
              <w:divBdr>
                <w:top w:val="none" w:sz="0" w:space="0" w:color="auto"/>
                <w:left w:val="none" w:sz="0" w:space="0" w:color="auto"/>
                <w:bottom w:val="none" w:sz="0" w:space="0" w:color="auto"/>
                <w:right w:val="none" w:sz="0" w:space="0" w:color="auto"/>
              </w:divBdr>
            </w:div>
            <w:div w:id="666633694">
              <w:marLeft w:val="0"/>
              <w:marRight w:val="0"/>
              <w:marTop w:val="0"/>
              <w:marBottom w:val="0"/>
              <w:divBdr>
                <w:top w:val="none" w:sz="0" w:space="0" w:color="auto"/>
                <w:left w:val="none" w:sz="0" w:space="0" w:color="auto"/>
                <w:bottom w:val="none" w:sz="0" w:space="0" w:color="auto"/>
                <w:right w:val="none" w:sz="0" w:space="0" w:color="auto"/>
              </w:divBdr>
            </w:div>
            <w:div w:id="806779937">
              <w:marLeft w:val="0"/>
              <w:marRight w:val="0"/>
              <w:marTop w:val="0"/>
              <w:marBottom w:val="0"/>
              <w:divBdr>
                <w:top w:val="none" w:sz="0" w:space="0" w:color="auto"/>
                <w:left w:val="none" w:sz="0" w:space="0" w:color="auto"/>
                <w:bottom w:val="none" w:sz="0" w:space="0" w:color="auto"/>
                <w:right w:val="none" w:sz="0" w:space="0" w:color="auto"/>
              </w:divBdr>
            </w:div>
          </w:divsChild>
        </w:div>
        <w:div w:id="1181893726">
          <w:marLeft w:val="0"/>
          <w:marRight w:val="0"/>
          <w:marTop w:val="0"/>
          <w:marBottom w:val="0"/>
          <w:divBdr>
            <w:top w:val="none" w:sz="0" w:space="0" w:color="auto"/>
            <w:left w:val="none" w:sz="0" w:space="0" w:color="auto"/>
            <w:bottom w:val="none" w:sz="0" w:space="0" w:color="auto"/>
            <w:right w:val="none" w:sz="0" w:space="0" w:color="auto"/>
          </w:divBdr>
          <w:divsChild>
            <w:div w:id="1558201131">
              <w:marLeft w:val="0"/>
              <w:marRight w:val="0"/>
              <w:marTop w:val="0"/>
              <w:marBottom w:val="0"/>
              <w:divBdr>
                <w:top w:val="none" w:sz="0" w:space="0" w:color="auto"/>
                <w:left w:val="none" w:sz="0" w:space="0" w:color="auto"/>
                <w:bottom w:val="none" w:sz="0" w:space="0" w:color="auto"/>
                <w:right w:val="none" w:sz="0" w:space="0" w:color="auto"/>
              </w:divBdr>
            </w:div>
            <w:div w:id="1506287867">
              <w:marLeft w:val="0"/>
              <w:marRight w:val="0"/>
              <w:marTop w:val="0"/>
              <w:marBottom w:val="0"/>
              <w:divBdr>
                <w:top w:val="none" w:sz="0" w:space="0" w:color="auto"/>
                <w:left w:val="none" w:sz="0" w:space="0" w:color="auto"/>
                <w:bottom w:val="none" w:sz="0" w:space="0" w:color="auto"/>
                <w:right w:val="none" w:sz="0" w:space="0" w:color="auto"/>
              </w:divBdr>
            </w:div>
            <w:div w:id="1593665822">
              <w:marLeft w:val="0"/>
              <w:marRight w:val="0"/>
              <w:marTop w:val="0"/>
              <w:marBottom w:val="0"/>
              <w:divBdr>
                <w:top w:val="none" w:sz="0" w:space="0" w:color="auto"/>
                <w:left w:val="none" w:sz="0" w:space="0" w:color="auto"/>
                <w:bottom w:val="none" w:sz="0" w:space="0" w:color="auto"/>
                <w:right w:val="none" w:sz="0" w:space="0" w:color="auto"/>
              </w:divBdr>
            </w:div>
          </w:divsChild>
        </w:div>
        <w:div w:id="2068337361">
          <w:marLeft w:val="0"/>
          <w:marRight w:val="0"/>
          <w:marTop w:val="0"/>
          <w:marBottom w:val="0"/>
          <w:divBdr>
            <w:top w:val="none" w:sz="0" w:space="0" w:color="auto"/>
            <w:left w:val="none" w:sz="0" w:space="0" w:color="auto"/>
            <w:bottom w:val="none" w:sz="0" w:space="0" w:color="auto"/>
            <w:right w:val="none" w:sz="0" w:space="0" w:color="auto"/>
          </w:divBdr>
          <w:divsChild>
            <w:div w:id="1760565267">
              <w:marLeft w:val="0"/>
              <w:marRight w:val="0"/>
              <w:marTop w:val="0"/>
              <w:marBottom w:val="0"/>
              <w:divBdr>
                <w:top w:val="none" w:sz="0" w:space="0" w:color="auto"/>
                <w:left w:val="none" w:sz="0" w:space="0" w:color="auto"/>
                <w:bottom w:val="none" w:sz="0" w:space="0" w:color="auto"/>
                <w:right w:val="none" w:sz="0" w:space="0" w:color="auto"/>
              </w:divBdr>
            </w:div>
            <w:div w:id="852112048">
              <w:marLeft w:val="0"/>
              <w:marRight w:val="0"/>
              <w:marTop w:val="0"/>
              <w:marBottom w:val="0"/>
              <w:divBdr>
                <w:top w:val="none" w:sz="0" w:space="0" w:color="auto"/>
                <w:left w:val="none" w:sz="0" w:space="0" w:color="auto"/>
                <w:bottom w:val="none" w:sz="0" w:space="0" w:color="auto"/>
                <w:right w:val="none" w:sz="0" w:space="0" w:color="auto"/>
              </w:divBdr>
            </w:div>
            <w:div w:id="739598249">
              <w:marLeft w:val="0"/>
              <w:marRight w:val="0"/>
              <w:marTop w:val="0"/>
              <w:marBottom w:val="0"/>
              <w:divBdr>
                <w:top w:val="none" w:sz="0" w:space="0" w:color="auto"/>
                <w:left w:val="none" w:sz="0" w:space="0" w:color="auto"/>
                <w:bottom w:val="none" w:sz="0" w:space="0" w:color="auto"/>
                <w:right w:val="none" w:sz="0" w:space="0" w:color="auto"/>
              </w:divBdr>
            </w:div>
          </w:divsChild>
        </w:div>
        <w:div w:id="140927664">
          <w:marLeft w:val="0"/>
          <w:marRight w:val="0"/>
          <w:marTop w:val="0"/>
          <w:marBottom w:val="0"/>
          <w:divBdr>
            <w:top w:val="none" w:sz="0" w:space="0" w:color="auto"/>
            <w:left w:val="none" w:sz="0" w:space="0" w:color="auto"/>
            <w:bottom w:val="none" w:sz="0" w:space="0" w:color="auto"/>
            <w:right w:val="none" w:sz="0" w:space="0" w:color="auto"/>
          </w:divBdr>
          <w:divsChild>
            <w:div w:id="996224176">
              <w:marLeft w:val="0"/>
              <w:marRight w:val="0"/>
              <w:marTop w:val="0"/>
              <w:marBottom w:val="0"/>
              <w:divBdr>
                <w:top w:val="none" w:sz="0" w:space="0" w:color="auto"/>
                <w:left w:val="none" w:sz="0" w:space="0" w:color="auto"/>
                <w:bottom w:val="none" w:sz="0" w:space="0" w:color="auto"/>
                <w:right w:val="none" w:sz="0" w:space="0" w:color="auto"/>
              </w:divBdr>
            </w:div>
            <w:div w:id="24792469">
              <w:marLeft w:val="0"/>
              <w:marRight w:val="0"/>
              <w:marTop w:val="0"/>
              <w:marBottom w:val="0"/>
              <w:divBdr>
                <w:top w:val="none" w:sz="0" w:space="0" w:color="auto"/>
                <w:left w:val="none" w:sz="0" w:space="0" w:color="auto"/>
                <w:bottom w:val="none" w:sz="0" w:space="0" w:color="auto"/>
                <w:right w:val="none" w:sz="0" w:space="0" w:color="auto"/>
              </w:divBdr>
            </w:div>
            <w:div w:id="2050916065">
              <w:marLeft w:val="0"/>
              <w:marRight w:val="0"/>
              <w:marTop w:val="0"/>
              <w:marBottom w:val="0"/>
              <w:divBdr>
                <w:top w:val="none" w:sz="0" w:space="0" w:color="auto"/>
                <w:left w:val="none" w:sz="0" w:space="0" w:color="auto"/>
                <w:bottom w:val="none" w:sz="0" w:space="0" w:color="auto"/>
                <w:right w:val="none" w:sz="0" w:space="0" w:color="auto"/>
              </w:divBdr>
            </w:div>
            <w:div w:id="1025442466">
              <w:marLeft w:val="0"/>
              <w:marRight w:val="0"/>
              <w:marTop w:val="0"/>
              <w:marBottom w:val="0"/>
              <w:divBdr>
                <w:top w:val="none" w:sz="0" w:space="0" w:color="auto"/>
                <w:left w:val="none" w:sz="0" w:space="0" w:color="auto"/>
                <w:bottom w:val="none" w:sz="0" w:space="0" w:color="auto"/>
                <w:right w:val="none" w:sz="0" w:space="0" w:color="auto"/>
              </w:divBdr>
            </w:div>
          </w:divsChild>
        </w:div>
        <w:div w:id="2059082668">
          <w:marLeft w:val="0"/>
          <w:marRight w:val="0"/>
          <w:marTop w:val="0"/>
          <w:marBottom w:val="0"/>
          <w:divBdr>
            <w:top w:val="none" w:sz="0" w:space="0" w:color="auto"/>
            <w:left w:val="none" w:sz="0" w:space="0" w:color="auto"/>
            <w:bottom w:val="none" w:sz="0" w:space="0" w:color="auto"/>
            <w:right w:val="none" w:sz="0" w:space="0" w:color="auto"/>
          </w:divBdr>
          <w:divsChild>
            <w:div w:id="427115268">
              <w:marLeft w:val="0"/>
              <w:marRight w:val="0"/>
              <w:marTop w:val="0"/>
              <w:marBottom w:val="0"/>
              <w:divBdr>
                <w:top w:val="none" w:sz="0" w:space="0" w:color="auto"/>
                <w:left w:val="none" w:sz="0" w:space="0" w:color="auto"/>
                <w:bottom w:val="none" w:sz="0" w:space="0" w:color="auto"/>
                <w:right w:val="none" w:sz="0" w:space="0" w:color="auto"/>
              </w:divBdr>
            </w:div>
            <w:div w:id="350037909">
              <w:marLeft w:val="0"/>
              <w:marRight w:val="0"/>
              <w:marTop w:val="0"/>
              <w:marBottom w:val="0"/>
              <w:divBdr>
                <w:top w:val="none" w:sz="0" w:space="0" w:color="auto"/>
                <w:left w:val="none" w:sz="0" w:space="0" w:color="auto"/>
                <w:bottom w:val="none" w:sz="0" w:space="0" w:color="auto"/>
                <w:right w:val="none" w:sz="0" w:space="0" w:color="auto"/>
              </w:divBdr>
            </w:div>
            <w:div w:id="102923824">
              <w:marLeft w:val="0"/>
              <w:marRight w:val="0"/>
              <w:marTop w:val="0"/>
              <w:marBottom w:val="0"/>
              <w:divBdr>
                <w:top w:val="none" w:sz="0" w:space="0" w:color="auto"/>
                <w:left w:val="none" w:sz="0" w:space="0" w:color="auto"/>
                <w:bottom w:val="none" w:sz="0" w:space="0" w:color="auto"/>
                <w:right w:val="none" w:sz="0" w:space="0" w:color="auto"/>
              </w:divBdr>
            </w:div>
            <w:div w:id="391084365">
              <w:marLeft w:val="0"/>
              <w:marRight w:val="0"/>
              <w:marTop w:val="0"/>
              <w:marBottom w:val="0"/>
              <w:divBdr>
                <w:top w:val="none" w:sz="0" w:space="0" w:color="auto"/>
                <w:left w:val="none" w:sz="0" w:space="0" w:color="auto"/>
                <w:bottom w:val="none" w:sz="0" w:space="0" w:color="auto"/>
                <w:right w:val="none" w:sz="0" w:space="0" w:color="auto"/>
              </w:divBdr>
            </w:div>
            <w:div w:id="7458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70073">
      <w:bodyDiv w:val="1"/>
      <w:marLeft w:val="0"/>
      <w:marRight w:val="0"/>
      <w:marTop w:val="0"/>
      <w:marBottom w:val="0"/>
      <w:divBdr>
        <w:top w:val="none" w:sz="0" w:space="0" w:color="auto"/>
        <w:left w:val="none" w:sz="0" w:space="0" w:color="auto"/>
        <w:bottom w:val="none" w:sz="0" w:space="0" w:color="auto"/>
        <w:right w:val="none" w:sz="0" w:space="0" w:color="auto"/>
      </w:divBdr>
      <w:divsChild>
        <w:div w:id="1685865115">
          <w:marLeft w:val="0"/>
          <w:marRight w:val="0"/>
          <w:marTop w:val="0"/>
          <w:marBottom w:val="0"/>
          <w:divBdr>
            <w:top w:val="none" w:sz="0" w:space="0" w:color="auto"/>
            <w:left w:val="none" w:sz="0" w:space="0" w:color="auto"/>
            <w:bottom w:val="none" w:sz="0" w:space="0" w:color="auto"/>
            <w:right w:val="none" w:sz="0" w:space="0" w:color="auto"/>
          </w:divBdr>
          <w:divsChild>
            <w:div w:id="1997957477">
              <w:marLeft w:val="0"/>
              <w:marRight w:val="0"/>
              <w:marTop w:val="0"/>
              <w:marBottom w:val="0"/>
              <w:divBdr>
                <w:top w:val="none" w:sz="0" w:space="0" w:color="auto"/>
                <w:left w:val="none" w:sz="0" w:space="0" w:color="auto"/>
                <w:bottom w:val="none" w:sz="0" w:space="0" w:color="auto"/>
                <w:right w:val="none" w:sz="0" w:space="0" w:color="auto"/>
              </w:divBdr>
            </w:div>
          </w:divsChild>
        </w:div>
        <w:div w:id="27150503">
          <w:marLeft w:val="0"/>
          <w:marRight w:val="0"/>
          <w:marTop w:val="0"/>
          <w:marBottom w:val="0"/>
          <w:divBdr>
            <w:top w:val="none" w:sz="0" w:space="0" w:color="auto"/>
            <w:left w:val="none" w:sz="0" w:space="0" w:color="auto"/>
            <w:bottom w:val="none" w:sz="0" w:space="0" w:color="auto"/>
            <w:right w:val="none" w:sz="0" w:space="0" w:color="auto"/>
          </w:divBdr>
          <w:divsChild>
            <w:div w:id="1335719338">
              <w:marLeft w:val="0"/>
              <w:marRight w:val="0"/>
              <w:marTop w:val="0"/>
              <w:marBottom w:val="0"/>
              <w:divBdr>
                <w:top w:val="none" w:sz="0" w:space="0" w:color="auto"/>
                <w:left w:val="none" w:sz="0" w:space="0" w:color="auto"/>
                <w:bottom w:val="none" w:sz="0" w:space="0" w:color="auto"/>
                <w:right w:val="none" w:sz="0" w:space="0" w:color="auto"/>
              </w:divBdr>
            </w:div>
            <w:div w:id="821120426">
              <w:marLeft w:val="0"/>
              <w:marRight w:val="0"/>
              <w:marTop w:val="0"/>
              <w:marBottom w:val="0"/>
              <w:divBdr>
                <w:top w:val="none" w:sz="0" w:space="0" w:color="auto"/>
                <w:left w:val="none" w:sz="0" w:space="0" w:color="auto"/>
                <w:bottom w:val="none" w:sz="0" w:space="0" w:color="auto"/>
                <w:right w:val="none" w:sz="0" w:space="0" w:color="auto"/>
              </w:divBdr>
            </w:div>
          </w:divsChild>
        </w:div>
        <w:div w:id="1293629949">
          <w:marLeft w:val="0"/>
          <w:marRight w:val="0"/>
          <w:marTop w:val="0"/>
          <w:marBottom w:val="0"/>
          <w:divBdr>
            <w:top w:val="none" w:sz="0" w:space="0" w:color="auto"/>
            <w:left w:val="none" w:sz="0" w:space="0" w:color="auto"/>
            <w:bottom w:val="none" w:sz="0" w:space="0" w:color="auto"/>
            <w:right w:val="none" w:sz="0" w:space="0" w:color="auto"/>
          </w:divBdr>
          <w:divsChild>
            <w:div w:id="932933670">
              <w:marLeft w:val="0"/>
              <w:marRight w:val="0"/>
              <w:marTop w:val="0"/>
              <w:marBottom w:val="0"/>
              <w:divBdr>
                <w:top w:val="none" w:sz="0" w:space="0" w:color="auto"/>
                <w:left w:val="none" w:sz="0" w:space="0" w:color="auto"/>
                <w:bottom w:val="none" w:sz="0" w:space="0" w:color="auto"/>
                <w:right w:val="none" w:sz="0" w:space="0" w:color="auto"/>
              </w:divBdr>
              <w:divsChild>
                <w:div w:id="1549142812">
                  <w:marLeft w:val="0"/>
                  <w:marRight w:val="0"/>
                  <w:marTop w:val="253"/>
                  <w:marBottom w:val="253"/>
                  <w:divBdr>
                    <w:top w:val="none" w:sz="0" w:space="0" w:color="auto"/>
                    <w:left w:val="none" w:sz="0" w:space="0" w:color="auto"/>
                    <w:bottom w:val="none" w:sz="0" w:space="0" w:color="auto"/>
                    <w:right w:val="none" w:sz="0" w:space="0" w:color="auto"/>
                  </w:divBdr>
                </w:div>
              </w:divsChild>
            </w:div>
            <w:div w:id="259918995">
              <w:marLeft w:val="0"/>
              <w:marRight w:val="0"/>
              <w:marTop w:val="0"/>
              <w:marBottom w:val="0"/>
              <w:divBdr>
                <w:top w:val="none" w:sz="0" w:space="0" w:color="auto"/>
                <w:left w:val="none" w:sz="0" w:space="0" w:color="auto"/>
                <w:bottom w:val="none" w:sz="0" w:space="0" w:color="auto"/>
                <w:right w:val="none" w:sz="0" w:space="0" w:color="auto"/>
              </w:divBdr>
            </w:div>
            <w:div w:id="2022390153">
              <w:marLeft w:val="0"/>
              <w:marRight w:val="0"/>
              <w:marTop w:val="0"/>
              <w:marBottom w:val="0"/>
              <w:divBdr>
                <w:top w:val="none" w:sz="0" w:space="0" w:color="auto"/>
                <w:left w:val="none" w:sz="0" w:space="0" w:color="auto"/>
                <w:bottom w:val="none" w:sz="0" w:space="0" w:color="auto"/>
                <w:right w:val="none" w:sz="0" w:space="0" w:color="auto"/>
              </w:divBdr>
            </w:div>
            <w:div w:id="1582565333">
              <w:marLeft w:val="0"/>
              <w:marRight w:val="0"/>
              <w:marTop w:val="0"/>
              <w:marBottom w:val="0"/>
              <w:divBdr>
                <w:top w:val="none" w:sz="0" w:space="0" w:color="auto"/>
                <w:left w:val="none" w:sz="0" w:space="0" w:color="auto"/>
                <w:bottom w:val="none" w:sz="0" w:space="0" w:color="auto"/>
                <w:right w:val="none" w:sz="0" w:space="0" w:color="auto"/>
              </w:divBdr>
            </w:div>
            <w:div w:id="249394169">
              <w:marLeft w:val="0"/>
              <w:marRight w:val="0"/>
              <w:marTop w:val="0"/>
              <w:marBottom w:val="0"/>
              <w:divBdr>
                <w:top w:val="none" w:sz="0" w:space="0" w:color="auto"/>
                <w:left w:val="none" w:sz="0" w:space="0" w:color="auto"/>
                <w:bottom w:val="none" w:sz="0" w:space="0" w:color="auto"/>
                <w:right w:val="none" w:sz="0" w:space="0" w:color="auto"/>
              </w:divBdr>
            </w:div>
          </w:divsChild>
        </w:div>
        <w:div w:id="179009290">
          <w:marLeft w:val="0"/>
          <w:marRight w:val="0"/>
          <w:marTop w:val="0"/>
          <w:marBottom w:val="0"/>
          <w:divBdr>
            <w:top w:val="none" w:sz="0" w:space="0" w:color="auto"/>
            <w:left w:val="none" w:sz="0" w:space="0" w:color="auto"/>
            <w:bottom w:val="none" w:sz="0" w:space="0" w:color="auto"/>
            <w:right w:val="none" w:sz="0" w:space="0" w:color="auto"/>
          </w:divBdr>
          <w:divsChild>
            <w:div w:id="737827201">
              <w:marLeft w:val="0"/>
              <w:marRight w:val="0"/>
              <w:marTop w:val="0"/>
              <w:marBottom w:val="0"/>
              <w:divBdr>
                <w:top w:val="none" w:sz="0" w:space="0" w:color="auto"/>
                <w:left w:val="none" w:sz="0" w:space="0" w:color="auto"/>
                <w:bottom w:val="none" w:sz="0" w:space="0" w:color="auto"/>
                <w:right w:val="none" w:sz="0" w:space="0" w:color="auto"/>
              </w:divBdr>
            </w:div>
            <w:div w:id="1460562855">
              <w:marLeft w:val="0"/>
              <w:marRight w:val="0"/>
              <w:marTop w:val="0"/>
              <w:marBottom w:val="0"/>
              <w:divBdr>
                <w:top w:val="none" w:sz="0" w:space="0" w:color="auto"/>
                <w:left w:val="none" w:sz="0" w:space="0" w:color="auto"/>
                <w:bottom w:val="none" w:sz="0" w:space="0" w:color="auto"/>
                <w:right w:val="none" w:sz="0" w:space="0" w:color="auto"/>
              </w:divBdr>
            </w:div>
            <w:div w:id="129566424">
              <w:marLeft w:val="0"/>
              <w:marRight w:val="0"/>
              <w:marTop w:val="0"/>
              <w:marBottom w:val="0"/>
              <w:divBdr>
                <w:top w:val="none" w:sz="0" w:space="0" w:color="auto"/>
                <w:left w:val="none" w:sz="0" w:space="0" w:color="auto"/>
                <w:bottom w:val="none" w:sz="0" w:space="0" w:color="auto"/>
                <w:right w:val="none" w:sz="0" w:space="0" w:color="auto"/>
              </w:divBdr>
            </w:div>
          </w:divsChild>
        </w:div>
        <w:div w:id="1698576165">
          <w:marLeft w:val="0"/>
          <w:marRight w:val="0"/>
          <w:marTop w:val="0"/>
          <w:marBottom w:val="0"/>
          <w:divBdr>
            <w:top w:val="none" w:sz="0" w:space="0" w:color="auto"/>
            <w:left w:val="none" w:sz="0" w:space="0" w:color="auto"/>
            <w:bottom w:val="none" w:sz="0" w:space="0" w:color="auto"/>
            <w:right w:val="none" w:sz="0" w:space="0" w:color="auto"/>
          </w:divBdr>
          <w:divsChild>
            <w:div w:id="1614749592">
              <w:marLeft w:val="0"/>
              <w:marRight w:val="0"/>
              <w:marTop w:val="0"/>
              <w:marBottom w:val="0"/>
              <w:divBdr>
                <w:top w:val="none" w:sz="0" w:space="0" w:color="auto"/>
                <w:left w:val="none" w:sz="0" w:space="0" w:color="auto"/>
                <w:bottom w:val="none" w:sz="0" w:space="0" w:color="auto"/>
                <w:right w:val="none" w:sz="0" w:space="0" w:color="auto"/>
              </w:divBdr>
            </w:div>
            <w:div w:id="350180642">
              <w:marLeft w:val="0"/>
              <w:marRight w:val="0"/>
              <w:marTop w:val="0"/>
              <w:marBottom w:val="0"/>
              <w:divBdr>
                <w:top w:val="none" w:sz="0" w:space="0" w:color="auto"/>
                <w:left w:val="none" w:sz="0" w:space="0" w:color="auto"/>
                <w:bottom w:val="none" w:sz="0" w:space="0" w:color="auto"/>
                <w:right w:val="none" w:sz="0" w:space="0" w:color="auto"/>
              </w:divBdr>
            </w:div>
            <w:div w:id="321812458">
              <w:marLeft w:val="0"/>
              <w:marRight w:val="0"/>
              <w:marTop w:val="0"/>
              <w:marBottom w:val="0"/>
              <w:divBdr>
                <w:top w:val="none" w:sz="0" w:space="0" w:color="auto"/>
                <w:left w:val="none" w:sz="0" w:space="0" w:color="auto"/>
                <w:bottom w:val="none" w:sz="0" w:space="0" w:color="auto"/>
                <w:right w:val="none" w:sz="0" w:space="0" w:color="auto"/>
              </w:divBdr>
            </w:div>
          </w:divsChild>
        </w:div>
        <w:div w:id="1976788384">
          <w:marLeft w:val="0"/>
          <w:marRight w:val="0"/>
          <w:marTop w:val="0"/>
          <w:marBottom w:val="0"/>
          <w:divBdr>
            <w:top w:val="none" w:sz="0" w:space="0" w:color="auto"/>
            <w:left w:val="none" w:sz="0" w:space="0" w:color="auto"/>
            <w:bottom w:val="none" w:sz="0" w:space="0" w:color="auto"/>
            <w:right w:val="none" w:sz="0" w:space="0" w:color="auto"/>
          </w:divBdr>
          <w:divsChild>
            <w:div w:id="794105525">
              <w:marLeft w:val="0"/>
              <w:marRight w:val="0"/>
              <w:marTop w:val="0"/>
              <w:marBottom w:val="0"/>
              <w:divBdr>
                <w:top w:val="none" w:sz="0" w:space="0" w:color="auto"/>
                <w:left w:val="none" w:sz="0" w:space="0" w:color="auto"/>
                <w:bottom w:val="none" w:sz="0" w:space="0" w:color="auto"/>
                <w:right w:val="none" w:sz="0" w:space="0" w:color="auto"/>
              </w:divBdr>
            </w:div>
            <w:div w:id="674302326">
              <w:marLeft w:val="0"/>
              <w:marRight w:val="0"/>
              <w:marTop w:val="0"/>
              <w:marBottom w:val="0"/>
              <w:divBdr>
                <w:top w:val="none" w:sz="0" w:space="0" w:color="auto"/>
                <w:left w:val="none" w:sz="0" w:space="0" w:color="auto"/>
                <w:bottom w:val="none" w:sz="0" w:space="0" w:color="auto"/>
                <w:right w:val="none" w:sz="0" w:space="0" w:color="auto"/>
              </w:divBdr>
            </w:div>
            <w:div w:id="2068645082">
              <w:marLeft w:val="0"/>
              <w:marRight w:val="0"/>
              <w:marTop w:val="0"/>
              <w:marBottom w:val="0"/>
              <w:divBdr>
                <w:top w:val="none" w:sz="0" w:space="0" w:color="auto"/>
                <w:left w:val="none" w:sz="0" w:space="0" w:color="auto"/>
                <w:bottom w:val="none" w:sz="0" w:space="0" w:color="auto"/>
                <w:right w:val="none" w:sz="0" w:space="0" w:color="auto"/>
              </w:divBdr>
            </w:div>
            <w:div w:id="970407780">
              <w:marLeft w:val="0"/>
              <w:marRight w:val="0"/>
              <w:marTop w:val="0"/>
              <w:marBottom w:val="0"/>
              <w:divBdr>
                <w:top w:val="none" w:sz="0" w:space="0" w:color="auto"/>
                <w:left w:val="none" w:sz="0" w:space="0" w:color="auto"/>
                <w:bottom w:val="none" w:sz="0" w:space="0" w:color="auto"/>
                <w:right w:val="none" w:sz="0" w:space="0" w:color="auto"/>
              </w:divBdr>
            </w:div>
          </w:divsChild>
        </w:div>
        <w:div w:id="2047951761">
          <w:marLeft w:val="0"/>
          <w:marRight w:val="0"/>
          <w:marTop w:val="0"/>
          <w:marBottom w:val="0"/>
          <w:divBdr>
            <w:top w:val="none" w:sz="0" w:space="0" w:color="auto"/>
            <w:left w:val="none" w:sz="0" w:space="0" w:color="auto"/>
            <w:bottom w:val="none" w:sz="0" w:space="0" w:color="auto"/>
            <w:right w:val="none" w:sz="0" w:space="0" w:color="auto"/>
          </w:divBdr>
          <w:divsChild>
            <w:div w:id="1301106426">
              <w:marLeft w:val="0"/>
              <w:marRight w:val="0"/>
              <w:marTop w:val="0"/>
              <w:marBottom w:val="0"/>
              <w:divBdr>
                <w:top w:val="none" w:sz="0" w:space="0" w:color="auto"/>
                <w:left w:val="none" w:sz="0" w:space="0" w:color="auto"/>
                <w:bottom w:val="none" w:sz="0" w:space="0" w:color="auto"/>
                <w:right w:val="none" w:sz="0" w:space="0" w:color="auto"/>
              </w:divBdr>
            </w:div>
            <w:div w:id="1921058903">
              <w:marLeft w:val="0"/>
              <w:marRight w:val="0"/>
              <w:marTop w:val="0"/>
              <w:marBottom w:val="0"/>
              <w:divBdr>
                <w:top w:val="none" w:sz="0" w:space="0" w:color="auto"/>
                <w:left w:val="none" w:sz="0" w:space="0" w:color="auto"/>
                <w:bottom w:val="none" w:sz="0" w:space="0" w:color="auto"/>
                <w:right w:val="none" w:sz="0" w:space="0" w:color="auto"/>
              </w:divBdr>
            </w:div>
            <w:div w:id="2111929583">
              <w:marLeft w:val="0"/>
              <w:marRight w:val="0"/>
              <w:marTop w:val="0"/>
              <w:marBottom w:val="0"/>
              <w:divBdr>
                <w:top w:val="none" w:sz="0" w:space="0" w:color="auto"/>
                <w:left w:val="none" w:sz="0" w:space="0" w:color="auto"/>
                <w:bottom w:val="none" w:sz="0" w:space="0" w:color="auto"/>
                <w:right w:val="none" w:sz="0" w:space="0" w:color="auto"/>
              </w:divBdr>
            </w:div>
            <w:div w:id="2089767557">
              <w:marLeft w:val="0"/>
              <w:marRight w:val="0"/>
              <w:marTop w:val="0"/>
              <w:marBottom w:val="0"/>
              <w:divBdr>
                <w:top w:val="none" w:sz="0" w:space="0" w:color="auto"/>
                <w:left w:val="none" w:sz="0" w:space="0" w:color="auto"/>
                <w:bottom w:val="none" w:sz="0" w:space="0" w:color="auto"/>
                <w:right w:val="none" w:sz="0" w:space="0" w:color="auto"/>
              </w:divBdr>
            </w:div>
            <w:div w:id="13194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6583">
      <w:bodyDiv w:val="1"/>
      <w:marLeft w:val="0"/>
      <w:marRight w:val="0"/>
      <w:marTop w:val="0"/>
      <w:marBottom w:val="0"/>
      <w:divBdr>
        <w:top w:val="none" w:sz="0" w:space="0" w:color="auto"/>
        <w:left w:val="none" w:sz="0" w:space="0" w:color="auto"/>
        <w:bottom w:val="none" w:sz="0" w:space="0" w:color="auto"/>
        <w:right w:val="none" w:sz="0" w:space="0" w:color="auto"/>
      </w:divBdr>
      <w:divsChild>
        <w:div w:id="1037968215">
          <w:marLeft w:val="0"/>
          <w:marRight w:val="0"/>
          <w:marTop w:val="0"/>
          <w:marBottom w:val="0"/>
          <w:divBdr>
            <w:top w:val="none" w:sz="0" w:space="0" w:color="auto"/>
            <w:left w:val="none" w:sz="0" w:space="0" w:color="auto"/>
            <w:bottom w:val="none" w:sz="0" w:space="0" w:color="auto"/>
            <w:right w:val="none" w:sz="0" w:space="0" w:color="auto"/>
          </w:divBdr>
          <w:divsChild>
            <w:div w:id="1362051783">
              <w:marLeft w:val="0"/>
              <w:marRight w:val="0"/>
              <w:marTop w:val="0"/>
              <w:marBottom w:val="0"/>
              <w:divBdr>
                <w:top w:val="none" w:sz="0" w:space="0" w:color="auto"/>
                <w:left w:val="none" w:sz="0" w:space="0" w:color="auto"/>
                <w:bottom w:val="none" w:sz="0" w:space="0" w:color="auto"/>
                <w:right w:val="none" w:sz="0" w:space="0" w:color="auto"/>
              </w:divBdr>
            </w:div>
            <w:div w:id="1863517250">
              <w:marLeft w:val="0"/>
              <w:marRight w:val="0"/>
              <w:marTop w:val="0"/>
              <w:marBottom w:val="0"/>
              <w:divBdr>
                <w:top w:val="none" w:sz="0" w:space="0" w:color="auto"/>
                <w:left w:val="none" w:sz="0" w:space="0" w:color="auto"/>
                <w:bottom w:val="none" w:sz="0" w:space="0" w:color="auto"/>
                <w:right w:val="none" w:sz="0" w:space="0" w:color="auto"/>
              </w:divBdr>
            </w:div>
            <w:div w:id="1598366812">
              <w:marLeft w:val="0"/>
              <w:marRight w:val="0"/>
              <w:marTop w:val="0"/>
              <w:marBottom w:val="0"/>
              <w:divBdr>
                <w:top w:val="none" w:sz="0" w:space="0" w:color="auto"/>
                <w:left w:val="none" w:sz="0" w:space="0" w:color="auto"/>
                <w:bottom w:val="none" w:sz="0" w:space="0" w:color="auto"/>
                <w:right w:val="none" w:sz="0" w:space="0" w:color="auto"/>
              </w:divBdr>
            </w:div>
            <w:div w:id="1745495895">
              <w:marLeft w:val="0"/>
              <w:marRight w:val="0"/>
              <w:marTop w:val="0"/>
              <w:marBottom w:val="0"/>
              <w:divBdr>
                <w:top w:val="none" w:sz="0" w:space="0" w:color="auto"/>
                <w:left w:val="none" w:sz="0" w:space="0" w:color="auto"/>
                <w:bottom w:val="none" w:sz="0" w:space="0" w:color="auto"/>
                <w:right w:val="none" w:sz="0" w:space="0" w:color="auto"/>
              </w:divBdr>
            </w:div>
          </w:divsChild>
        </w:div>
        <w:div w:id="1940285906">
          <w:marLeft w:val="0"/>
          <w:marRight w:val="0"/>
          <w:marTop w:val="0"/>
          <w:marBottom w:val="0"/>
          <w:divBdr>
            <w:top w:val="none" w:sz="0" w:space="0" w:color="auto"/>
            <w:left w:val="none" w:sz="0" w:space="0" w:color="auto"/>
            <w:bottom w:val="none" w:sz="0" w:space="0" w:color="auto"/>
            <w:right w:val="none" w:sz="0" w:space="0" w:color="auto"/>
          </w:divBdr>
          <w:divsChild>
            <w:div w:id="1600064452">
              <w:marLeft w:val="0"/>
              <w:marRight w:val="0"/>
              <w:marTop w:val="0"/>
              <w:marBottom w:val="0"/>
              <w:divBdr>
                <w:top w:val="none" w:sz="0" w:space="0" w:color="auto"/>
                <w:left w:val="none" w:sz="0" w:space="0" w:color="auto"/>
                <w:bottom w:val="none" w:sz="0" w:space="0" w:color="auto"/>
                <w:right w:val="none" w:sz="0" w:space="0" w:color="auto"/>
              </w:divBdr>
            </w:div>
            <w:div w:id="1537233302">
              <w:marLeft w:val="0"/>
              <w:marRight w:val="0"/>
              <w:marTop w:val="0"/>
              <w:marBottom w:val="0"/>
              <w:divBdr>
                <w:top w:val="none" w:sz="0" w:space="0" w:color="auto"/>
                <w:left w:val="none" w:sz="0" w:space="0" w:color="auto"/>
                <w:bottom w:val="none" w:sz="0" w:space="0" w:color="auto"/>
                <w:right w:val="none" w:sz="0" w:space="0" w:color="auto"/>
              </w:divBdr>
            </w:div>
            <w:div w:id="199897009">
              <w:marLeft w:val="0"/>
              <w:marRight w:val="0"/>
              <w:marTop w:val="0"/>
              <w:marBottom w:val="0"/>
              <w:divBdr>
                <w:top w:val="none" w:sz="0" w:space="0" w:color="auto"/>
                <w:left w:val="none" w:sz="0" w:space="0" w:color="auto"/>
                <w:bottom w:val="none" w:sz="0" w:space="0" w:color="auto"/>
                <w:right w:val="none" w:sz="0" w:space="0" w:color="auto"/>
              </w:divBdr>
            </w:div>
            <w:div w:id="551159364">
              <w:marLeft w:val="0"/>
              <w:marRight w:val="0"/>
              <w:marTop w:val="0"/>
              <w:marBottom w:val="0"/>
              <w:divBdr>
                <w:top w:val="none" w:sz="0" w:space="0" w:color="auto"/>
                <w:left w:val="none" w:sz="0" w:space="0" w:color="auto"/>
                <w:bottom w:val="none" w:sz="0" w:space="0" w:color="auto"/>
                <w:right w:val="none" w:sz="0" w:space="0" w:color="auto"/>
              </w:divBdr>
            </w:div>
          </w:divsChild>
        </w:div>
        <w:div w:id="289550988">
          <w:marLeft w:val="0"/>
          <w:marRight w:val="0"/>
          <w:marTop w:val="0"/>
          <w:marBottom w:val="0"/>
          <w:divBdr>
            <w:top w:val="none" w:sz="0" w:space="0" w:color="auto"/>
            <w:left w:val="none" w:sz="0" w:space="0" w:color="auto"/>
            <w:bottom w:val="none" w:sz="0" w:space="0" w:color="auto"/>
            <w:right w:val="none" w:sz="0" w:space="0" w:color="auto"/>
          </w:divBdr>
          <w:divsChild>
            <w:div w:id="1471557578">
              <w:marLeft w:val="0"/>
              <w:marRight w:val="0"/>
              <w:marTop w:val="0"/>
              <w:marBottom w:val="0"/>
              <w:divBdr>
                <w:top w:val="none" w:sz="0" w:space="0" w:color="auto"/>
                <w:left w:val="none" w:sz="0" w:space="0" w:color="auto"/>
                <w:bottom w:val="none" w:sz="0" w:space="0" w:color="auto"/>
                <w:right w:val="none" w:sz="0" w:space="0" w:color="auto"/>
              </w:divBdr>
            </w:div>
            <w:div w:id="1822041393">
              <w:marLeft w:val="0"/>
              <w:marRight w:val="0"/>
              <w:marTop w:val="0"/>
              <w:marBottom w:val="0"/>
              <w:divBdr>
                <w:top w:val="none" w:sz="0" w:space="0" w:color="auto"/>
                <w:left w:val="none" w:sz="0" w:space="0" w:color="auto"/>
                <w:bottom w:val="none" w:sz="0" w:space="0" w:color="auto"/>
                <w:right w:val="none" w:sz="0" w:space="0" w:color="auto"/>
              </w:divBdr>
            </w:div>
            <w:div w:id="1360158517">
              <w:marLeft w:val="0"/>
              <w:marRight w:val="0"/>
              <w:marTop w:val="0"/>
              <w:marBottom w:val="0"/>
              <w:divBdr>
                <w:top w:val="none" w:sz="0" w:space="0" w:color="auto"/>
                <w:left w:val="none" w:sz="0" w:space="0" w:color="auto"/>
                <w:bottom w:val="none" w:sz="0" w:space="0" w:color="auto"/>
                <w:right w:val="none" w:sz="0" w:space="0" w:color="auto"/>
              </w:divBdr>
            </w:div>
          </w:divsChild>
        </w:div>
        <w:div w:id="209876617">
          <w:marLeft w:val="0"/>
          <w:marRight w:val="0"/>
          <w:marTop w:val="0"/>
          <w:marBottom w:val="0"/>
          <w:divBdr>
            <w:top w:val="none" w:sz="0" w:space="0" w:color="auto"/>
            <w:left w:val="none" w:sz="0" w:space="0" w:color="auto"/>
            <w:bottom w:val="none" w:sz="0" w:space="0" w:color="auto"/>
            <w:right w:val="none" w:sz="0" w:space="0" w:color="auto"/>
          </w:divBdr>
          <w:divsChild>
            <w:div w:id="796753457">
              <w:marLeft w:val="0"/>
              <w:marRight w:val="0"/>
              <w:marTop w:val="0"/>
              <w:marBottom w:val="0"/>
              <w:divBdr>
                <w:top w:val="none" w:sz="0" w:space="0" w:color="auto"/>
                <w:left w:val="none" w:sz="0" w:space="0" w:color="auto"/>
                <w:bottom w:val="none" w:sz="0" w:space="0" w:color="auto"/>
                <w:right w:val="none" w:sz="0" w:space="0" w:color="auto"/>
              </w:divBdr>
            </w:div>
            <w:div w:id="1445730754">
              <w:marLeft w:val="0"/>
              <w:marRight w:val="0"/>
              <w:marTop w:val="0"/>
              <w:marBottom w:val="0"/>
              <w:divBdr>
                <w:top w:val="none" w:sz="0" w:space="0" w:color="auto"/>
                <w:left w:val="none" w:sz="0" w:space="0" w:color="auto"/>
                <w:bottom w:val="none" w:sz="0" w:space="0" w:color="auto"/>
                <w:right w:val="none" w:sz="0" w:space="0" w:color="auto"/>
              </w:divBdr>
            </w:div>
            <w:div w:id="607855177">
              <w:marLeft w:val="0"/>
              <w:marRight w:val="0"/>
              <w:marTop w:val="0"/>
              <w:marBottom w:val="0"/>
              <w:divBdr>
                <w:top w:val="none" w:sz="0" w:space="0" w:color="auto"/>
                <w:left w:val="none" w:sz="0" w:space="0" w:color="auto"/>
                <w:bottom w:val="none" w:sz="0" w:space="0" w:color="auto"/>
                <w:right w:val="none" w:sz="0" w:space="0" w:color="auto"/>
              </w:divBdr>
            </w:div>
            <w:div w:id="1740520626">
              <w:marLeft w:val="0"/>
              <w:marRight w:val="0"/>
              <w:marTop w:val="0"/>
              <w:marBottom w:val="0"/>
              <w:divBdr>
                <w:top w:val="none" w:sz="0" w:space="0" w:color="auto"/>
                <w:left w:val="none" w:sz="0" w:space="0" w:color="auto"/>
                <w:bottom w:val="none" w:sz="0" w:space="0" w:color="auto"/>
                <w:right w:val="none" w:sz="0" w:space="0" w:color="auto"/>
              </w:divBdr>
            </w:div>
          </w:divsChild>
        </w:div>
        <w:div w:id="1172791752">
          <w:marLeft w:val="0"/>
          <w:marRight w:val="0"/>
          <w:marTop w:val="0"/>
          <w:marBottom w:val="0"/>
          <w:divBdr>
            <w:top w:val="none" w:sz="0" w:space="0" w:color="auto"/>
            <w:left w:val="none" w:sz="0" w:space="0" w:color="auto"/>
            <w:bottom w:val="none" w:sz="0" w:space="0" w:color="auto"/>
            <w:right w:val="none" w:sz="0" w:space="0" w:color="auto"/>
          </w:divBdr>
          <w:divsChild>
            <w:div w:id="179585850">
              <w:marLeft w:val="0"/>
              <w:marRight w:val="0"/>
              <w:marTop w:val="0"/>
              <w:marBottom w:val="0"/>
              <w:divBdr>
                <w:top w:val="none" w:sz="0" w:space="0" w:color="auto"/>
                <w:left w:val="none" w:sz="0" w:space="0" w:color="auto"/>
                <w:bottom w:val="none" w:sz="0" w:space="0" w:color="auto"/>
                <w:right w:val="none" w:sz="0" w:space="0" w:color="auto"/>
              </w:divBdr>
            </w:div>
            <w:div w:id="843472689">
              <w:marLeft w:val="0"/>
              <w:marRight w:val="0"/>
              <w:marTop w:val="0"/>
              <w:marBottom w:val="0"/>
              <w:divBdr>
                <w:top w:val="none" w:sz="0" w:space="0" w:color="auto"/>
                <w:left w:val="none" w:sz="0" w:space="0" w:color="auto"/>
                <w:bottom w:val="none" w:sz="0" w:space="0" w:color="auto"/>
                <w:right w:val="none" w:sz="0" w:space="0" w:color="auto"/>
              </w:divBdr>
            </w:div>
            <w:div w:id="1855074411">
              <w:marLeft w:val="0"/>
              <w:marRight w:val="0"/>
              <w:marTop w:val="0"/>
              <w:marBottom w:val="0"/>
              <w:divBdr>
                <w:top w:val="none" w:sz="0" w:space="0" w:color="auto"/>
                <w:left w:val="none" w:sz="0" w:space="0" w:color="auto"/>
                <w:bottom w:val="none" w:sz="0" w:space="0" w:color="auto"/>
                <w:right w:val="none" w:sz="0" w:space="0" w:color="auto"/>
              </w:divBdr>
            </w:div>
            <w:div w:id="2120635471">
              <w:marLeft w:val="0"/>
              <w:marRight w:val="0"/>
              <w:marTop w:val="0"/>
              <w:marBottom w:val="0"/>
              <w:divBdr>
                <w:top w:val="none" w:sz="0" w:space="0" w:color="auto"/>
                <w:left w:val="none" w:sz="0" w:space="0" w:color="auto"/>
                <w:bottom w:val="none" w:sz="0" w:space="0" w:color="auto"/>
                <w:right w:val="none" w:sz="0" w:space="0" w:color="auto"/>
              </w:divBdr>
            </w:div>
            <w:div w:id="19421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4181">
      <w:bodyDiv w:val="1"/>
      <w:marLeft w:val="0"/>
      <w:marRight w:val="0"/>
      <w:marTop w:val="0"/>
      <w:marBottom w:val="0"/>
      <w:divBdr>
        <w:top w:val="none" w:sz="0" w:space="0" w:color="auto"/>
        <w:left w:val="none" w:sz="0" w:space="0" w:color="auto"/>
        <w:bottom w:val="none" w:sz="0" w:space="0" w:color="auto"/>
        <w:right w:val="none" w:sz="0" w:space="0" w:color="auto"/>
      </w:divBdr>
      <w:divsChild>
        <w:div w:id="360205661">
          <w:marLeft w:val="0"/>
          <w:marRight w:val="0"/>
          <w:marTop w:val="0"/>
          <w:marBottom w:val="0"/>
          <w:divBdr>
            <w:top w:val="none" w:sz="0" w:space="0" w:color="auto"/>
            <w:left w:val="none" w:sz="0" w:space="0" w:color="auto"/>
            <w:bottom w:val="none" w:sz="0" w:space="0" w:color="auto"/>
            <w:right w:val="none" w:sz="0" w:space="0" w:color="auto"/>
          </w:divBdr>
          <w:divsChild>
            <w:div w:id="960769712">
              <w:marLeft w:val="0"/>
              <w:marRight w:val="0"/>
              <w:marTop w:val="0"/>
              <w:marBottom w:val="0"/>
              <w:divBdr>
                <w:top w:val="none" w:sz="0" w:space="0" w:color="auto"/>
                <w:left w:val="none" w:sz="0" w:space="0" w:color="auto"/>
                <w:bottom w:val="none" w:sz="0" w:space="0" w:color="auto"/>
                <w:right w:val="none" w:sz="0" w:space="0" w:color="auto"/>
              </w:divBdr>
            </w:div>
            <w:div w:id="915672438">
              <w:marLeft w:val="0"/>
              <w:marRight w:val="0"/>
              <w:marTop w:val="0"/>
              <w:marBottom w:val="0"/>
              <w:divBdr>
                <w:top w:val="none" w:sz="0" w:space="0" w:color="auto"/>
                <w:left w:val="none" w:sz="0" w:space="0" w:color="auto"/>
                <w:bottom w:val="none" w:sz="0" w:space="0" w:color="auto"/>
                <w:right w:val="none" w:sz="0" w:space="0" w:color="auto"/>
              </w:divBdr>
            </w:div>
            <w:div w:id="2019381382">
              <w:marLeft w:val="0"/>
              <w:marRight w:val="0"/>
              <w:marTop w:val="0"/>
              <w:marBottom w:val="0"/>
              <w:divBdr>
                <w:top w:val="none" w:sz="0" w:space="0" w:color="auto"/>
                <w:left w:val="none" w:sz="0" w:space="0" w:color="auto"/>
                <w:bottom w:val="none" w:sz="0" w:space="0" w:color="auto"/>
                <w:right w:val="none" w:sz="0" w:space="0" w:color="auto"/>
              </w:divBdr>
            </w:div>
            <w:div w:id="874004205">
              <w:marLeft w:val="0"/>
              <w:marRight w:val="0"/>
              <w:marTop w:val="0"/>
              <w:marBottom w:val="0"/>
              <w:divBdr>
                <w:top w:val="none" w:sz="0" w:space="0" w:color="auto"/>
                <w:left w:val="none" w:sz="0" w:space="0" w:color="auto"/>
                <w:bottom w:val="none" w:sz="0" w:space="0" w:color="auto"/>
                <w:right w:val="none" w:sz="0" w:space="0" w:color="auto"/>
              </w:divBdr>
            </w:div>
          </w:divsChild>
        </w:div>
        <w:div w:id="1368873404">
          <w:marLeft w:val="0"/>
          <w:marRight w:val="0"/>
          <w:marTop w:val="0"/>
          <w:marBottom w:val="0"/>
          <w:divBdr>
            <w:top w:val="none" w:sz="0" w:space="0" w:color="auto"/>
            <w:left w:val="none" w:sz="0" w:space="0" w:color="auto"/>
            <w:bottom w:val="none" w:sz="0" w:space="0" w:color="auto"/>
            <w:right w:val="none" w:sz="0" w:space="0" w:color="auto"/>
          </w:divBdr>
          <w:divsChild>
            <w:div w:id="405998645">
              <w:marLeft w:val="0"/>
              <w:marRight w:val="0"/>
              <w:marTop w:val="0"/>
              <w:marBottom w:val="0"/>
              <w:divBdr>
                <w:top w:val="none" w:sz="0" w:space="0" w:color="auto"/>
                <w:left w:val="none" w:sz="0" w:space="0" w:color="auto"/>
                <w:bottom w:val="none" w:sz="0" w:space="0" w:color="auto"/>
                <w:right w:val="none" w:sz="0" w:space="0" w:color="auto"/>
              </w:divBdr>
            </w:div>
            <w:div w:id="1473911465">
              <w:marLeft w:val="0"/>
              <w:marRight w:val="0"/>
              <w:marTop w:val="0"/>
              <w:marBottom w:val="0"/>
              <w:divBdr>
                <w:top w:val="none" w:sz="0" w:space="0" w:color="auto"/>
                <w:left w:val="none" w:sz="0" w:space="0" w:color="auto"/>
                <w:bottom w:val="none" w:sz="0" w:space="0" w:color="auto"/>
                <w:right w:val="none" w:sz="0" w:space="0" w:color="auto"/>
              </w:divBdr>
            </w:div>
            <w:div w:id="1728724911">
              <w:marLeft w:val="0"/>
              <w:marRight w:val="0"/>
              <w:marTop w:val="0"/>
              <w:marBottom w:val="0"/>
              <w:divBdr>
                <w:top w:val="none" w:sz="0" w:space="0" w:color="auto"/>
                <w:left w:val="none" w:sz="0" w:space="0" w:color="auto"/>
                <w:bottom w:val="none" w:sz="0" w:space="0" w:color="auto"/>
                <w:right w:val="none" w:sz="0" w:space="0" w:color="auto"/>
              </w:divBdr>
            </w:div>
            <w:div w:id="626468902">
              <w:marLeft w:val="0"/>
              <w:marRight w:val="0"/>
              <w:marTop w:val="0"/>
              <w:marBottom w:val="0"/>
              <w:divBdr>
                <w:top w:val="none" w:sz="0" w:space="0" w:color="auto"/>
                <w:left w:val="none" w:sz="0" w:space="0" w:color="auto"/>
                <w:bottom w:val="none" w:sz="0" w:space="0" w:color="auto"/>
                <w:right w:val="none" w:sz="0" w:space="0" w:color="auto"/>
              </w:divBdr>
            </w:div>
          </w:divsChild>
        </w:div>
        <w:div w:id="819351947">
          <w:marLeft w:val="0"/>
          <w:marRight w:val="0"/>
          <w:marTop w:val="0"/>
          <w:marBottom w:val="0"/>
          <w:divBdr>
            <w:top w:val="none" w:sz="0" w:space="0" w:color="auto"/>
            <w:left w:val="none" w:sz="0" w:space="0" w:color="auto"/>
            <w:bottom w:val="none" w:sz="0" w:space="0" w:color="auto"/>
            <w:right w:val="none" w:sz="0" w:space="0" w:color="auto"/>
          </w:divBdr>
          <w:divsChild>
            <w:div w:id="377827321">
              <w:marLeft w:val="0"/>
              <w:marRight w:val="0"/>
              <w:marTop w:val="0"/>
              <w:marBottom w:val="0"/>
              <w:divBdr>
                <w:top w:val="none" w:sz="0" w:space="0" w:color="auto"/>
                <w:left w:val="none" w:sz="0" w:space="0" w:color="auto"/>
                <w:bottom w:val="none" w:sz="0" w:space="0" w:color="auto"/>
                <w:right w:val="none" w:sz="0" w:space="0" w:color="auto"/>
              </w:divBdr>
            </w:div>
            <w:div w:id="117185376">
              <w:marLeft w:val="0"/>
              <w:marRight w:val="0"/>
              <w:marTop w:val="0"/>
              <w:marBottom w:val="0"/>
              <w:divBdr>
                <w:top w:val="none" w:sz="0" w:space="0" w:color="auto"/>
                <w:left w:val="none" w:sz="0" w:space="0" w:color="auto"/>
                <w:bottom w:val="none" w:sz="0" w:space="0" w:color="auto"/>
                <w:right w:val="none" w:sz="0" w:space="0" w:color="auto"/>
              </w:divBdr>
            </w:div>
            <w:div w:id="993409146">
              <w:marLeft w:val="0"/>
              <w:marRight w:val="0"/>
              <w:marTop w:val="0"/>
              <w:marBottom w:val="0"/>
              <w:divBdr>
                <w:top w:val="none" w:sz="0" w:space="0" w:color="auto"/>
                <w:left w:val="none" w:sz="0" w:space="0" w:color="auto"/>
                <w:bottom w:val="none" w:sz="0" w:space="0" w:color="auto"/>
                <w:right w:val="none" w:sz="0" w:space="0" w:color="auto"/>
              </w:divBdr>
            </w:div>
          </w:divsChild>
        </w:div>
        <w:div w:id="713236081">
          <w:marLeft w:val="0"/>
          <w:marRight w:val="0"/>
          <w:marTop w:val="0"/>
          <w:marBottom w:val="0"/>
          <w:divBdr>
            <w:top w:val="none" w:sz="0" w:space="0" w:color="auto"/>
            <w:left w:val="none" w:sz="0" w:space="0" w:color="auto"/>
            <w:bottom w:val="none" w:sz="0" w:space="0" w:color="auto"/>
            <w:right w:val="none" w:sz="0" w:space="0" w:color="auto"/>
          </w:divBdr>
          <w:divsChild>
            <w:div w:id="1391077656">
              <w:marLeft w:val="0"/>
              <w:marRight w:val="0"/>
              <w:marTop w:val="0"/>
              <w:marBottom w:val="0"/>
              <w:divBdr>
                <w:top w:val="none" w:sz="0" w:space="0" w:color="auto"/>
                <w:left w:val="none" w:sz="0" w:space="0" w:color="auto"/>
                <w:bottom w:val="none" w:sz="0" w:space="0" w:color="auto"/>
                <w:right w:val="none" w:sz="0" w:space="0" w:color="auto"/>
              </w:divBdr>
            </w:div>
            <w:div w:id="332684638">
              <w:marLeft w:val="0"/>
              <w:marRight w:val="0"/>
              <w:marTop w:val="0"/>
              <w:marBottom w:val="0"/>
              <w:divBdr>
                <w:top w:val="none" w:sz="0" w:space="0" w:color="auto"/>
                <w:left w:val="none" w:sz="0" w:space="0" w:color="auto"/>
                <w:bottom w:val="none" w:sz="0" w:space="0" w:color="auto"/>
                <w:right w:val="none" w:sz="0" w:space="0" w:color="auto"/>
              </w:divBdr>
            </w:div>
            <w:div w:id="2045982072">
              <w:marLeft w:val="0"/>
              <w:marRight w:val="0"/>
              <w:marTop w:val="0"/>
              <w:marBottom w:val="0"/>
              <w:divBdr>
                <w:top w:val="none" w:sz="0" w:space="0" w:color="auto"/>
                <w:left w:val="none" w:sz="0" w:space="0" w:color="auto"/>
                <w:bottom w:val="none" w:sz="0" w:space="0" w:color="auto"/>
                <w:right w:val="none" w:sz="0" w:space="0" w:color="auto"/>
              </w:divBdr>
            </w:div>
            <w:div w:id="1577086081">
              <w:marLeft w:val="0"/>
              <w:marRight w:val="0"/>
              <w:marTop w:val="0"/>
              <w:marBottom w:val="0"/>
              <w:divBdr>
                <w:top w:val="none" w:sz="0" w:space="0" w:color="auto"/>
                <w:left w:val="none" w:sz="0" w:space="0" w:color="auto"/>
                <w:bottom w:val="none" w:sz="0" w:space="0" w:color="auto"/>
                <w:right w:val="none" w:sz="0" w:space="0" w:color="auto"/>
              </w:divBdr>
            </w:div>
          </w:divsChild>
        </w:div>
        <w:div w:id="918828135">
          <w:marLeft w:val="0"/>
          <w:marRight w:val="0"/>
          <w:marTop w:val="0"/>
          <w:marBottom w:val="0"/>
          <w:divBdr>
            <w:top w:val="none" w:sz="0" w:space="0" w:color="auto"/>
            <w:left w:val="none" w:sz="0" w:space="0" w:color="auto"/>
            <w:bottom w:val="none" w:sz="0" w:space="0" w:color="auto"/>
            <w:right w:val="none" w:sz="0" w:space="0" w:color="auto"/>
          </w:divBdr>
          <w:divsChild>
            <w:div w:id="1922399385">
              <w:marLeft w:val="0"/>
              <w:marRight w:val="0"/>
              <w:marTop w:val="0"/>
              <w:marBottom w:val="0"/>
              <w:divBdr>
                <w:top w:val="none" w:sz="0" w:space="0" w:color="auto"/>
                <w:left w:val="none" w:sz="0" w:space="0" w:color="auto"/>
                <w:bottom w:val="none" w:sz="0" w:space="0" w:color="auto"/>
                <w:right w:val="none" w:sz="0" w:space="0" w:color="auto"/>
              </w:divBdr>
            </w:div>
            <w:div w:id="595406306">
              <w:marLeft w:val="0"/>
              <w:marRight w:val="0"/>
              <w:marTop w:val="0"/>
              <w:marBottom w:val="0"/>
              <w:divBdr>
                <w:top w:val="none" w:sz="0" w:space="0" w:color="auto"/>
                <w:left w:val="none" w:sz="0" w:space="0" w:color="auto"/>
                <w:bottom w:val="none" w:sz="0" w:space="0" w:color="auto"/>
                <w:right w:val="none" w:sz="0" w:space="0" w:color="auto"/>
              </w:divBdr>
            </w:div>
            <w:div w:id="1503275774">
              <w:marLeft w:val="0"/>
              <w:marRight w:val="0"/>
              <w:marTop w:val="0"/>
              <w:marBottom w:val="0"/>
              <w:divBdr>
                <w:top w:val="none" w:sz="0" w:space="0" w:color="auto"/>
                <w:left w:val="none" w:sz="0" w:space="0" w:color="auto"/>
                <w:bottom w:val="none" w:sz="0" w:space="0" w:color="auto"/>
                <w:right w:val="none" w:sz="0" w:space="0" w:color="auto"/>
              </w:divBdr>
            </w:div>
            <w:div w:id="1519002945">
              <w:marLeft w:val="0"/>
              <w:marRight w:val="0"/>
              <w:marTop w:val="0"/>
              <w:marBottom w:val="0"/>
              <w:divBdr>
                <w:top w:val="none" w:sz="0" w:space="0" w:color="auto"/>
                <w:left w:val="none" w:sz="0" w:space="0" w:color="auto"/>
                <w:bottom w:val="none" w:sz="0" w:space="0" w:color="auto"/>
                <w:right w:val="none" w:sz="0" w:space="0" w:color="auto"/>
              </w:divBdr>
            </w:div>
            <w:div w:id="1175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44695/1000" TargetMode="External"/><Relationship Id="rId21" Type="http://schemas.openxmlformats.org/officeDocument/2006/relationships/hyperlink" Target="https://internet.garant.ru/services/arbitr/link/40877656" TargetMode="External"/><Relationship Id="rId42" Type="http://schemas.openxmlformats.org/officeDocument/2006/relationships/hyperlink" Target="https://internet.garant.ru/document/redirect/71032870/250" TargetMode="External"/><Relationship Id="rId63" Type="http://schemas.openxmlformats.org/officeDocument/2006/relationships/hyperlink" Target="https://internet.garant.ru/document/redirect/12125267/76" TargetMode="External"/><Relationship Id="rId84" Type="http://schemas.openxmlformats.org/officeDocument/2006/relationships/hyperlink" Target="https://internet.garant.ru/document/redirect/12125267/11602" TargetMode="External"/><Relationship Id="rId138" Type="http://schemas.openxmlformats.org/officeDocument/2006/relationships/hyperlink" Target="https://internet.garant.ru/document/redirect/409360800/333331326" TargetMode="External"/><Relationship Id="rId159" Type="http://schemas.openxmlformats.org/officeDocument/2006/relationships/hyperlink" Target="https://internet.garant.ru/document/redirect/409361336/31" TargetMode="External"/><Relationship Id="rId170" Type="http://schemas.openxmlformats.org/officeDocument/2006/relationships/hyperlink" Target="https://internet.garant.ru/document/redirect/409334976/0" TargetMode="External"/><Relationship Id="rId191" Type="http://schemas.openxmlformats.org/officeDocument/2006/relationships/hyperlink" Target="https://internet.garant.ru/" TargetMode="External"/><Relationship Id="rId205" Type="http://schemas.openxmlformats.org/officeDocument/2006/relationships/hyperlink" Target="https://internet.garant.ru/" TargetMode="External"/><Relationship Id="rId226" Type="http://schemas.openxmlformats.org/officeDocument/2006/relationships/hyperlink" Target="https://internet.garant.ru/" TargetMode="External"/><Relationship Id="rId107" Type="http://schemas.openxmlformats.org/officeDocument/2006/relationships/hyperlink" Target="https://internet.garant.ru/document/redirect/72139416/4"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document/redirect/409411629/17" TargetMode="External"/><Relationship Id="rId74" Type="http://schemas.openxmlformats.org/officeDocument/2006/relationships/hyperlink" Target="https://internet.garant.ru/document/redirect/12125267/7151" TargetMode="External"/><Relationship Id="rId128" Type="http://schemas.openxmlformats.org/officeDocument/2006/relationships/hyperlink" Target="https://internet.garant.ru/document/redirect/2306280/0" TargetMode="External"/><Relationship Id="rId149" Type="http://schemas.openxmlformats.org/officeDocument/2006/relationships/hyperlink" Target="https://internet.garant.ru/document/redirect/409360800/333331357" TargetMode="External"/><Relationship Id="rId5" Type="http://schemas.openxmlformats.org/officeDocument/2006/relationships/hyperlink" Target="https://internet.garant.ru/" TargetMode="External"/><Relationship Id="rId95" Type="http://schemas.openxmlformats.org/officeDocument/2006/relationships/hyperlink" Target="https://internet.garant.ru/document/redirect/12125267/141703" TargetMode="External"/><Relationship Id="rId160" Type="http://schemas.openxmlformats.org/officeDocument/2006/relationships/hyperlink" Target="https://internet.garant.ru/document/redirect/409361336/32" TargetMode="External"/><Relationship Id="rId181" Type="http://schemas.openxmlformats.org/officeDocument/2006/relationships/hyperlink" Target="https://internet.garant.ru/document/redirect/70299176/10000" TargetMode="External"/><Relationship Id="rId216" Type="http://schemas.openxmlformats.org/officeDocument/2006/relationships/hyperlink" Target="https://internet.garant.ru/" TargetMode="External"/><Relationship Id="rId237" Type="http://schemas.openxmlformats.org/officeDocument/2006/relationships/hyperlink" Target="https://internet.garant.ru/"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document/redirect/404976077/415" TargetMode="External"/><Relationship Id="rId64" Type="http://schemas.openxmlformats.org/officeDocument/2006/relationships/hyperlink" Target="https://internet.garant.ru/document/redirect/12125267/77" TargetMode="External"/><Relationship Id="rId118" Type="http://schemas.openxmlformats.org/officeDocument/2006/relationships/hyperlink" Target="https://internet.garant.ru/document/redirect/12124625/3027" TargetMode="External"/><Relationship Id="rId139" Type="http://schemas.openxmlformats.org/officeDocument/2006/relationships/hyperlink" Target="https://internet.garant.ru/document/redirect/409360800/333331331" TargetMode="External"/><Relationship Id="rId85" Type="http://schemas.openxmlformats.org/officeDocument/2006/relationships/hyperlink" Target="https://internet.garant.ru/document/redirect/12125267/1126" TargetMode="External"/><Relationship Id="rId150" Type="http://schemas.openxmlformats.org/officeDocument/2006/relationships/hyperlink" Target="https://internet.garant.ru/document/redirect/409360800/333331356" TargetMode="External"/><Relationship Id="rId171" Type="http://schemas.openxmlformats.org/officeDocument/2006/relationships/hyperlink" Target="https://internet.garant.ru/document/redirect/408804827/1001" TargetMode="External"/><Relationship Id="rId192" Type="http://schemas.openxmlformats.org/officeDocument/2006/relationships/hyperlink" Target="https://internet.garant.ru/" TargetMode="External"/><Relationship Id="rId206" Type="http://schemas.openxmlformats.org/officeDocument/2006/relationships/hyperlink" Target="https://internet.garant.ru/" TargetMode="External"/><Relationship Id="rId227" Type="http://schemas.openxmlformats.org/officeDocument/2006/relationships/hyperlink" Target="https://internet.garant.ru/" TargetMode="External"/><Relationship Id="rId201" Type="http://schemas.openxmlformats.org/officeDocument/2006/relationships/hyperlink" Target="https://internet.garant.ru/" TargetMode="External"/><Relationship Id="rId222" Type="http://schemas.openxmlformats.org/officeDocument/2006/relationships/hyperlink" Target="https://internet.garant.ru/" TargetMode="External"/><Relationship Id="rId243" Type="http://schemas.openxmlformats.org/officeDocument/2006/relationships/theme" Target="theme/theme1.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document/redirect/409330702/0" TargetMode="External"/><Relationship Id="rId59" Type="http://schemas.openxmlformats.org/officeDocument/2006/relationships/hyperlink" Target="https://internet.garant.ru/document/redirect/12125267/71" TargetMode="External"/><Relationship Id="rId103" Type="http://schemas.openxmlformats.org/officeDocument/2006/relationships/hyperlink" Target="https://internet.garant.ru/document/redirect/72139416/7131" TargetMode="External"/><Relationship Id="rId108" Type="http://schemas.openxmlformats.org/officeDocument/2006/relationships/hyperlink" Target="https://internet.garant.ru/document/redirect/409380486/0" TargetMode="External"/><Relationship Id="rId124" Type="http://schemas.openxmlformats.org/officeDocument/2006/relationships/hyperlink" Target="https://internet.garant.ru/document/redirect/1795065/47" TargetMode="External"/><Relationship Id="rId129" Type="http://schemas.openxmlformats.org/officeDocument/2006/relationships/hyperlink" Target="https://internet.garant.ru/document/redirect/12138291/2601" TargetMode="External"/><Relationship Id="rId54" Type="http://schemas.openxmlformats.org/officeDocument/2006/relationships/hyperlink" Target="https://internet.garant.ru/document/redirect/409360800/333331222" TargetMode="External"/><Relationship Id="rId70" Type="http://schemas.openxmlformats.org/officeDocument/2006/relationships/hyperlink" Target="https://internet.garant.ru/document/redirect/12125267/714" TargetMode="External"/><Relationship Id="rId75" Type="http://schemas.openxmlformats.org/officeDocument/2006/relationships/hyperlink" Target="https://internet.garant.ru/document/redirect/12125267/85" TargetMode="External"/><Relationship Id="rId91" Type="http://schemas.openxmlformats.org/officeDocument/2006/relationships/hyperlink" Target="https://internet.garant.ru/document/redirect/12125267/141706" TargetMode="External"/><Relationship Id="rId96" Type="http://schemas.openxmlformats.org/officeDocument/2006/relationships/hyperlink" Target="https://internet.garant.ru/document/redirect/409240464/0" TargetMode="External"/><Relationship Id="rId140" Type="http://schemas.openxmlformats.org/officeDocument/2006/relationships/hyperlink" Target="https://internet.garant.ru/document/redirect/409360800/333331333" TargetMode="External"/><Relationship Id="rId145" Type="http://schemas.openxmlformats.org/officeDocument/2006/relationships/hyperlink" Target="https://internet.garant.ru/document/redirect/409360800/333331223" TargetMode="External"/><Relationship Id="rId161" Type="http://schemas.openxmlformats.org/officeDocument/2006/relationships/hyperlink" Target="https://internet.garant.ru/document/redirect/409361336/0" TargetMode="External"/><Relationship Id="rId166" Type="http://schemas.openxmlformats.org/officeDocument/2006/relationships/hyperlink" Target="https://internet.garant.ru/document/redirect/408109877/1000" TargetMode="External"/><Relationship Id="rId182" Type="http://schemas.openxmlformats.org/officeDocument/2006/relationships/hyperlink" Target="https://internet.garant.ru/document/redirect/70299176/0" TargetMode="External"/><Relationship Id="rId187" Type="http://schemas.openxmlformats.org/officeDocument/2006/relationships/hyperlink" Target="https://internet.garant.ru/" TargetMode="External"/><Relationship Id="rId217"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212" Type="http://schemas.openxmlformats.org/officeDocument/2006/relationships/hyperlink" Target="https://internet.garant.ru/" TargetMode="External"/><Relationship Id="rId233" Type="http://schemas.openxmlformats.org/officeDocument/2006/relationships/hyperlink" Target="https://internet.garant.ru/" TargetMode="External"/><Relationship Id="rId238"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document/redirect/71129192/2609" TargetMode="External"/><Relationship Id="rId114" Type="http://schemas.openxmlformats.org/officeDocument/2006/relationships/hyperlink" Target="https://internet.garant.ru/document/redirect/409346398/0" TargetMode="External"/><Relationship Id="rId119" Type="http://schemas.openxmlformats.org/officeDocument/2006/relationships/hyperlink" Target="https://internet.garant.ru/document/redirect/409184734/0" TargetMode="External"/><Relationship Id="rId44" Type="http://schemas.openxmlformats.org/officeDocument/2006/relationships/hyperlink" Target="https://internet.garant.ru/document/redirect/12128536/811" TargetMode="External"/><Relationship Id="rId60" Type="http://schemas.openxmlformats.org/officeDocument/2006/relationships/hyperlink" Target="https://internet.garant.ru/document/redirect/12125267/7302" TargetMode="External"/><Relationship Id="rId65" Type="http://schemas.openxmlformats.org/officeDocument/2006/relationships/hyperlink" Target="https://internet.garant.ru/document/redirect/12125267/79" TargetMode="External"/><Relationship Id="rId81" Type="http://schemas.openxmlformats.org/officeDocument/2006/relationships/hyperlink" Target="https://internet.garant.ru/document/redirect/12125267/103" TargetMode="External"/><Relationship Id="rId86" Type="http://schemas.openxmlformats.org/officeDocument/2006/relationships/hyperlink" Target="https://internet.garant.ru/document/redirect/12125267/1129" TargetMode="External"/><Relationship Id="rId130" Type="http://schemas.openxmlformats.org/officeDocument/2006/relationships/hyperlink" Target="https://internet.garant.ru/document/redirect/12125267/72102" TargetMode="External"/><Relationship Id="rId135" Type="http://schemas.openxmlformats.org/officeDocument/2006/relationships/hyperlink" Target="https://internet.garant.ru/document/redirect/10900200/333261" TargetMode="External"/><Relationship Id="rId151" Type="http://schemas.openxmlformats.org/officeDocument/2006/relationships/hyperlink" Target="https://internet.garant.ru/document/redirect/10900200/333261" TargetMode="External"/><Relationship Id="rId156" Type="http://schemas.openxmlformats.org/officeDocument/2006/relationships/hyperlink" Target="https://internet.garant.ru/document/redirect/409361336/0" TargetMode="External"/><Relationship Id="rId177" Type="http://schemas.openxmlformats.org/officeDocument/2006/relationships/hyperlink" Target="https://internet.garant.ru/document/redirect/57411597/0" TargetMode="External"/><Relationship Id="rId198" Type="http://schemas.openxmlformats.org/officeDocument/2006/relationships/hyperlink" Target="https://internet.garant.ru/" TargetMode="External"/><Relationship Id="rId172" Type="http://schemas.openxmlformats.org/officeDocument/2006/relationships/hyperlink" Target="https://internet.garant.ru/document/redirect/12138267/0" TargetMode="External"/><Relationship Id="rId193" Type="http://schemas.openxmlformats.org/officeDocument/2006/relationships/hyperlink" Target="https://internet.garant.ru/" TargetMode="External"/><Relationship Id="rId202" Type="http://schemas.openxmlformats.org/officeDocument/2006/relationships/hyperlink" Target="https://internet.garant.ru/" TargetMode="External"/><Relationship Id="rId207" Type="http://schemas.openxmlformats.org/officeDocument/2006/relationships/hyperlink" Target="https://internet.garant.ru/" TargetMode="External"/><Relationship Id="rId223" Type="http://schemas.openxmlformats.org/officeDocument/2006/relationships/hyperlink" Target="https://internet.garant.ru/" TargetMode="External"/><Relationship Id="rId22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document/redirect/10105800/0" TargetMode="External"/><Relationship Id="rId109" Type="http://schemas.openxmlformats.org/officeDocument/2006/relationships/hyperlink" Target="https://internet.garant.ru/document/redirect/70552688/0"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document/redirect/12154874/261" TargetMode="External"/><Relationship Id="rId55" Type="http://schemas.openxmlformats.org/officeDocument/2006/relationships/hyperlink" Target="https://internet.garant.ru/document/redirect/409411629/120" TargetMode="External"/><Relationship Id="rId76" Type="http://schemas.openxmlformats.org/officeDocument/2006/relationships/hyperlink" Target="https://internet.garant.ru/document/redirect/12125267/86" TargetMode="External"/><Relationship Id="rId97" Type="http://schemas.openxmlformats.org/officeDocument/2006/relationships/hyperlink" Target="https://internet.garant.ru/document/redirect/72113648/623" TargetMode="External"/><Relationship Id="rId104" Type="http://schemas.openxmlformats.org/officeDocument/2006/relationships/hyperlink" Target="https://internet.garant.ru/document/redirect/403266160/4401143" TargetMode="External"/><Relationship Id="rId120" Type="http://schemas.openxmlformats.org/officeDocument/2006/relationships/hyperlink" Target="https://internet.garant.ru/document/redirect/10164072/289" TargetMode="External"/><Relationship Id="rId125" Type="http://schemas.openxmlformats.org/officeDocument/2006/relationships/hyperlink" Target="https://internet.garant.ru/document/redirect/10164072/304" TargetMode="External"/><Relationship Id="rId141" Type="http://schemas.openxmlformats.org/officeDocument/2006/relationships/hyperlink" Target="https://internet.garant.ru/document/redirect/409360800/333331334" TargetMode="External"/><Relationship Id="rId146" Type="http://schemas.openxmlformats.org/officeDocument/2006/relationships/hyperlink" Target="https://internet.garant.ru/document/redirect/71129192/0" TargetMode="External"/><Relationship Id="rId167" Type="http://schemas.openxmlformats.org/officeDocument/2006/relationships/hyperlink" Target="https://internet.garant.ru/document/redirect/408109877/1000" TargetMode="External"/><Relationship Id="rId188" Type="http://schemas.openxmlformats.org/officeDocument/2006/relationships/hyperlink" Target="https://internet.garant.ru/services/arbitr/link/37254878" TargetMode="External"/><Relationship Id="rId7" Type="http://schemas.openxmlformats.org/officeDocument/2006/relationships/hyperlink" Target="https://internet.garant.ru/" TargetMode="External"/><Relationship Id="rId71" Type="http://schemas.openxmlformats.org/officeDocument/2006/relationships/hyperlink" Target="https://internet.garant.ru/document/redirect/12125267/7141" TargetMode="External"/><Relationship Id="rId92" Type="http://schemas.openxmlformats.org/officeDocument/2006/relationships/hyperlink" Target="https://internet.garant.ru/document/redirect/12125267/1513" TargetMode="External"/><Relationship Id="rId162" Type="http://schemas.openxmlformats.org/officeDocument/2006/relationships/hyperlink" Target="https://internet.garant.ru/document/redirect/409293732/0" TargetMode="External"/><Relationship Id="rId183" Type="http://schemas.openxmlformats.org/officeDocument/2006/relationships/hyperlink" Target="https://internet.garant.ru/document/redirect/10164072/150" TargetMode="External"/><Relationship Id="rId213" Type="http://schemas.openxmlformats.org/officeDocument/2006/relationships/hyperlink" Target="https://internet.garant.ru/" TargetMode="External"/><Relationship Id="rId218" Type="http://schemas.openxmlformats.org/officeDocument/2006/relationships/hyperlink" Target="https://internet.garant.ru/" TargetMode="External"/><Relationship Id="rId234" Type="http://schemas.openxmlformats.org/officeDocument/2006/relationships/hyperlink" Target="https://internet.garant.ru/" TargetMode="External"/><Relationship Id="rId239"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document/redirect/409348826/0" TargetMode="External"/><Relationship Id="rId45" Type="http://schemas.openxmlformats.org/officeDocument/2006/relationships/hyperlink" Target="https://internet.garant.ru/document/redirect/409411029/0" TargetMode="External"/><Relationship Id="rId66" Type="http://schemas.openxmlformats.org/officeDocument/2006/relationships/hyperlink" Target="https://internet.garant.ru/document/redirect/12125267/711" TargetMode="External"/><Relationship Id="rId87" Type="http://schemas.openxmlformats.org/officeDocument/2006/relationships/hyperlink" Target="https://internet.garant.ru/document/redirect/12125267/134" TargetMode="External"/><Relationship Id="rId110" Type="http://schemas.openxmlformats.org/officeDocument/2006/relationships/hyperlink" Target="https://internet.garant.ru/document/redirect/409370088/0" TargetMode="External"/><Relationship Id="rId115" Type="http://schemas.openxmlformats.org/officeDocument/2006/relationships/hyperlink" Target="https://internet.garant.ru/document/redirect/402805164/0" TargetMode="External"/><Relationship Id="rId131" Type="http://schemas.openxmlformats.org/officeDocument/2006/relationships/hyperlink" Target="https://internet.garant.ru/document/redirect/409360800/256" TargetMode="External"/><Relationship Id="rId136" Type="http://schemas.openxmlformats.org/officeDocument/2006/relationships/hyperlink" Target="https://internet.garant.ru/document/redirect/10900200/333033" TargetMode="External"/><Relationship Id="rId157" Type="http://schemas.openxmlformats.org/officeDocument/2006/relationships/hyperlink" Target="https://internet.garant.ru/document/redirect/3921257/0" TargetMode="External"/><Relationship Id="rId178" Type="http://schemas.openxmlformats.org/officeDocument/2006/relationships/hyperlink" Target="https://internet.garant.ru/document/redirect/5181709/0" TargetMode="External"/><Relationship Id="rId61" Type="http://schemas.openxmlformats.org/officeDocument/2006/relationships/hyperlink" Target="https://internet.garant.ru/document/redirect/12125267/7" TargetMode="External"/><Relationship Id="rId82" Type="http://schemas.openxmlformats.org/officeDocument/2006/relationships/hyperlink" Target="https://internet.garant.ru/document/redirect/12125267/113" TargetMode="External"/><Relationship Id="rId152" Type="http://schemas.openxmlformats.org/officeDocument/2006/relationships/hyperlink" Target="https://internet.garant.ru/document/redirect/409360800/333331309" TargetMode="External"/><Relationship Id="rId173" Type="http://schemas.openxmlformats.org/officeDocument/2006/relationships/hyperlink" Target="https://internet.garant.ru/document/redirect/409323608/0" TargetMode="External"/><Relationship Id="rId194" Type="http://schemas.openxmlformats.org/officeDocument/2006/relationships/hyperlink" Target="https://internet.garant.ru/" TargetMode="External"/><Relationship Id="rId199" Type="http://schemas.openxmlformats.org/officeDocument/2006/relationships/hyperlink" Target="https://internet.garant.ru/" TargetMode="External"/><Relationship Id="rId203" Type="http://schemas.openxmlformats.org/officeDocument/2006/relationships/hyperlink" Target="https://internet.garant.ru/" TargetMode="External"/><Relationship Id="rId208" Type="http://schemas.openxmlformats.org/officeDocument/2006/relationships/hyperlink" Target="https://internet.garant.ru/" TargetMode="External"/><Relationship Id="rId229" Type="http://schemas.openxmlformats.org/officeDocument/2006/relationships/hyperlink" Target="https://internet.garant.ru/" TargetMode="External"/><Relationship Id="rId19" Type="http://schemas.openxmlformats.org/officeDocument/2006/relationships/hyperlink" Target="https://internet.garant.ru/" TargetMode="External"/><Relationship Id="rId224" Type="http://schemas.openxmlformats.org/officeDocument/2006/relationships/hyperlink" Target="https://internet.garant.ru/" TargetMode="External"/><Relationship Id="rId240"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document/redirect/409360800/33303311" TargetMode="External"/><Relationship Id="rId77" Type="http://schemas.openxmlformats.org/officeDocument/2006/relationships/hyperlink" Target="https://internet.garant.ru/document/redirect/12125267/813" TargetMode="External"/><Relationship Id="rId100" Type="http://schemas.openxmlformats.org/officeDocument/2006/relationships/hyperlink" Target="https://internet.garant.ru/document/redirect/72139416/0" TargetMode="External"/><Relationship Id="rId105" Type="http://schemas.openxmlformats.org/officeDocument/2006/relationships/hyperlink" Target="https://internet.garant.ru/document/redirect/72139416/1611" TargetMode="External"/><Relationship Id="rId126" Type="http://schemas.openxmlformats.org/officeDocument/2006/relationships/hyperlink" Target="https://internet.garant.ru/document/redirect/10164072/305" TargetMode="External"/><Relationship Id="rId147" Type="http://schemas.openxmlformats.org/officeDocument/2006/relationships/hyperlink" Target="https://internet.garant.ru/document/redirect/10900200/333033" TargetMode="External"/><Relationship Id="rId168" Type="http://schemas.openxmlformats.org/officeDocument/2006/relationships/hyperlink" Target="https://internet.garant.ru/document/redirect/408109877/2072" TargetMode="External"/><Relationship Id="rId8" Type="http://schemas.openxmlformats.org/officeDocument/2006/relationships/hyperlink" Target="https://internet.garant.ru/" TargetMode="External"/><Relationship Id="rId51" Type="http://schemas.openxmlformats.org/officeDocument/2006/relationships/hyperlink" Target="https://internet.garant.ru/document/redirect/409411629/110" TargetMode="External"/><Relationship Id="rId72" Type="http://schemas.openxmlformats.org/officeDocument/2006/relationships/hyperlink" Target="https://internet.garant.ru/document/redirect/12125267/7142" TargetMode="External"/><Relationship Id="rId93" Type="http://schemas.openxmlformats.org/officeDocument/2006/relationships/hyperlink" Target="https://internet.garant.ru/document/redirect/12125267/1443" TargetMode="External"/><Relationship Id="rId98" Type="http://schemas.openxmlformats.org/officeDocument/2006/relationships/hyperlink" Target="https://internet.garant.ru/document/redirect/409383244/0" TargetMode="External"/><Relationship Id="rId121" Type="http://schemas.openxmlformats.org/officeDocument/2006/relationships/hyperlink" Target="https://internet.garant.ru/document/redirect/10164072/290" TargetMode="External"/><Relationship Id="rId142" Type="http://schemas.openxmlformats.org/officeDocument/2006/relationships/hyperlink" Target="https://internet.garant.ru/document/redirect/409360800/333331337" TargetMode="External"/><Relationship Id="rId163" Type="http://schemas.openxmlformats.org/officeDocument/2006/relationships/hyperlink" Target="https://internet.garant.ru/document/redirect/408109877/1000" TargetMode="External"/><Relationship Id="rId184" Type="http://schemas.openxmlformats.org/officeDocument/2006/relationships/hyperlink" Target="https://internet.garant.ru/document/redirect/10164072/151" TargetMode="External"/><Relationship Id="rId189" Type="http://schemas.openxmlformats.org/officeDocument/2006/relationships/hyperlink" Target="https://internet.garant.ru/" TargetMode="External"/><Relationship Id="rId219" Type="http://schemas.openxmlformats.org/officeDocument/2006/relationships/hyperlink" Target="https://internet.garant.ru/" TargetMode="External"/><Relationship Id="rId3" Type="http://schemas.openxmlformats.org/officeDocument/2006/relationships/settings" Target="settings.xml"/><Relationship Id="rId214" Type="http://schemas.openxmlformats.org/officeDocument/2006/relationships/hyperlink" Target="https://internet.garant.ru/" TargetMode="External"/><Relationship Id="rId230" Type="http://schemas.openxmlformats.org/officeDocument/2006/relationships/hyperlink" Target="https://internet.garant.ru/" TargetMode="External"/><Relationship Id="rId235" Type="http://schemas.openxmlformats.org/officeDocument/2006/relationships/hyperlink" Target="https://internet.garant.ru/" TargetMode="External"/><Relationship Id="rId25" Type="http://schemas.openxmlformats.org/officeDocument/2006/relationships/hyperlink" Target="https://internet.garant.ru/" TargetMode="External"/><Relationship Id="rId46" Type="http://schemas.openxmlformats.org/officeDocument/2006/relationships/hyperlink" Target="https://internet.garant.ru/document/redirect/10900200/217012" TargetMode="External"/><Relationship Id="rId67" Type="http://schemas.openxmlformats.org/officeDocument/2006/relationships/hyperlink" Target="https://internet.garant.ru/document/redirect/12125267/712" TargetMode="External"/><Relationship Id="rId116" Type="http://schemas.openxmlformats.org/officeDocument/2006/relationships/hyperlink" Target="https://internet.garant.ru/document/redirect/408897177/0" TargetMode="External"/><Relationship Id="rId137" Type="http://schemas.openxmlformats.org/officeDocument/2006/relationships/hyperlink" Target="https://internet.garant.ru/document/redirect/409360800/333331312" TargetMode="External"/><Relationship Id="rId158" Type="http://schemas.openxmlformats.org/officeDocument/2006/relationships/hyperlink" Target="https://internet.garant.ru/document/redirect/409361336/18"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document/redirect/71032870/230" TargetMode="External"/><Relationship Id="rId62" Type="http://schemas.openxmlformats.org/officeDocument/2006/relationships/hyperlink" Target="https://internet.garant.ru/document/redirect/12125267/74" TargetMode="External"/><Relationship Id="rId83" Type="http://schemas.openxmlformats.org/officeDocument/2006/relationships/hyperlink" Target="https://internet.garant.ru/document/redirect/12125267/115" TargetMode="External"/><Relationship Id="rId88" Type="http://schemas.openxmlformats.org/officeDocument/2006/relationships/hyperlink" Target="https://internet.garant.ru/document/redirect/12125267/1312" TargetMode="External"/><Relationship Id="rId111" Type="http://schemas.openxmlformats.org/officeDocument/2006/relationships/hyperlink" Target="https://internet.garant.ru/document/redirect/409360800/228" TargetMode="External"/><Relationship Id="rId132" Type="http://schemas.openxmlformats.org/officeDocument/2006/relationships/hyperlink" Target="https://internet.garant.ru/document/redirect/481006687/202417" TargetMode="External"/><Relationship Id="rId153" Type="http://schemas.openxmlformats.org/officeDocument/2006/relationships/hyperlink" Target="https://internet.garant.ru/document/redirect/409360800/25604" TargetMode="External"/><Relationship Id="rId174" Type="http://schemas.openxmlformats.org/officeDocument/2006/relationships/hyperlink" Target="https://internet.garant.ru/document/redirect/184404/42" TargetMode="External"/><Relationship Id="rId179" Type="http://schemas.openxmlformats.org/officeDocument/2006/relationships/hyperlink" Target="https://internet.garant.ru/document/redirect/403137059/1071" TargetMode="External"/><Relationship Id="rId195" Type="http://schemas.openxmlformats.org/officeDocument/2006/relationships/hyperlink" Target="https://internet.garant.ru/" TargetMode="External"/><Relationship Id="rId209" Type="http://schemas.openxmlformats.org/officeDocument/2006/relationships/hyperlink" Target="https://internet.garant.ru/" TargetMode="External"/><Relationship Id="rId190" Type="http://schemas.openxmlformats.org/officeDocument/2006/relationships/hyperlink" Target="https://internet.garant.ru/" TargetMode="External"/><Relationship Id="rId204" Type="http://schemas.openxmlformats.org/officeDocument/2006/relationships/hyperlink" Target="https://internet.garant.ru/" TargetMode="External"/><Relationship Id="rId220" Type="http://schemas.openxmlformats.org/officeDocument/2006/relationships/hyperlink" Target="https://internet.garant.ru/" TargetMode="External"/><Relationship Id="rId225" Type="http://schemas.openxmlformats.org/officeDocument/2006/relationships/hyperlink" Target="https://internet.garant.ru/" TargetMode="External"/><Relationship Id="rId241"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document/redirect/409410993/0" TargetMode="External"/><Relationship Id="rId106" Type="http://schemas.openxmlformats.org/officeDocument/2006/relationships/hyperlink" Target="https://internet.garant.ru/document/redirect/72139416/171" TargetMode="External"/><Relationship Id="rId127" Type="http://schemas.openxmlformats.org/officeDocument/2006/relationships/hyperlink" Target="https://internet.garant.ru/document/redirect/12138291/25"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document/redirect/409411629/33" TargetMode="External"/><Relationship Id="rId73" Type="http://schemas.openxmlformats.org/officeDocument/2006/relationships/hyperlink" Target="https://internet.garant.ru/document/redirect/12125267/715" TargetMode="External"/><Relationship Id="rId78" Type="http://schemas.openxmlformats.org/officeDocument/2006/relationships/hyperlink" Target="https://internet.garant.ru/document/redirect/12125267/817" TargetMode="External"/><Relationship Id="rId94" Type="http://schemas.openxmlformats.org/officeDocument/2006/relationships/hyperlink" Target="https://internet.garant.ru/document/redirect/12125267/141" TargetMode="External"/><Relationship Id="rId99" Type="http://schemas.openxmlformats.org/officeDocument/2006/relationships/hyperlink" Target="https://internet.garant.ru/document/redirect/407426338/0" TargetMode="External"/><Relationship Id="rId101" Type="http://schemas.openxmlformats.org/officeDocument/2006/relationships/hyperlink" Target="https://internet.garant.ru/document/redirect/77001527/202307262" TargetMode="External"/><Relationship Id="rId122" Type="http://schemas.openxmlformats.org/officeDocument/2006/relationships/hyperlink" Target="https://internet.garant.ru/document/redirect/10164072/304" TargetMode="External"/><Relationship Id="rId143" Type="http://schemas.openxmlformats.org/officeDocument/2006/relationships/hyperlink" Target="https://internet.garant.ru/document/redirect/409360800/333331343" TargetMode="External"/><Relationship Id="rId148" Type="http://schemas.openxmlformats.org/officeDocument/2006/relationships/hyperlink" Target="https://internet.garant.ru/document/redirect/409360800/333331354" TargetMode="External"/><Relationship Id="rId164" Type="http://schemas.openxmlformats.org/officeDocument/2006/relationships/hyperlink" Target="https://internet.garant.ru/document/redirect/408109877/2000" TargetMode="External"/><Relationship Id="rId169" Type="http://schemas.openxmlformats.org/officeDocument/2006/relationships/hyperlink" Target="https://internet.garant.ru/document/redirect/990941/139" TargetMode="External"/><Relationship Id="rId185" Type="http://schemas.openxmlformats.org/officeDocument/2006/relationships/hyperlink" Target="https://internet.garant.ru/document/redirect/336907793/0"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80" Type="http://schemas.openxmlformats.org/officeDocument/2006/relationships/hyperlink" Target="https://internet.garant.ru/document/redirect/403137059/0" TargetMode="External"/><Relationship Id="rId210" Type="http://schemas.openxmlformats.org/officeDocument/2006/relationships/hyperlink" Target="https://internet.garant.ru/" TargetMode="External"/><Relationship Id="rId215" Type="http://schemas.openxmlformats.org/officeDocument/2006/relationships/hyperlink" Target="https://internet.garant.ru/" TargetMode="External"/><Relationship Id="rId236" Type="http://schemas.openxmlformats.org/officeDocument/2006/relationships/hyperlink" Target="https://internet.garant.ru/" TargetMode="External"/><Relationship Id="rId26" Type="http://schemas.openxmlformats.org/officeDocument/2006/relationships/hyperlink" Target="https://internet.garant.ru/" TargetMode="External"/><Relationship Id="rId231" Type="http://schemas.openxmlformats.org/officeDocument/2006/relationships/hyperlink" Target="https://internet.garant.ru/" TargetMode="External"/><Relationship Id="rId47" Type="http://schemas.openxmlformats.org/officeDocument/2006/relationships/hyperlink" Target="https://internet.garant.ru/document/redirect/409411629/0" TargetMode="External"/><Relationship Id="rId68" Type="http://schemas.openxmlformats.org/officeDocument/2006/relationships/hyperlink" Target="https://internet.garant.ru/document/redirect/12125267/1410" TargetMode="External"/><Relationship Id="rId89" Type="http://schemas.openxmlformats.org/officeDocument/2006/relationships/hyperlink" Target="https://internet.garant.ru/document/redirect/12125267/141702" TargetMode="External"/><Relationship Id="rId112" Type="http://schemas.openxmlformats.org/officeDocument/2006/relationships/hyperlink" Target="https://internet.garant.ru/document/redirect/409360800/0" TargetMode="External"/><Relationship Id="rId133" Type="http://schemas.openxmlformats.org/officeDocument/2006/relationships/hyperlink" Target="https://internet.garant.ru/document/redirect/409360800/0" TargetMode="External"/><Relationship Id="rId154" Type="http://schemas.openxmlformats.org/officeDocument/2006/relationships/hyperlink" Target="https://internet.garant.ru/document/redirect/10900200/333033123" TargetMode="External"/><Relationship Id="rId175" Type="http://schemas.openxmlformats.org/officeDocument/2006/relationships/hyperlink" Target="https://internet.garant.ru/document/redirect/340180798/0" TargetMode="External"/><Relationship Id="rId196" Type="http://schemas.openxmlformats.org/officeDocument/2006/relationships/hyperlink" Target="https://internet.garant.ru/" TargetMode="External"/><Relationship Id="rId200" Type="http://schemas.openxmlformats.org/officeDocument/2006/relationships/hyperlink" Target="https://internet.garant.ru/" TargetMode="External"/><Relationship Id="rId16" Type="http://schemas.openxmlformats.org/officeDocument/2006/relationships/hyperlink" Target="https://internet.garant.ru/" TargetMode="External"/><Relationship Id="rId221" Type="http://schemas.openxmlformats.org/officeDocument/2006/relationships/hyperlink" Target="https://internet.garant.ru/" TargetMode="External"/><Relationship Id="rId242" Type="http://schemas.openxmlformats.org/officeDocument/2006/relationships/fontTable" Target="fontTable.xml"/><Relationship Id="rId37" Type="http://schemas.openxmlformats.org/officeDocument/2006/relationships/hyperlink" Target="https://internet.garant.ru/document/redirect/409411617/0" TargetMode="External"/><Relationship Id="rId58" Type="http://schemas.openxmlformats.org/officeDocument/2006/relationships/hyperlink" Target="https://internet.garant.ru/document/redirect/12125267/6033" TargetMode="External"/><Relationship Id="rId79" Type="http://schemas.openxmlformats.org/officeDocument/2006/relationships/hyperlink" Target="https://internet.garant.ru/document/redirect/12125267/842" TargetMode="External"/><Relationship Id="rId102" Type="http://schemas.openxmlformats.org/officeDocument/2006/relationships/hyperlink" Target="https://internet.garant.ru/document/redirect/72139416/712" TargetMode="External"/><Relationship Id="rId123" Type="http://schemas.openxmlformats.org/officeDocument/2006/relationships/hyperlink" Target="https://internet.garant.ru/document/redirect/1795065/45" TargetMode="External"/><Relationship Id="rId144" Type="http://schemas.openxmlformats.org/officeDocument/2006/relationships/hyperlink" Target="https://internet.garant.ru/document/redirect/409360800/333331222" TargetMode="External"/><Relationship Id="rId90" Type="http://schemas.openxmlformats.org/officeDocument/2006/relationships/hyperlink" Target="https://internet.garant.ru/document/redirect/12125267/14174" TargetMode="External"/><Relationship Id="rId165" Type="http://schemas.openxmlformats.org/officeDocument/2006/relationships/hyperlink" Target="https://internet.garant.ru/document/redirect/408109877/0" TargetMode="External"/><Relationship Id="rId186" Type="http://schemas.openxmlformats.org/officeDocument/2006/relationships/hyperlink" Target="https://internet.garant.ru/" TargetMode="External"/><Relationship Id="rId211" Type="http://schemas.openxmlformats.org/officeDocument/2006/relationships/hyperlink" Target="https://internet.garant.ru/" TargetMode="External"/><Relationship Id="rId23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8" Type="http://schemas.openxmlformats.org/officeDocument/2006/relationships/hyperlink" Target="https://internet.garant.ru/document/redirect/71129192/0" TargetMode="External"/><Relationship Id="rId69" Type="http://schemas.openxmlformats.org/officeDocument/2006/relationships/hyperlink" Target="https://internet.garant.ru/document/redirect/12125267/713" TargetMode="External"/><Relationship Id="rId113" Type="http://schemas.openxmlformats.org/officeDocument/2006/relationships/hyperlink" Target="https://internet.garant.ru/document/redirect/409295094/0" TargetMode="External"/><Relationship Id="rId134" Type="http://schemas.openxmlformats.org/officeDocument/2006/relationships/hyperlink" Target="https://internet.garant.ru/document/redirect/409360800/256" TargetMode="External"/><Relationship Id="rId80" Type="http://schemas.openxmlformats.org/officeDocument/2006/relationships/hyperlink" Target="https://internet.garant.ru/document/redirect/12125267/102" TargetMode="External"/><Relationship Id="rId155" Type="http://schemas.openxmlformats.org/officeDocument/2006/relationships/hyperlink" Target="https://internet.garant.ru/document/redirect/10900200/35039" TargetMode="External"/><Relationship Id="rId176" Type="http://schemas.openxmlformats.org/officeDocument/2006/relationships/hyperlink" Target="https://internet.garant.ru/document/redirect/5755550/0" TargetMode="External"/><Relationship Id="rId19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14790</Words>
  <Characters>84308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2024-08-07T10:57:00Z</dcterms:created>
  <dcterms:modified xsi:type="dcterms:W3CDTF">2024-08-07T15:26:00Z</dcterms:modified>
</cp:coreProperties>
</file>