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1B" w:rsidRPr="00101D1B" w:rsidRDefault="00CD561E" w:rsidP="00101D1B">
      <w:pPr>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Pr>
          <w:rFonts w:ascii="Times New Roman" w:eastAsia="Times New Roman" w:hAnsi="Times New Roman" w:cs="Times New Roman"/>
          <w:color w:val="22272F"/>
          <w:sz w:val="34"/>
          <w:szCs w:val="34"/>
          <w:lang w:eastAsia="ru-RU"/>
        </w:rPr>
        <w:t>Правовые новости  за с</w:t>
      </w:r>
      <w:r w:rsidR="00101D1B" w:rsidRPr="00101D1B">
        <w:rPr>
          <w:rFonts w:ascii="Times New Roman" w:eastAsia="Times New Roman" w:hAnsi="Times New Roman" w:cs="Times New Roman"/>
          <w:color w:val="22272F"/>
          <w:sz w:val="34"/>
          <w:szCs w:val="34"/>
          <w:lang w:eastAsia="ru-RU"/>
        </w:rPr>
        <w:t>ентябрь 2024 года</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 xml:space="preserve">Как уберечь свою недвижимость от мошенников: рекомендации </w:t>
      </w:r>
      <w:proofErr w:type="spellStart"/>
      <w:r w:rsidRPr="00101D1B">
        <w:rPr>
          <w:rFonts w:ascii="Times New Roman" w:eastAsia="Times New Roman" w:hAnsi="Times New Roman" w:cs="Times New Roman"/>
          <w:b/>
          <w:bCs/>
          <w:color w:val="464C55"/>
          <w:sz w:val="24"/>
          <w:szCs w:val="24"/>
          <w:lang w:eastAsia="ru-RU"/>
        </w:rPr>
        <w:t>Росреестра</w:t>
      </w:r>
      <w:proofErr w:type="spellEnd"/>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5" w:anchor="/document/410433643/entry/0" w:history="1">
        <w:r w:rsidRPr="00101D1B">
          <w:rPr>
            <w:rFonts w:ascii="Times New Roman" w:eastAsia="Times New Roman" w:hAnsi="Times New Roman" w:cs="Times New Roman"/>
            <w:color w:val="3272C0"/>
            <w:sz w:val="24"/>
            <w:szCs w:val="24"/>
            <w:u w:val="single"/>
            <w:lang w:eastAsia="ru-RU"/>
          </w:rPr>
          <w:t xml:space="preserve">Информация </w:t>
        </w:r>
        <w:proofErr w:type="spellStart"/>
        <w:r w:rsidRPr="00101D1B">
          <w:rPr>
            <w:rFonts w:ascii="Times New Roman" w:eastAsia="Times New Roman" w:hAnsi="Times New Roman" w:cs="Times New Roman"/>
            <w:color w:val="3272C0"/>
            <w:sz w:val="24"/>
            <w:szCs w:val="24"/>
            <w:u w:val="single"/>
            <w:lang w:eastAsia="ru-RU"/>
          </w:rPr>
          <w:t>Росреестра</w:t>
        </w:r>
        <w:proofErr w:type="spellEnd"/>
        <w:r w:rsidRPr="00101D1B">
          <w:rPr>
            <w:rFonts w:ascii="Times New Roman" w:eastAsia="Times New Roman" w:hAnsi="Times New Roman" w:cs="Times New Roman"/>
            <w:color w:val="3272C0"/>
            <w:sz w:val="24"/>
            <w:szCs w:val="24"/>
            <w:u w:val="single"/>
            <w:lang w:eastAsia="ru-RU"/>
          </w:rPr>
          <w:t xml:space="preserve"> от 23 сентября 2024 г.</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В связи с участившимися случаями мошенничества с недвижимостью граждан, специалисты </w:t>
      </w:r>
      <w:proofErr w:type="spellStart"/>
      <w:r w:rsidRPr="00101D1B">
        <w:rPr>
          <w:rFonts w:ascii="Times New Roman" w:eastAsia="Times New Roman" w:hAnsi="Times New Roman" w:cs="Times New Roman"/>
          <w:color w:val="22272F"/>
          <w:sz w:val="24"/>
          <w:szCs w:val="24"/>
          <w:lang w:eastAsia="ru-RU"/>
        </w:rPr>
        <w:t>Росреестра</w:t>
      </w:r>
      <w:proofErr w:type="spellEnd"/>
      <w:r w:rsidRPr="00101D1B">
        <w:rPr>
          <w:rFonts w:ascii="Times New Roman" w:eastAsia="Times New Roman" w:hAnsi="Times New Roman" w:cs="Times New Roman"/>
          <w:color w:val="22272F"/>
          <w:sz w:val="24"/>
          <w:szCs w:val="24"/>
          <w:lang w:eastAsia="ru-RU"/>
        </w:rPr>
        <w:t xml:space="preserve"> разобрали самые распространенные мошеннические схемы, и разъяснили, что следует предпринять в целях защиты своей недвижимости.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w:t>
      </w:r>
      <w:r w:rsidRPr="00101D1B">
        <w:rPr>
          <w:rFonts w:ascii="Times New Roman" w:eastAsia="Times New Roman" w:hAnsi="Times New Roman" w:cs="Times New Roman"/>
          <w:b/>
          <w:bCs/>
          <w:color w:val="22272F"/>
          <w:sz w:val="24"/>
          <w:szCs w:val="24"/>
          <w:lang w:eastAsia="ru-RU"/>
        </w:rPr>
        <w:t>Телефонное мошенничество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Гражданам поступают звонки от неизвестных лиц, которые сообщают о том, что мошенники хотят завладеть их недвижимостью. Как правило, </w:t>
      </w:r>
      <w:proofErr w:type="gramStart"/>
      <w:r w:rsidRPr="00101D1B">
        <w:rPr>
          <w:rFonts w:ascii="Times New Roman" w:eastAsia="Times New Roman" w:hAnsi="Times New Roman" w:cs="Times New Roman"/>
          <w:color w:val="22272F"/>
          <w:sz w:val="24"/>
          <w:szCs w:val="24"/>
          <w:lang w:eastAsia="ru-RU"/>
        </w:rPr>
        <w:t>звонящие</w:t>
      </w:r>
      <w:proofErr w:type="gramEnd"/>
      <w:r w:rsidRPr="00101D1B">
        <w:rPr>
          <w:rFonts w:ascii="Times New Roman" w:eastAsia="Times New Roman" w:hAnsi="Times New Roman" w:cs="Times New Roman"/>
          <w:color w:val="22272F"/>
          <w:sz w:val="24"/>
          <w:szCs w:val="24"/>
          <w:lang w:eastAsia="ru-RU"/>
        </w:rPr>
        <w:t xml:space="preserve"> представляются сотрудниками </w:t>
      </w:r>
      <w:proofErr w:type="spellStart"/>
      <w:r w:rsidRPr="00101D1B">
        <w:rPr>
          <w:rFonts w:ascii="Times New Roman" w:eastAsia="Times New Roman" w:hAnsi="Times New Roman" w:cs="Times New Roman"/>
          <w:color w:val="22272F"/>
          <w:sz w:val="24"/>
          <w:szCs w:val="24"/>
          <w:lang w:eastAsia="ru-RU"/>
        </w:rPr>
        <w:t>Росреестра</w:t>
      </w:r>
      <w:proofErr w:type="spellEnd"/>
      <w:r w:rsidRPr="00101D1B">
        <w:rPr>
          <w:rFonts w:ascii="Times New Roman" w:eastAsia="Times New Roman" w:hAnsi="Times New Roman" w:cs="Times New Roman"/>
          <w:color w:val="22272F"/>
          <w:sz w:val="24"/>
          <w:szCs w:val="24"/>
          <w:lang w:eastAsia="ru-RU"/>
        </w:rPr>
        <w:t xml:space="preserve"> или правоохранительных органов и предлагают помощь в поимке аферистов. При этом собственнику говорят, что в целях защиты своей недвижимости он должен ее продать. Сценариев таких звонков множество. Главная цель злоумышленников - оставить человека без денег и жилья.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В связи с этим важно помнить, что сотрудники </w:t>
      </w:r>
      <w:proofErr w:type="spellStart"/>
      <w:r w:rsidRPr="00101D1B">
        <w:rPr>
          <w:rFonts w:ascii="Times New Roman" w:eastAsia="Times New Roman" w:hAnsi="Times New Roman" w:cs="Times New Roman"/>
          <w:color w:val="22272F"/>
          <w:sz w:val="24"/>
          <w:szCs w:val="24"/>
          <w:lang w:eastAsia="ru-RU"/>
        </w:rPr>
        <w:t>Росреестра</w:t>
      </w:r>
      <w:proofErr w:type="spellEnd"/>
      <w:r w:rsidRPr="00101D1B">
        <w:rPr>
          <w:rFonts w:ascii="Times New Roman" w:eastAsia="Times New Roman" w:hAnsi="Times New Roman" w:cs="Times New Roman"/>
          <w:color w:val="22272F"/>
          <w:sz w:val="24"/>
          <w:szCs w:val="24"/>
          <w:lang w:eastAsia="ru-RU"/>
        </w:rPr>
        <w:t xml:space="preserve"> никогда не звонят собственникам с такими предложениями. При поступлении подобного звонка следует незамедлительно сообщить об этом в правоохранительные органы.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w:t>
      </w:r>
      <w:r w:rsidRPr="00101D1B">
        <w:rPr>
          <w:rFonts w:ascii="Times New Roman" w:eastAsia="Times New Roman" w:hAnsi="Times New Roman" w:cs="Times New Roman"/>
          <w:b/>
          <w:bCs/>
          <w:color w:val="22272F"/>
          <w:sz w:val="24"/>
          <w:szCs w:val="24"/>
          <w:lang w:eastAsia="ru-RU"/>
        </w:rPr>
        <w:t>Использование поддельных документов в ходе сделок купли-продажи недвижимости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Это могут быть поддельные доверенности, документы о праве собственности на недвижимость, паспорта и т.д. К примеру, гражданин может купить квартиру у мошенников, предоставивших поддельные документы, и остаться как без недвижимости, так и без денег.</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Кроме того, имеют место случаи, когда квартира продается без ведома собственника.</w:t>
      </w:r>
      <w:proofErr w:type="gramEnd"/>
      <w:r w:rsidRPr="00101D1B">
        <w:rPr>
          <w:rFonts w:ascii="Times New Roman" w:eastAsia="Times New Roman" w:hAnsi="Times New Roman" w:cs="Times New Roman"/>
          <w:color w:val="22272F"/>
          <w:sz w:val="24"/>
          <w:szCs w:val="24"/>
          <w:lang w:eastAsia="ru-RU"/>
        </w:rPr>
        <w:t xml:space="preserve"> Человек даже не будет знать, что злоумышленники подделали документы и подали их в МФЦ либо направили в </w:t>
      </w:r>
      <w:proofErr w:type="spellStart"/>
      <w:r w:rsidRPr="00101D1B">
        <w:rPr>
          <w:rFonts w:ascii="Times New Roman" w:eastAsia="Times New Roman" w:hAnsi="Times New Roman" w:cs="Times New Roman"/>
          <w:color w:val="22272F"/>
          <w:sz w:val="24"/>
          <w:szCs w:val="24"/>
          <w:lang w:eastAsia="ru-RU"/>
        </w:rPr>
        <w:t>Росреестр</w:t>
      </w:r>
      <w:proofErr w:type="spellEnd"/>
      <w:r w:rsidRPr="00101D1B">
        <w:rPr>
          <w:rFonts w:ascii="Times New Roman" w:eastAsia="Times New Roman" w:hAnsi="Times New Roman" w:cs="Times New Roman"/>
          <w:color w:val="22272F"/>
          <w:sz w:val="24"/>
          <w:szCs w:val="24"/>
          <w:lang w:eastAsia="ru-RU"/>
        </w:rPr>
        <w:t xml:space="preserve"> в электронном виде с помощью поддельной усиленной электронной квалифицированной подписи.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b/>
          <w:bCs/>
          <w:color w:val="22272F"/>
          <w:sz w:val="24"/>
          <w:szCs w:val="24"/>
          <w:lang w:eastAsia="ru-RU"/>
        </w:rPr>
        <w:t>Как защитить свою недвижимость:</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1. Подать заявление о запрете регистрации сделок без личного участия собственника. Это можно сделать в личном кабинете на сайте </w:t>
      </w:r>
      <w:proofErr w:type="spellStart"/>
      <w:r w:rsidRPr="00101D1B">
        <w:rPr>
          <w:rFonts w:ascii="Times New Roman" w:eastAsia="Times New Roman" w:hAnsi="Times New Roman" w:cs="Times New Roman"/>
          <w:color w:val="22272F"/>
          <w:sz w:val="24"/>
          <w:szCs w:val="24"/>
          <w:lang w:eastAsia="ru-RU"/>
        </w:rPr>
        <w:t>Росреестра</w:t>
      </w:r>
      <w:proofErr w:type="spellEnd"/>
      <w:r w:rsidRPr="00101D1B">
        <w:rPr>
          <w:rFonts w:ascii="Times New Roman" w:eastAsia="Times New Roman" w:hAnsi="Times New Roman" w:cs="Times New Roman"/>
          <w:color w:val="22272F"/>
          <w:sz w:val="24"/>
          <w:szCs w:val="24"/>
          <w:lang w:eastAsia="ru-RU"/>
        </w:rPr>
        <w:t>, на "</w:t>
      </w:r>
      <w:proofErr w:type="spellStart"/>
      <w:r w:rsidRPr="00101D1B">
        <w:rPr>
          <w:rFonts w:ascii="Times New Roman" w:eastAsia="Times New Roman" w:hAnsi="Times New Roman" w:cs="Times New Roman"/>
          <w:color w:val="22272F"/>
          <w:sz w:val="24"/>
          <w:szCs w:val="24"/>
          <w:lang w:eastAsia="ru-RU"/>
        </w:rPr>
        <w:t>Госуслугах</w:t>
      </w:r>
      <w:proofErr w:type="spellEnd"/>
      <w:r w:rsidRPr="00101D1B">
        <w:rPr>
          <w:rFonts w:ascii="Times New Roman" w:eastAsia="Times New Roman" w:hAnsi="Times New Roman" w:cs="Times New Roman"/>
          <w:color w:val="22272F"/>
          <w:sz w:val="24"/>
          <w:szCs w:val="24"/>
          <w:lang w:eastAsia="ru-RU"/>
        </w:rPr>
        <w:t>" или в МФЦ.</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После того, как заявление будет подано, в Единый государственный реестр недвижимости (ЕГРН) будет внесена соответствующая запись. И если в </w:t>
      </w:r>
      <w:proofErr w:type="spellStart"/>
      <w:r w:rsidRPr="00101D1B">
        <w:rPr>
          <w:rFonts w:ascii="Times New Roman" w:eastAsia="Times New Roman" w:hAnsi="Times New Roman" w:cs="Times New Roman"/>
          <w:color w:val="22272F"/>
          <w:sz w:val="24"/>
          <w:szCs w:val="24"/>
          <w:lang w:eastAsia="ru-RU"/>
        </w:rPr>
        <w:t>Росреестр</w:t>
      </w:r>
      <w:proofErr w:type="spellEnd"/>
      <w:r w:rsidRPr="00101D1B">
        <w:rPr>
          <w:rFonts w:ascii="Times New Roman" w:eastAsia="Times New Roman" w:hAnsi="Times New Roman" w:cs="Times New Roman"/>
          <w:color w:val="22272F"/>
          <w:sz w:val="24"/>
          <w:szCs w:val="24"/>
          <w:lang w:eastAsia="ru-RU"/>
        </w:rPr>
        <w:t xml:space="preserve"> будут поданы документы без личного участия собственника (например, по доверенности), они рассматриваться не будут. Их вернут обратно заявителю.</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Важно! Запрет не действует, если недвижимость продается по решению суда или требованию судебного пристава-исполнителя.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2. Внести в ЕГРН адрес своей электронной почты.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spellStart"/>
      <w:r w:rsidRPr="00101D1B">
        <w:rPr>
          <w:rFonts w:ascii="Times New Roman" w:eastAsia="Times New Roman" w:hAnsi="Times New Roman" w:cs="Times New Roman"/>
          <w:color w:val="22272F"/>
          <w:sz w:val="24"/>
          <w:szCs w:val="24"/>
          <w:lang w:eastAsia="ru-RU"/>
        </w:rPr>
        <w:lastRenderedPageBreak/>
        <w:t>Росреестр</w:t>
      </w:r>
      <w:proofErr w:type="spellEnd"/>
      <w:r w:rsidRPr="00101D1B">
        <w:rPr>
          <w:rFonts w:ascii="Times New Roman" w:eastAsia="Times New Roman" w:hAnsi="Times New Roman" w:cs="Times New Roman"/>
          <w:color w:val="22272F"/>
          <w:sz w:val="24"/>
          <w:szCs w:val="24"/>
          <w:lang w:eastAsia="ru-RU"/>
        </w:rPr>
        <w:t xml:space="preserve"> всегда уведомляет граждан (по почте или по электронной почте) в случае поступления на регистрацию электронных документов в отношении их объектов недвижимости. Если вдруг правообладатель получит такое сообщение и окажется, что ни он, ни его представители никаких документов не подавали, он сможет оперативно уведомить об этом </w:t>
      </w:r>
      <w:proofErr w:type="spellStart"/>
      <w:r w:rsidRPr="00101D1B">
        <w:rPr>
          <w:rFonts w:ascii="Times New Roman" w:eastAsia="Times New Roman" w:hAnsi="Times New Roman" w:cs="Times New Roman"/>
          <w:color w:val="22272F"/>
          <w:sz w:val="24"/>
          <w:szCs w:val="24"/>
          <w:lang w:eastAsia="ru-RU"/>
        </w:rPr>
        <w:t>Росреестр</w:t>
      </w:r>
      <w:proofErr w:type="spellEnd"/>
      <w:r w:rsidRPr="00101D1B">
        <w:rPr>
          <w:rFonts w:ascii="Times New Roman" w:eastAsia="Times New Roman" w:hAnsi="Times New Roman" w:cs="Times New Roman"/>
          <w:color w:val="22272F"/>
          <w:sz w:val="24"/>
          <w:szCs w:val="24"/>
          <w:lang w:eastAsia="ru-RU"/>
        </w:rPr>
        <w:t xml:space="preserve"> и сделка не состоится.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Это поможет предотвратить любые попытки провести сделки с имуществом граждан, в том числе с помощью поддельных электронных подписей.</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Внести в ЕГРН свой электронный адрес либо актуализировать его, если почта поменялась, можно сделать в личном кабинете на </w:t>
      </w:r>
      <w:hyperlink r:id="rId6" w:tgtFrame="_blank" w:history="1">
        <w:r w:rsidRPr="00101D1B">
          <w:rPr>
            <w:rFonts w:ascii="Times New Roman" w:eastAsia="Times New Roman" w:hAnsi="Times New Roman" w:cs="Times New Roman"/>
            <w:color w:val="3272C0"/>
            <w:sz w:val="24"/>
            <w:szCs w:val="24"/>
            <w:u w:val="single"/>
            <w:lang w:eastAsia="ru-RU"/>
          </w:rPr>
          <w:t>сайте</w:t>
        </w:r>
      </w:hyperlink>
      <w:r w:rsidRPr="00101D1B">
        <w:rPr>
          <w:rFonts w:ascii="Times New Roman" w:eastAsia="Times New Roman" w:hAnsi="Times New Roman" w:cs="Times New Roman"/>
          <w:color w:val="22272F"/>
          <w:sz w:val="24"/>
          <w:szCs w:val="24"/>
          <w:lang w:eastAsia="ru-RU"/>
        </w:rPr>
        <w:t> </w:t>
      </w:r>
      <w:proofErr w:type="spellStart"/>
      <w:r w:rsidRPr="00101D1B">
        <w:rPr>
          <w:rFonts w:ascii="Times New Roman" w:eastAsia="Times New Roman" w:hAnsi="Times New Roman" w:cs="Times New Roman"/>
          <w:color w:val="22272F"/>
          <w:sz w:val="24"/>
          <w:szCs w:val="24"/>
          <w:lang w:eastAsia="ru-RU"/>
        </w:rPr>
        <w:t>Росреестра</w:t>
      </w:r>
      <w:proofErr w:type="spellEnd"/>
      <w:r w:rsidRPr="00101D1B">
        <w:rPr>
          <w:rFonts w:ascii="Times New Roman" w:eastAsia="Times New Roman" w:hAnsi="Times New Roman" w:cs="Times New Roman"/>
          <w:color w:val="22272F"/>
          <w:sz w:val="24"/>
          <w:szCs w:val="24"/>
          <w:lang w:eastAsia="ru-RU"/>
        </w:rPr>
        <w:t>, на "</w:t>
      </w:r>
      <w:proofErr w:type="spellStart"/>
      <w:r w:rsidRPr="00101D1B">
        <w:rPr>
          <w:rFonts w:ascii="Times New Roman" w:eastAsia="Times New Roman" w:hAnsi="Times New Roman" w:cs="Times New Roman"/>
          <w:color w:val="22272F"/>
          <w:sz w:val="24"/>
          <w:szCs w:val="24"/>
          <w:lang w:eastAsia="ru-RU"/>
        </w:rPr>
        <w:t>Госуслугах</w:t>
      </w:r>
      <w:proofErr w:type="spellEnd"/>
      <w:r w:rsidRPr="00101D1B">
        <w:rPr>
          <w:rFonts w:ascii="Times New Roman" w:eastAsia="Times New Roman" w:hAnsi="Times New Roman" w:cs="Times New Roman"/>
          <w:color w:val="22272F"/>
          <w:sz w:val="24"/>
          <w:szCs w:val="24"/>
          <w:lang w:eastAsia="ru-RU"/>
        </w:rPr>
        <w:t>" или в МФЦ.</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3. Тщательно проверять документы перед сделками купли-продажи недвижимости.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 первую очередь, покупателям стоит учитывать, что продавать недвижимость может только собственник. Поэтому сначала следует внимательно изучить правоустанавливающие документы, т.е. документы, на основании которых возникло право собственности у нынешнего владельца или владельцев объекта недвижимости (договоры передачи (приватизации), дарения, купли-продажи, участия в долевом строительстве и т. д.).</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Важно! Если продавец не показывает оригиналы документов на собственность, это должно насторожить.</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Кроме того, целесообразно попросить продавца предоставить выписку из ЕГРН об основных характеристиках и зарегистрированных правах на объект недвижимости. Это также поможет убедиться, что продавец квартиры является её законным собственником.</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Заказать и получить выписку можно и самостоятельно на портале </w:t>
      </w:r>
      <w:proofErr w:type="spellStart"/>
      <w:r w:rsidRPr="00101D1B">
        <w:rPr>
          <w:rFonts w:ascii="Times New Roman" w:eastAsia="Times New Roman" w:hAnsi="Times New Roman" w:cs="Times New Roman"/>
          <w:color w:val="22272F"/>
          <w:sz w:val="24"/>
          <w:szCs w:val="24"/>
          <w:lang w:eastAsia="ru-RU"/>
        </w:rPr>
        <w:t>госуслуг</w:t>
      </w:r>
      <w:proofErr w:type="spellEnd"/>
      <w:r w:rsidRPr="00101D1B">
        <w:rPr>
          <w:rFonts w:ascii="Times New Roman" w:eastAsia="Times New Roman" w:hAnsi="Times New Roman" w:cs="Times New Roman"/>
          <w:color w:val="22272F"/>
          <w:sz w:val="24"/>
          <w:szCs w:val="24"/>
          <w:lang w:eastAsia="ru-RU"/>
        </w:rPr>
        <w:t>. Там не будет сведений о правообладателе, но будут основные характеристики объекта и иная общедоступная информация.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Отметим, что </w:t>
      </w:r>
      <w:proofErr w:type="spellStart"/>
      <w:r w:rsidRPr="00101D1B">
        <w:rPr>
          <w:rFonts w:ascii="Times New Roman" w:eastAsia="Times New Roman" w:hAnsi="Times New Roman" w:cs="Times New Roman"/>
          <w:color w:val="22272F"/>
          <w:sz w:val="24"/>
          <w:szCs w:val="24"/>
          <w:lang w:eastAsia="ru-RU"/>
        </w:rPr>
        <w:t>Росреестр</w:t>
      </w:r>
      <w:proofErr w:type="spellEnd"/>
      <w:r w:rsidRPr="00101D1B">
        <w:rPr>
          <w:rFonts w:ascii="Times New Roman" w:eastAsia="Times New Roman" w:hAnsi="Times New Roman" w:cs="Times New Roman"/>
          <w:color w:val="22272F"/>
          <w:sz w:val="24"/>
          <w:szCs w:val="24"/>
          <w:lang w:eastAsia="ru-RU"/>
        </w:rPr>
        <w:t> </w:t>
      </w:r>
      <w:hyperlink r:id="rId7" w:anchor="/multilink/57401938/paragraph/147012/number/0" w:history="1">
        <w:r w:rsidRPr="00101D1B">
          <w:rPr>
            <w:rFonts w:ascii="Times New Roman" w:eastAsia="Times New Roman" w:hAnsi="Times New Roman" w:cs="Times New Roman"/>
            <w:color w:val="3272C0"/>
            <w:sz w:val="24"/>
            <w:szCs w:val="24"/>
            <w:u w:val="single"/>
            <w:lang w:eastAsia="ru-RU"/>
          </w:rPr>
          <w:t>собирается</w:t>
        </w:r>
      </w:hyperlink>
      <w:r w:rsidRPr="00101D1B">
        <w:rPr>
          <w:rFonts w:ascii="Times New Roman" w:eastAsia="Times New Roman" w:hAnsi="Times New Roman" w:cs="Times New Roman"/>
          <w:color w:val="22272F"/>
          <w:sz w:val="24"/>
          <w:szCs w:val="24"/>
          <w:lang w:eastAsia="ru-RU"/>
        </w:rPr>
        <w:t> проиндексировать с 01.01.2025 размеры платы за предоставление сведений из ЕГРН.</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На что </w:t>
      </w:r>
      <w:r w:rsidRPr="00101D1B">
        <w:rPr>
          <w:rFonts w:ascii="Times New Roman" w:eastAsia="Times New Roman" w:hAnsi="Times New Roman" w:cs="Times New Roman"/>
          <w:b/>
          <w:bCs/>
          <w:color w:val="22272F"/>
          <w:sz w:val="24"/>
          <w:szCs w:val="24"/>
          <w:lang w:eastAsia="ru-RU"/>
        </w:rPr>
        <w:t>обратить внимание в выписке из ЕГРН</w:t>
      </w:r>
      <w:r w:rsidRPr="00101D1B">
        <w:rPr>
          <w:rFonts w:ascii="Times New Roman" w:eastAsia="Times New Roman" w:hAnsi="Times New Roman" w:cs="Times New Roman"/>
          <w:color w:val="22272F"/>
          <w:sz w:val="24"/>
          <w:szCs w:val="24"/>
          <w:lang w:eastAsia="ru-RU"/>
        </w:rPr>
        <w:t>:</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убедитесь, что покупаете объект недвижимости действительно у его актуального собственника (сверьте указанные в выписке Ф.И.О., паспортные данные с информацией в паспорте, а также в документе, по которому продавец приобрел объект);</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проверьте, чем именно (объектом недвижимости или долей в праве на него) владеет человек, с которым вы собираетесь совершить сделку, то есть, единственный ли он собственник объекта недвижимости или нет;</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нет ли зарегистрированных прав на данный объект у несовершеннолетних? В данном случае продавец должен предоставить разрешение органов опеки и попечительства на продажу.</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Также перед покупкой необходимо внимательно изучить, как часто переходили права на объект недвижимости. Стоит насторожиться, если в короткий период времени переходы прав были очень частыми. В такой ситуации потенциальным покупателям целесообразно </w:t>
      </w:r>
      <w:r w:rsidRPr="00101D1B">
        <w:rPr>
          <w:rFonts w:ascii="Times New Roman" w:eastAsia="Times New Roman" w:hAnsi="Times New Roman" w:cs="Times New Roman"/>
          <w:color w:val="22272F"/>
          <w:sz w:val="24"/>
          <w:szCs w:val="24"/>
          <w:lang w:eastAsia="ru-RU"/>
        </w:rPr>
        <w:lastRenderedPageBreak/>
        <w:t>убедиться, что все сделки в цепочке соответствуют закону и не нарушают прав всех участников, так как судебное оспаривание даже одной из них может привести к потере имущества последним собственником. Для этого необходимо заказать выписку о переходе прав на объект недвижимости. Указанная выписка является общедоступной, поэтому потенциальные покупатели могут самостоятельно убедиться в точности предоставленных продавцом сведений.</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Важно! Если продавец действует от лица собственника по нотариальной доверенности, целесообразно проверить доверенность на </w:t>
      </w:r>
      <w:hyperlink r:id="rId8" w:tgtFrame="_blank" w:history="1">
        <w:r w:rsidRPr="00101D1B">
          <w:rPr>
            <w:rFonts w:ascii="Times New Roman" w:eastAsia="Times New Roman" w:hAnsi="Times New Roman" w:cs="Times New Roman"/>
            <w:color w:val="3272C0"/>
            <w:sz w:val="24"/>
            <w:szCs w:val="24"/>
            <w:u w:val="single"/>
            <w:lang w:eastAsia="ru-RU"/>
          </w:rPr>
          <w:t>официальном сайте</w:t>
        </w:r>
      </w:hyperlink>
      <w:r w:rsidRPr="00101D1B">
        <w:rPr>
          <w:rFonts w:ascii="Times New Roman" w:eastAsia="Times New Roman" w:hAnsi="Times New Roman" w:cs="Times New Roman"/>
          <w:color w:val="22272F"/>
          <w:sz w:val="24"/>
          <w:szCs w:val="24"/>
          <w:lang w:eastAsia="ru-RU"/>
        </w:rPr>
        <w:t> Федеральной нотариальной палаты.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4. Внимательно проверять, какие именно документы подписываете.</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 xml:space="preserve">Непреложный обет: суд обязал </w:t>
      </w:r>
      <w:proofErr w:type="spellStart"/>
      <w:r w:rsidRPr="00101D1B">
        <w:rPr>
          <w:rFonts w:ascii="Times New Roman" w:eastAsia="Times New Roman" w:hAnsi="Times New Roman" w:cs="Times New Roman"/>
          <w:b/>
          <w:bCs/>
          <w:color w:val="464C55"/>
          <w:sz w:val="24"/>
          <w:szCs w:val="24"/>
          <w:lang w:eastAsia="ru-RU"/>
        </w:rPr>
        <w:t>ритейлера</w:t>
      </w:r>
      <w:proofErr w:type="spellEnd"/>
      <w:r w:rsidRPr="00101D1B">
        <w:rPr>
          <w:rFonts w:ascii="Times New Roman" w:eastAsia="Times New Roman" w:hAnsi="Times New Roman" w:cs="Times New Roman"/>
          <w:b/>
          <w:bCs/>
          <w:color w:val="464C55"/>
          <w:sz w:val="24"/>
          <w:szCs w:val="24"/>
          <w:lang w:eastAsia="ru-RU"/>
        </w:rPr>
        <w:t xml:space="preserve"> вернуть покупателю деньги, потому что тому не понравился вкус товара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9" w:tgtFrame="_blank" w:history="1">
        <w:r w:rsidRPr="00101D1B">
          <w:rPr>
            <w:rFonts w:ascii="Times New Roman" w:eastAsia="Times New Roman" w:hAnsi="Times New Roman" w:cs="Times New Roman"/>
            <w:color w:val="3272C0"/>
            <w:sz w:val="24"/>
            <w:szCs w:val="24"/>
            <w:u w:val="single"/>
            <w:lang w:eastAsia="ru-RU"/>
          </w:rPr>
          <w:t xml:space="preserve">Апелляционное определение Дзержинского районного суда </w:t>
        </w:r>
        <w:proofErr w:type="gramStart"/>
        <w:r w:rsidRPr="00101D1B">
          <w:rPr>
            <w:rFonts w:ascii="Times New Roman" w:eastAsia="Times New Roman" w:hAnsi="Times New Roman" w:cs="Times New Roman"/>
            <w:color w:val="3272C0"/>
            <w:sz w:val="24"/>
            <w:szCs w:val="24"/>
            <w:u w:val="single"/>
            <w:lang w:eastAsia="ru-RU"/>
          </w:rPr>
          <w:t>г</w:t>
        </w:r>
        <w:proofErr w:type="gramEnd"/>
        <w:r w:rsidRPr="00101D1B">
          <w:rPr>
            <w:rFonts w:ascii="Times New Roman" w:eastAsia="Times New Roman" w:hAnsi="Times New Roman" w:cs="Times New Roman"/>
            <w:color w:val="3272C0"/>
            <w:sz w:val="24"/>
            <w:szCs w:val="24"/>
            <w:u w:val="single"/>
            <w:lang w:eastAsia="ru-RU"/>
          </w:rPr>
          <w:t>. Волгограда Волгоградской области от 10 сентября 2024 г. по делу N 11-209/2024</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Две судебных инстанции заступились за потребителя, который поверил условиям маркетинговой акции в продуктовом магазине: на упаковках товаров под собственным брендом магазина было написано "Вернём деньги, если Вам не понравился вкус или качество. Без чека</w:t>
      </w:r>
      <w:proofErr w:type="gramStart"/>
      <w:r w:rsidRPr="00101D1B">
        <w:rPr>
          <w:rFonts w:ascii="Times New Roman" w:eastAsia="Times New Roman" w:hAnsi="Times New Roman" w:cs="Times New Roman"/>
          <w:color w:val="22272F"/>
          <w:sz w:val="24"/>
          <w:szCs w:val="24"/>
          <w:lang w:eastAsia="ru-RU"/>
        </w:rPr>
        <w:t xml:space="preserve">.". </w:t>
      </w:r>
      <w:proofErr w:type="gramEnd"/>
      <w:r w:rsidRPr="00101D1B">
        <w:rPr>
          <w:rFonts w:ascii="Times New Roman" w:eastAsia="Times New Roman" w:hAnsi="Times New Roman" w:cs="Times New Roman"/>
          <w:color w:val="22272F"/>
          <w:sz w:val="24"/>
          <w:szCs w:val="24"/>
          <w:lang w:eastAsia="ru-RU"/>
        </w:rPr>
        <w:t>Причем рядом с этой надписью не было никаких пометок или комментариев мелким шрифтом, из-за чего покупатель счел надпись офертой, которой и воспользовался.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К несчастью, вкус приобретенных товаров ему и впрямь не понравился: некоторые продукты были слишком соленые, некоторые слишком сладкие, некоторые имели привкус металла и так далее.</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Покупатель обратился на кассу с устной просьбой вернуть деньги, но получил отказ. Суды - мировой, а затем районный, - сочли это нарушением условий договора купли-продажи и нарушением прав потребителя: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 акция "Вернём </w:t>
      </w:r>
      <w:proofErr w:type="gramStart"/>
      <w:r w:rsidRPr="00101D1B">
        <w:rPr>
          <w:rFonts w:ascii="Times New Roman" w:eastAsia="Times New Roman" w:hAnsi="Times New Roman" w:cs="Times New Roman"/>
          <w:color w:val="22272F"/>
          <w:sz w:val="24"/>
          <w:szCs w:val="24"/>
          <w:lang w:eastAsia="ru-RU"/>
        </w:rPr>
        <w:t>деньги</w:t>
      </w:r>
      <w:proofErr w:type="gramEnd"/>
      <w:r w:rsidRPr="00101D1B">
        <w:rPr>
          <w:rFonts w:ascii="Times New Roman" w:eastAsia="Times New Roman" w:hAnsi="Times New Roman" w:cs="Times New Roman"/>
          <w:color w:val="22272F"/>
          <w:sz w:val="24"/>
          <w:szCs w:val="24"/>
          <w:lang w:eastAsia="ru-RU"/>
        </w:rPr>
        <w:t xml:space="preserve"> если Вам не понравился вкус или качество", действующая в магазине ответчика в день приобретения истцом товара на сумму почти 6 000 </w:t>
      </w:r>
      <w:proofErr w:type="spellStart"/>
      <w:r w:rsidRPr="00101D1B">
        <w:rPr>
          <w:rFonts w:ascii="Times New Roman" w:eastAsia="Times New Roman" w:hAnsi="Times New Roman" w:cs="Times New Roman"/>
          <w:color w:val="22272F"/>
          <w:sz w:val="24"/>
          <w:szCs w:val="24"/>
          <w:lang w:eastAsia="ru-RU"/>
        </w:rPr>
        <w:t>руб</w:t>
      </w:r>
      <w:proofErr w:type="spellEnd"/>
      <w:r w:rsidRPr="00101D1B">
        <w:rPr>
          <w:rFonts w:ascii="Times New Roman" w:eastAsia="Times New Roman" w:hAnsi="Times New Roman" w:cs="Times New Roman"/>
          <w:color w:val="22272F"/>
          <w:sz w:val="24"/>
          <w:szCs w:val="24"/>
          <w:lang w:eastAsia="ru-RU"/>
        </w:rPr>
        <w:t>, содержит признаки публичного договора,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таким образом, ответчик был обязан выполнить условия акции и вернуть истцу денежные средства за приобретенный товар, поскольку такие требования истец заявил в рамках заключенного с ответчиком публичного договора;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такое условие акции было заявлено изготовителем продукции, которая находилась на реализации в торговом зале ответчика, при этом каких-либо дополнительных условий акции предусмотрено не было,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следовательно, требуя возврата уплаченных за товар денежных средств, истец не обязан доказывать качество и условия хранения приобретенного товара, ему достаточно заявить лишь свое субъективное мнение о вкусе приобретенного товара, без предоставления продавцу каких-либо документальных подтверждений качества этого вкуса,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 в связи с этим злоупотребления правом в действиях истца не усматривается.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Итог: ответчик не только должен вернуть покупателю стоимость "невкусных" товаров, но и выплатить неустойку за каждый день просрочки, а также штраф в размере половины присужденной суммы.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Отметим, что это не первое дело по спору о выполнении магазином условий данной акции. Например, в мае 2024 г. тот же самый истец </w:t>
      </w:r>
      <w:hyperlink r:id="rId10" w:tgtFrame="_blank" w:history="1">
        <w:r w:rsidRPr="00101D1B">
          <w:rPr>
            <w:rFonts w:ascii="Times New Roman" w:eastAsia="Times New Roman" w:hAnsi="Times New Roman" w:cs="Times New Roman"/>
            <w:color w:val="3272C0"/>
            <w:sz w:val="24"/>
            <w:szCs w:val="24"/>
            <w:u w:val="single"/>
            <w:lang w:eastAsia="ru-RU"/>
          </w:rPr>
          <w:t>выиграл</w:t>
        </w:r>
      </w:hyperlink>
      <w:r w:rsidRPr="00101D1B">
        <w:rPr>
          <w:rFonts w:ascii="Times New Roman" w:eastAsia="Times New Roman" w:hAnsi="Times New Roman" w:cs="Times New Roman"/>
          <w:color w:val="22272F"/>
          <w:sz w:val="24"/>
          <w:szCs w:val="24"/>
          <w:lang w:eastAsia="ru-RU"/>
        </w:rPr>
        <w:t> у того же магазина аналогичный иск на более скромную сумму (вкус купленных продуктов - сыра, консервированных кукурузы и горошка, оливок, зефира и других сладостей - показался ему "специфическим"). А в августе тот же потребитель </w:t>
      </w:r>
      <w:hyperlink r:id="rId11" w:tgtFrame="_blank" w:history="1">
        <w:r w:rsidRPr="00101D1B">
          <w:rPr>
            <w:rFonts w:ascii="Times New Roman" w:eastAsia="Times New Roman" w:hAnsi="Times New Roman" w:cs="Times New Roman"/>
            <w:color w:val="3272C0"/>
            <w:sz w:val="24"/>
            <w:szCs w:val="24"/>
            <w:u w:val="single"/>
            <w:lang w:eastAsia="ru-RU"/>
          </w:rPr>
          <w:t>выиграл</w:t>
        </w:r>
      </w:hyperlink>
      <w:r w:rsidRPr="00101D1B">
        <w:rPr>
          <w:rFonts w:ascii="Times New Roman" w:eastAsia="Times New Roman" w:hAnsi="Times New Roman" w:cs="Times New Roman"/>
          <w:color w:val="22272F"/>
          <w:sz w:val="24"/>
          <w:szCs w:val="24"/>
          <w:lang w:eastAsia="ru-RU"/>
        </w:rPr>
        <w:t> аналогичный и</w:t>
      </w:r>
      <w:proofErr w:type="gramStart"/>
      <w:r w:rsidRPr="00101D1B">
        <w:rPr>
          <w:rFonts w:ascii="Times New Roman" w:eastAsia="Times New Roman" w:hAnsi="Times New Roman" w:cs="Times New Roman"/>
          <w:color w:val="22272F"/>
          <w:sz w:val="24"/>
          <w:szCs w:val="24"/>
          <w:lang w:eastAsia="ru-RU"/>
        </w:rPr>
        <w:t>ск к др</w:t>
      </w:r>
      <w:proofErr w:type="gramEnd"/>
      <w:r w:rsidRPr="00101D1B">
        <w:rPr>
          <w:rFonts w:ascii="Times New Roman" w:eastAsia="Times New Roman" w:hAnsi="Times New Roman" w:cs="Times New Roman"/>
          <w:color w:val="22272F"/>
          <w:sz w:val="24"/>
          <w:szCs w:val="24"/>
          <w:lang w:eastAsia="ru-RU"/>
        </w:rPr>
        <w:t>угой торговой сети на сумму около 4 000 рублей.</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 xml:space="preserve">Подобные иски </w:t>
      </w:r>
      <w:proofErr w:type="spellStart"/>
      <w:r w:rsidRPr="00101D1B">
        <w:rPr>
          <w:rFonts w:ascii="Times New Roman" w:eastAsia="Times New Roman" w:hAnsi="Times New Roman" w:cs="Times New Roman"/>
          <w:color w:val="22272F"/>
          <w:sz w:val="24"/>
          <w:szCs w:val="24"/>
          <w:lang w:eastAsia="ru-RU"/>
        </w:rPr>
        <w:t>ритейлеры</w:t>
      </w:r>
      <w:proofErr w:type="spellEnd"/>
      <w:r w:rsidRPr="00101D1B">
        <w:rPr>
          <w:rFonts w:ascii="Times New Roman" w:eastAsia="Times New Roman" w:hAnsi="Times New Roman" w:cs="Times New Roman"/>
          <w:color w:val="22272F"/>
          <w:sz w:val="24"/>
          <w:szCs w:val="24"/>
          <w:lang w:eastAsia="ru-RU"/>
        </w:rPr>
        <w:t xml:space="preserve"> проигрывают также и в других городах, например, в июле 2024 г. Тверской облсуд </w:t>
      </w:r>
      <w:hyperlink r:id="rId12" w:tgtFrame="_blank" w:history="1">
        <w:r w:rsidRPr="00101D1B">
          <w:rPr>
            <w:rFonts w:ascii="Times New Roman" w:eastAsia="Times New Roman" w:hAnsi="Times New Roman" w:cs="Times New Roman"/>
            <w:color w:val="3272C0"/>
            <w:sz w:val="24"/>
            <w:szCs w:val="24"/>
            <w:u w:val="single"/>
            <w:lang w:eastAsia="ru-RU"/>
          </w:rPr>
          <w:t>защитил</w:t>
        </w:r>
      </w:hyperlink>
      <w:r w:rsidRPr="00101D1B">
        <w:rPr>
          <w:rFonts w:ascii="Times New Roman" w:eastAsia="Times New Roman" w:hAnsi="Times New Roman" w:cs="Times New Roman"/>
          <w:color w:val="22272F"/>
          <w:sz w:val="24"/>
          <w:szCs w:val="24"/>
          <w:lang w:eastAsia="ru-RU"/>
        </w:rPr>
        <w:t xml:space="preserve"> "серийного" потребителя, который покупал товары по этой акции неоднократно в разных магазинах </w:t>
      </w:r>
      <w:proofErr w:type="spellStart"/>
      <w:r w:rsidRPr="00101D1B">
        <w:rPr>
          <w:rFonts w:ascii="Times New Roman" w:eastAsia="Times New Roman" w:hAnsi="Times New Roman" w:cs="Times New Roman"/>
          <w:color w:val="22272F"/>
          <w:sz w:val="24"/>
          <w:szCs w:val="24"/>
          <w:lang w:eastAsia="ru-RU"/>
        </w:rPr>
        <w:t>ритейлера</w:t>
      </w:r>
      <w:proofErr w:type="spellEnd"/>
      <w:r w:rsidRPr="00101D1B">
        <w:rPr>
          <w:rFonts w:ascii="Times New Roman" w:eastAsia="Times New Roman" w:hAnsi="Times New Roman" w:cs="Times New Roman"/>
          <w:color w:val="22272F"/>
          <w:sz w:val="24"/>
          <w:szCs w:val="24"/>
          <w:lang w:eastAsia="ru-RU"/>
        </w:rPr>
        <w:t xml:space="preserve"> на общую сумму более 60 000 рублей (правда, у потребителя были претензии не только к вкусу товаров, но и к их качеству).</w:t>
      </w:r>
      <w:proofErr w:type="gramEnd"/>
      <w:r w:rsidRPr="00101D1B">
        <w:rPr>
          <w:rFonts w:ascii="Times New Roman" w:eastAsia="Times New Roman" w:hAnsi="Times New Roman" w:cs="Times New Roman"/>
          <w:color w:val="22272F"/>
          <w:sz w:val="24"/>
          <w:szCs w:val="24"/>
          <w:lang w:eastAsia="ru-RU"/>
        </w:rPr>
        <w:t xml:space="preserve"> </w:t>
      </w:r>
      <w:proofErr w:type="gramStart"/>
      <w:r w:rsidRPr="00101D1B">
        <w:rPr>
          <w:rFonts w:ascii="Times New Roman" w:eastAsia="Times New Roman" w:hAnsi="Times New Roman" w:cs="Times New Roman"/>
          <w:color w:val="22272F"/>
          <w:sz w:val="24"/>
          <w:szCs w:val="24"/>
          <w:lang w:eastAsia="ru-RU"/>
        </w:rPr>
        <w:t>А вот в Брянской области суд, наоборот, </w:t>
      </w:r>
      <w:hyperlink r:id="rId13" w:tgtFrame="_blank" w:history="1">
        <w:r w:rsidRPr="00101D1B">
          <w:rPr>
            <w:rFonts w:ascii="Times New Roman" w:eastAsia="Times New Roman" w:hAnsi="Times New Roman" w:cs="Times New Roman"/>
            <w:color w:val="3272C0"/>
            <w:sz w:val="24"/>
            <w:szCs w:val="24"/>
            <w:u w:val="single"/>
            <w:lang w:eastAsia="ru-RU"/>
          </w:rPr>
          <w:t>принял</w:t>
        </w:r>
      </w:hyperlink>
      <w:r w:rsidRPr="00101D1B">
        <w:rPr>
          <w:rFonts w:ascii="Times New Roman" w:eastAsia="Times New Roman" w:hAnsi="Times New Roman" w:cs="Times New Roman"/>
          <w:color w:val="22272F"/>
          <w:sz w:val="24"/>
          <w:szCs w:val="24"/>
          <w:lang w:eastAsia="ru-RU"/>
        </w:rPr>
        <w:t> сторону магазина: по мнению суда, поскольку рекламное объявление, размещенное на товарах собственной торговой марки, не определяет признаки передаваемого товара и не содержит индивидуализирующих признаков, а указывает лишь на общую родовую принадлежность, то спорное рекламное объявление нельзя признать публичной офертой, поскольку в ней не содержались все существенные условия договора, изложенные настолько определенно, чтобы</w:t>
      </w:r>
      <w:proofErr w:type="gramEnd"/>
      <w:r w:rsidRPr="00101D1B">
        <w:rPr>
          <w:rFonts w:ascii="Times New Roman" w:eastAsia="Times New Roman" w:hAnsi="Times New Roman" w:cs="Times New Roman"/>
          <w:color w:val="22272F"/>
          <w:sz w:val="24"/>
          <w:szCs w:val="24"/>
          <w:lang w:eastAsia="ru-RU"/>
        </w:rPr>
        <w:t xml:space="preserve"> можно было заключить договор путем простого согласия.</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1 октября вступит в силу новая редакция Правил ОСАГО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4" w:anchor="/document/409568139/entry/0" w:history="1">
        <w:r w:rsidRPr="00101D1B">
          <w:rPr>
            <w:rFonts w:ascii="Times New Roman" w:eastAsia="Times New Roman" w:hAnsi="Times New Roman" w:cs="Times New Roman"/>
            <w:color w:val="3272C0"/>
            <w:sz w:val="24"/>
            <w:szCs w:val="24"/>
            <w:u w:val="single"/>
            <w:lang w:eastAsia="ru-RU"/>
          </w:rPr>
          <w:t>Положение Банка России от 1 апреля 2024 г. N 837-П</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Новые Правила ОСАГО придут на смену аналогичному </w:t>
      </w:r>
      <w:hyperlink r:id="rId15" w:anchor="/document/70752926/entry/0" w:history="1">
        <w:r w:rsidRPr="00101D1B">
          <w:rPr>
            <w:rFonts w:ascii="Times New Roman" w:eastAsia="Times New Roman" w:hAnsi="Times New Roman" w:cs="Times New Roman"/>
            <w:color w:val="3272C0"/>
            <w:sz w:val="24"/>
            <w:szCs w:val="24"/>
            <w:u w:val="single"/>
            <w:lang w:eastAsia="ru-RU"/>
          </w:rPr>
          <w:t>документу</w:t>
        </w:r>
      </w:hyperlink>
      <w:r w:rsidRPr="00101D1B">
        <w:rPr>
          <w:rFonts w:ascii="Times New Roman" w:eastAsia="Times New Roman" w:hAnsi="Times New Roman" w:cs="Times New Roman"/>
          <w:color w:val="22272F"/>
          <w:sz w:val="24"/>
          <w:szCs w:val="24"/>
          <w:lang w:eastAsia="ru-RU"/>
        </w:rPr>
        <w:t>, действующему с 2014 года.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Правила актуализированы в связи с рядом изменений законодательства, в том числе завершением 1 октября интеграции автоматизированной информационной системы ОСАГО, в которой содержатся сведения, касающиеся заключения и исполнения договоров ОСАГО, в </w:t>
      </w:r>
      <w:proofErr w:type="gramStart"/>
      <w:r w:rsidRPr="00101D1B">
        <w:rPr>
          <w:rFonts w:ascii="Times New Roman" w:eastAsia="Times New Roman" w:hAnsi="Times New Roman" w:cs="Times New Roman"/>
          <w:color w:val="22272F"/>
          <w:sz w:val="24"/>
          <w:szCs w:val="24"/>
          <w:lang w:eastAsia="ru-RU"/>
        </w:rPr>
        <w:t>единую</w:t>
      </w:r>
      <w:proofErr w:type="gramEnd"/>
      <w:r w:rsidRPr="00101D1B">
        <w:rPr>
          <w:rFonts w:ascii="Times New Roman" w:eastAsia="Times New Roman" w:hAnsi="Times New Roman" w:cs="Times New Roman"/>
          <w:color w:val="22272F"/>
          <w:sz w:val="24"/>
          <w:szCs w:val="24"/>
          <w:lang w:eastAsia="ru-RU"/>
        </w:rPr>
        <w:t xml:space="preserve"> АИС страхования. Последняя будет включать также информацию по другим видам страхования - в частности каско и ДСАГО.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Банк России также переработал структуру Правил. Так, в отдельные главы выделены положения, посвященные порядку заключения, изменения и досрочного прекращения договора ОСАГО, порядку определения размера страхового возмещения в случае причинения вреда жизни и здоровью или имуществу потерпевшего.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Некоторые изменения коснулись и содержания Правил. Например, уточняются отдельные основания досрочного прекращения договора ОСАГО, связанные с гибелью транспортного средства и увеличением страхового риска. Скорректированы также формы ряда документов, используемых в связи с осуществлением ОСАГО: из формы страхового полиса исключено поле с подписью страхователя, а форма извещения о ДТП дополнена местом для нанесения QR-кода, который позволяет перейти на страницу загрузки </w:t>
      </w:r>
      <w:r w:rsidRPr="00101D1B">
        <w:rPr>
          <w:rFonts w:ascii="Times New Roman" w:eastAsia="Times New Roman" w:hAnsi="Times New Roman" w:cs="Times New Roman"/>
          <w:color w:val="22272F"/>
          <w:sz w:val="24"/>
          <w:szCs w:val="24"/>
          <w:lang w:eastAsia="ru-RU"/>
        </w:rPr>
        <w:lastRenderedPageBreak/>
        <w:t>мобильного приложения "</w:t>
      </w:r>
      <w:proofErr w:type="spellStart"/>
      <w:r w:rsidRPr="00101D1B">
        <w:rPr>
          <w:rFonts w:ascii="Times New Roman" w:eastAsia="Times New Roman" w:hAnsi="Times New Roman" w:cs="Times New Roman"/>
          <w:color w:val="22272F"/>
          <w:sz w:val="24"/>
          <w:szCs w:val="24"/>
          <w:lang w:eastAsia="ru-RU"/>
        </w:rPr>
        <w:t>Госуслуги</w:t>
      </w:r>
      <w:proofErr w:type="spellEnd"/>
      <w:r w:rsidRPr="00101D1B">
        <w:rPr>
          <w:rFonts w:ascii="Times New Roman" w:eastAsia="Times New Roman" w:hAnsi="Times New Roman" w:cs="Times New Roman"/>
          <w:color w:val="22272F"/>
          <w:sz w:val="24"/>
          <w:szCs w:val="24"/>
          <w:lang w:eastAsia="ru-RU"/>
        </w:rPr>
        <w:t xml:space="preserve"> Авто" с описанием условий и порядка оформления </w:t>
      </w:r>
      <w:proofErr w:type="spellStart"/>
      <w:r w:rsidRPr="00101D1B">
        <w:rPr>
          <w:rFonts w:ascii="Times New Roman" w:eastAsia="Times New Roman" w:hAnsi="Times New Roman" w:cs="Times New Roman"/>
          <w:color w:val="22272F"/>
          <w:sz w:val="24"/>
          <w:szCs w:val="24"/>
          <w:lang w:eastAsia="ru-RU"/>
        </w:rPr>
        <w:t>европротокола</w:t>
      </w:r>
      <w:proofErr w:type="spellEnd"/>
      <w:r w:rsidRPr="00101D1B">
        <w:rPr>
          <w:rFonts w:ascii="Times New Roman" w:eastAsia="Times New Roman" w:hAnsi="Times New Roman" w:cs="Times New Roman"/>
          <w:color w:val="22272F"/>
          <w:sz w:val="24"/>
          <w:szCs w:val="24"/>
          <w:lang w:eastAsia="ru-RU"/>
        </w:rPr>
        <w:t>.</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Параллельно с принятием новой редакции Правил ОСАГО Банк России обновил и </w:t>
      </w:r>
      <w:hyperlink r:id="rId16" w:anchor="/document/409568163/entry/0" w:history="1">
        <w:r w:rsidRPr="00101D1B">
          <w:rPr>
            <w:rFonts w:ascii="Times New Roman" w:eastAsia="Times New Roman" w:hAnsi="Times New Roman" w:cs="Times New Roman"/>
            <w:color w:val="3272C0"/>
            <w:sz w:val="24"/>
            <w:szCs w:val="24"/>
            <w:u w:val="single"/>
            <w:lang w:eastAsia="ru-RU"/>
          </w:rPr>
          <w:t>требования</w:t>
        </w:r>
      </w:hyperlink>
      <w:r w:rsidRPr="00101D1B">
        <w:rPr>
          <w:rFonts w:ascii="Times New Roman" w:eastAsia="Times New Roman" w:hAnsi="Times New Roman" w:cs="Times New Roman"/>
          <w:color w:val="22272F"/>
          <w:sz w:val="24"/>
          <w:szCs w:val="24"/>
          <w:lang w:eastAsia="ru-RU"/>
        </w:rPr>
        <w:t> к порядку электронного документооборота в рамках этого вида страхования. Соответствующие изменения в основной своей части также вступят в силу 1 октября.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К сведению: в рамках мероприятий по созданию единой системы ОСАГО Союзного государства России и Беларуси (</w:t>
      </w:r>
      <w:hyperlink r:id="rId17" w:anchor="/document/408026417/entry/1000" w:history="1">
        <w:r w:rsidRPr="00101D1B">
          <w:rPr>
            <w:rFonts w:ascii="Times New Roman" w:eastAsia="Times New Roman" w:hAnsi="Times New Roman" w:cs="Times New Roman"/>
            <w:color w:val="3272C0"/>
            <w:sz w:val="24"/>
            <w:szCs w:val="24"/>
            <w:u w:val="single"/>
            <w:lang w:eastAsia="ru-RU"/>
          </w:rPr>
          <w:t>модельный закон</w:t>
        </w:r>
      </w:hyperlink>
      <w:r w:rsidRPr="00101D1B">
        <w:rPr>
          <w:rFonts w:ascii="Times New Roman" w:eastAsia="Times New Roman" w:hAnsi="Times New Roman" w:cs="Times New Roman"/>
          <w:color w:val="22272F"/>
          <w:sz w:val="24"/>
          <w:szCs w:val="24"/>
          <w:lang w:eastAsia="ru-RU"/>
        </w:rPr>
        <w:t> от 19.06.2023) Госдума 24 сентября приняла в первом чтении </w:t>
      </w:r>
      <w:hyperlink r:id="rId18" w:anchor="/document/76865195/entry/0" w:history="1">
        <w:r w:rsidRPr="00101D1B">
          <w:rPr>
            <w:rFonts w:ascii="Times New Roman" w:eastAsia="Times New Roman" w:hAnsi="Times New Roman" w:cs="Times New Roman"/>
            <w:color w:val="3272C0"/>
            <w:sz w:val="24"/>
            <w:szCs w:val="24"/>
            <w:u w:val="single"/>
            <w:lang w:eastAsia="ru-RU"/>
          </w:rPr>
          <w:t>законопроект</w:t>
        </w:r>
      </w:hyperlink>
      <w:r w:rsidRPr="00101D1B">
        <w:rPr>
          <w:rFonts w:ascii="Times New Roman" w:eastAsia="Times New Roman" w:hAnsi="Times New Roman" w:cs="Times New Roman"/>
          <w:color w:val="22272F"/>
          <w:sz w:val="24"/>
          <w:szCs w:val="24"/>
          <w:lang w:eastAsia="ru-RU"/>
        </w:rPr>
        <w:t xml:space="preserve">, предусматривающий внесение в АИС страхования сведений о договорах, заключенных по правилам этой системы. Предполагается, что соответствующая информация будет предоставляться в режиме реального </w:t>
      </w:r>
      <w:proofErr w:type="gramStart"/>
      <w:r w:rsidRPr="00101D1B">
        <w:rPr>
          <w:rFonts w:ascii="Times New Roman" w:eastAsia="Times New Roman" w:hAnsi="Times New Roman" w:cs="Times New Roman"/>
          <w:color w:val="22272F"/>
          <w:sz w:val="24"/>
          <w:szCs w:val="24"/>
          <w:lang w:eastAsia="ru-RU"/>
        </w:rPr>
        <w:t>времени</w:t>
      </w:r>
      <w:proofErr w:type="gramEnd"/>
      <w:r w:rsidRPr="00101D1B">
        <w:rPr>
          <w:rFonts w:ascii="Times New Roman" w:eastAsia="Times New Roman" w:hAnsi="Times New Roman" w:cs="Times New Roman"/>
          <w:color w:val="22272F"/>
          <w:sz w:val="24"/>
          <w:szCs w:val="24"/>
          <w:lang w:eastAsia="ru-RU"/>
        </w:rPr>
        <w:t xml:space="preserve"> в том числе таможенным органам в целях контроля за исполнением лицами, пересекающими границу, обязанности по страхованию своей автогражданской ответственности.</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Суд согласился с увольнением дистанционного работника, проживающего за границей</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9" w:tgtFrame="_blank" w:history="1">
        <w:r w:rsidRPr="00101D1B">
          <w:rPr>
            <w:rFonts w:ascii="Times New Roman" w:eastAsia="Times New Roman" w:hAnsi="Times New Roman" w:cs="Times New Roman"/>
            <w:color w:val="3272C0"/>
            <w:sz w:val="24"/>
            <w:szCs w:val="24"/>
            <w:u w:val="single"/>
            <w:lang w:eastAsia="ru-RU"/>
          </w:rPr>
          <w:t>Определение Московского городского суда от 02 июля 2024 г. N 33-20930/2024</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Гражданка была принята на должность системного аналитика в 2020 г., местом работы согласно трудовому договору являлся город Москва, в 2022 г. стороны трудового договора подписали дополнительное соглашение о том, что работа является дистанционной. Сотрудница выполняла дистанционную работу, проживая за пределами РФ в Республике Мальта. В ноябре 2022 г. она получила уведомление от работодателя о необходимости выполнения трудовых обязанностей на территории России, в противном случае трудовой договор будет считаться расторгнутым. В случае наличия у нее намерений проживать за пределами РФ, ей было предложено заключить договор гражданско-правового характера.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Работница с выдвинутыми требованиями не согласилась. В декабре 2022 г. работодатель направил ей уведомление о расторжении трудового договора и приказ об увольнении по основанию, предусмотренному </w:t>
      </w:r>
      <w:hyperlink r:id="rId20" w:anchor="/document/12125268/entry/312082" w:history="1">
        <w:r w:rsidRPr="00101D1B">
          <w:rPr>
            <w:rFonts w:ascii="Times New Roman" w:eastAsia="Times New Roman" w:hAnsi="Times New Roman" w:cs="Times New Roman"/>
            <w:color w:val="3272C0"/>
            <w:sz w:val="24"/>
            <w:szCs w:val="24"/>
            <w:u w:val="single"/>
            <w:lang w:eastAsia="ru-RU"/>
          </w:rPr>
          <w:t>частью второй ст. 312.8</w:t>
        </w:r>
      </w:hyperlink>
      <w:r w:rsidRPr="00101D1B">
        <w:rPr>
          <w:rFonts w:ascii="Times New Roman" w:eastAsia="Times New Roman" w:hAnsi="Times New Roman" w:cs="Times New Roman"/>
          <w:color w:val="22272F"/>
          <w:sz w:val="24"/>
          <w:szCs w:val="24"/>
          <w:lang w:eastAsia="ru-RU"/>
        </w:rPr>
        <w:t> ТК РФ (изменение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Гражданка попыталась оспорить увольнение, указав, что расторжение трудового договора по </w:t>
      </w:r>
      <w:hyperlink r:id="rId21" w:anchor="/document/12125268/entry/312082" w:history="1">
        <w:r w:rsidRPr="00101D1B">
          <w:rPr>
            <w:rFonts w:ascii="Times New Roman" w:eastAsia="Times New Roman" w:hAnsi="Times New Roman" w:cs="Times New Roman"/>
            <w:color w:val="3272C0"/>
            <w:sz w:val="24"/>
            <w:szCs w:val="24"/>
            <w:u w:val="single"/>
            <w:lang w:eastAsia="ru-RU"/>
          </w:rPr>
          <w:t>части второй ст. 312.8</w:t>
        </w:r>
      </w:hyperlink>
      <w:r w:rsidRPr="00101D1B">
        <w:rPr>
          <w:rFonts w:ascii="Times New Roman" w:eastAsia="Times New Roman" w:hAnsi="Times New Roman" w:cs="Times New Roman"/>
          <w:color w:val="22272F"/>
          <w:sz w:val="24"/>
          <w:szCs w:val="24"/>
          <w:lang w:eastAsia="ru-RU"/>
        </w:rPr>
        <w:t> ТК РФ возможно только в случае, если смена работником местности выполнения работы влечет невозможность исполнения работником обязанностей по трудовому договору на прежних условиях. По ее мнению, уволить по данному основанию можно, только если работник хуже выполняет свою работу. Она утверждала, что после перехода на дистанционный формат работы все поставленные задачи выполняла в срок, в рабочее время всегда была на связи, претензий к ее работе не высказывалось.</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Работодатель возражал против доводов работницы. </w:t>
      </w:r>
      <w:proofErr w:type="gramStart"/>
      <w:r w:rsidRPr="00101D1B">
        <w:rPr>
          <w:rFonts w:ascii="Times New Roman" w:eastAsia="Times New Roman" w:hAnsi="Times New Roman" w:cs="Times New Roman"/>
          <w:color w:val="22272F"/>
          <w:sz w:val="24"/>
          <w:szCs w:val="24"/>
          <w:lang w:eastAsia="ru-RU"/>
        </w:rPr>
        <w:t xml:space="preserve">Длительное (более 183 календарных дней) пребывание за пределами Российской Федерации (исходя из данных, имеющихся в распоряжении работодателя, сотрудница покинула территорию России ранее января 2022 г. и проживает на территории Республики Мальта) влечет изменение налогового статуса </w:t>
      </w:r>
      <w:r w:rsidRPr="00101D1B">
        <w:rPr>
          <w:rFonts w:ascii="Times New Roman" w:eastAsia="Times New Roman" w:hAnsi="Times New Roman" w:cs="Times New Roman"/>
          <w:color w:val="22272F"/>
          <w:sz w:val="24"/>
          <w:szCs w:val="24"/>
          <w:lang w:eastAsia="ru-RU"/>
        </w:rPr>
        <w:lastRenderedPageBreak/>
        <w:t>гражданина и, как следствие, влечет изменение налоговой ставки, что является существенным изменением условий трудового договора, вызванных сменой работником местности выполнения трудовой функции, что, по мнению</w:t>
      </w:r>
      <w:proofErr w:type="gramEnd"/>
      <w:r w:rsidRPr="00101D1B">
        <w:rPr>
          <w:rFonts w:ascii="Times New Roman" w:eastAsia="Times New Roman" w:hAnsi="Times New Roman" w:cs="Times New Roman"/>
          <w:color w:val="22272F"/>
          <w:sz w:val="24"/>
          <w:szCs w:val="24"/>
          <w:lang w:eastAsia="ru-RU"/>
        </w:rPr>
        <w:t xml:space="preserve"> работодателя, приводит к невозможности исполнения работником обязанностей по трудовому договору на прежних условиях. Также работодатель ссылался на положения </w:t>
      </w:r>
      <w:hyperlink r:id="rId22" w:anchor="/document/12125268/entry/10" w:history="1">
        <w:r w:rsidRPr="00101D1B">
          <w:rPr>
            <w:rFonts w:ascii="Times New Roman" w:eastAsia="Times New Roman" w:hAnsi="Times New Roman" w:cs="Times New Roman"/>
            <w:color w:val="3272C0"/>
            <w:sz w:val="24"/>
            <w:szCs w:val="24"/>
            <w:u w:val="single"/>
            <w:lang w:eastAsia="ru-RU"/>
          </w:rPr>
          <w:t>ст. 10</w:t>
        </w:r>
      </w:hyperlink>
      <w:r w:rsidRPr="00101D1B">
        <w:rPr>
          <w:rFonts w:ascii="Times New Roman" w:eastAsia="Times New Roman" w:hAnsi="Times New Roman" w:cs="Times New Roman"/>
          <w:color w:val="22272F"/>
          <w:sz w:val="24"/>
          <w:szCs w:val="24"/>
          <w:lang w:eastAsia="ru-RU"/>
        </w:rPr>
        <w:t>, </w:t>
      </w:r>
      <w:hyperlink r:id="rId23" w:anchor="/document/12125268/entry/11" w:history="1">
        <w:r w:rsidRPr="00101D1B">
          <w:rPr>
            <w:rFonts w:ascii="Times New Roman" w:eastAsia="Times New Roman" w:hAnsi="Times New Roman" w:cs="Times New Roman"/>
            <w:color w:val="3272C0"/>
            <w:sz w:val="24"/>
            <w:szCs w:val="24"/>
            <w:u w:val="single"/>
            <w:lang w:eastAsia="ru-RU"/>
          </w:rPr>
          <w:t>11</w:t>
        </w:r>
      </w:hyperlink>
      <w:r w:rsidRPr="00101D1B">
        <w:rPr>
          <w:rFonts w:ascii="Times New Roman" w:eastAsia="Times New Roman" w:hAnsi="Times New Roman" w:cs="Times New Roman"/>
          <w:color w:val="22272F"/>
          <w:sz w:val="24"/>
          <w:szCs w:val="24"/>
          <w:lang w:eastAsia="ru-RU"/>
        </w:rPr>
        <w:t> и </w:t>
      </w:r>
      <w:hyperlink r:id="rId24" w:anchor="/document/12125268/entry/13" w:history="1">
        <w:r w:rsidRPr="00101D1B">
          <w:rPr>
            <w:rFonts w:ascii="Times New Roman" w:eastAsia="Times New Roman" w:hAnsi="Times New Roman" w:cs="Times New Roman"/>
            <w:color w:val="3272C0"/>
            <w:sz w:val="24"/>
            <w:szCs w:val="24"/>
            <w:u w:val="single"/>
            <w:lang w:eastAsia="ru-RU"/>
          </w:rPr>
          <w:t>13</w:t>
        </w:r>
      </w:hyperlink>
      <w:r w:rsidRPr="00101D1B">
        <w:rPr>
          <w:rFonts w:ascii="Times New Roman" w:eastAsia="Times New Roman" w:hAnsi="Times New Roman" w:cs="Times New Roman"/>
          <w:color w:val="22272F"/>
          <w:sz w:val="24"/>
          <w:szCs w:val="24"/>
          <w:lang w:eastAsia="ru-RU"/>
        </w:rPr>
        <w:t> ТК РФ, согласно которым выполнение работы по трудовому договору на территории иностранного государства возможно, однако на такие трудовые отношения российское законодательство по умолчанию не распространяется. Данные взаимоотношения должны регулироваться локальными актами работодателя, коллективным договором или международными договорами. Упомянутые локальные акты, коллективные договоры или международные договоры в рассматриваемых правоотношениях сторон отсутствуют.</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Кроме того, в связи с тем, что ТК РФ обязывает работодателя обеспечить безопасные условия и охрану труда дистанционных работников, а также учитывая то, что </w:t>
      </w:r>
      <w:hyperlink r:id="rId25" w:anchor="/document/12125268/entry/13" w:history="1">
        <w:r w:rsidRPr="00101D1B">
          <w:rPr>
            <w:rFonts w:ascii="Times New Roman" w:eastAsia="Times New Roman" w:hAnsi="Times New Roman" w:cs="Times New Roman"/>
            <w:color w:val="3272C0"/>
            <w:sz w:val="24"/>
            <w:szCs w:val="24"/>
            <w:u w:val="single"/>
            <w:lang w:eastAsia="ru-RU"/>
          </w:rPr>
          <w:t>ст. 13</w:t>
        </w:r>
      </w:hyperlink>
      <w:r w:rsidRPr="00101D1B">
        <w:rPr>
          <w:rFonts w:ascii="Times New Roman" w:eastAsia="Times New Roman" w:hAnsi="Times New Roman" w:cs="Times New Roman"/>
          <w:color w:val="22272F"/>
          <w:sz w:val="24"/>
          <w:szCs w:val="24"/>
          <w:lang w:eastAsia="ru-RU"/>
        </w:rPr>
        <w:t> ТК РФ устанавливает, что федеральные законы и иные нормативные правовые акты РФ, содержащие нормы трудового права, действуют на территории России, дальнейшее сотрудничество по трудовому договору с гражданином, находящимся за пределами Российской Федерации, влечет безусловное</w:t>
      </w:r>
      <w:proofErr w:type="gramEnd"/>
      <w:r w:rsidRPr="00101D1B">
        <w:rPr>
          <w:rFonts w:ascii="Times New Roman" w:eastAsia="Times New Roman" w:hAnsi="Times New Roman" w:cs="Times New Roman"/>
          <w:color w:val="22272F"/>
          <w:sz w:val="24"/>
          <w:szCs w:val="24"/>
          <w:lang w:eastAsia="ru-RU"/>
        </w:rPr>
        <w:t xml:space="preserve"> нарушение работодателем обязанности обеспечить охрану труда дистанционных работников и совершение административных правонарушений, предусмотренных </w:t>
      </w:r>
      <w:hyperlink r:id="rId26" w:anchor="/document/12125267/entry/527" w:history="1">
        <w:r w:rsidRPr="00101D1B">
          <w:rPr>
            <w:rFonts w:ascii="Times New Roman" w:eastAsia="Times New Roman" w:hAnsi="Times New Roman" w:cs="Times New Roman"/>
            <w:color w:val="3272C0"/>
            <w:sz w:val="24"/>
            <w:szCs w:val="24"/>
            <w:u w:val="single"/>
            <w:lang w:eastAsia="ru-RU"/>
          </w:rPr>
          <w:t>ст. 5.27</w:t>
        </w:r>
      </w:hyperlink>
      <w:r w:rsidRPr="00101D1B">
        <w:rPr>
          <w:rFonts w:ascii="Times New Roman" w:eastAsia="Times New Roman" w:hAnsi="Times New Roman" w:cs="Times New Roman"/>
          <w:color w:val="22272F"/>
          <w:sz w:val="24"/>
          <w:szCs w:val="24"/>
          <w:lang w:eastAsia="ru-RU"/>
        </w:rPr>
        <w:t>, </w:t>
      </w:r>
      <w:hyperlink r:id="rId27" w:anchor="/document/12125267/entry/5271" w:history="1">
        <w:r w:rsidRPr="00101D1B">
          <w:rPr>
            <w:rFonts w:ascii="Times New Roman" w:eastAsia="Times New Roman" w:hAnsi="Times New Roman" w:cs="Times New Roman"/>
            <w:color w:val="3272C0"/>
            <w:sz w:val="24"/>
            <w:szCs w:val="24"/>
            <w:u w:val="single"/>
            <w:lang w:eastAsia="ru-RU"/>
          </w:rPr>
          <w:t>5.27.1</w:t>
        </w:r>
      </w:hyperlink>
      <w:r w:rsidRPr="00101D1B">
        <w:rPr>
          <w:rFonts w:ascii="Times New Roman" w:eastAsia="Times New Roman" w:hAnsi="Times New Roman" w:cs="Times New Roman"/>
          <w:color w:val="22272F"/>
          <w:sz w:val="24"/>
          <w:szCs w:val="24"/>
          <w:lang w:eastAsia="ru-RU"/>
        </w:rPr>
        <w:t> </w:t>
      </w:r>
      <w:proofErr w:type="spellStart"/>
      <w:r w:rsidRPr="00101D1B">
        <w:rPr>
          <w:rFonts w:ascii="Times New Roman" w:eastAsia="Times New Roman" w:hAnsi="Times New Roman" w:cs="Times New Roman"/>
          <w:color w:val="22272F"/>
          <w:sz w:val="24"/>
          <w:szCs w:val="24"/>
          <w:lang w:eastAsia="ru-RU"/>
        </w:rPr>
        <w:t>КоАП</w:t>
      </w:r>
      <w:proofErr w:type="spellEnd"/>
      <w:r w:rsidRPr="00101D1B">
        <w:rPr>
          <w:rFonts w:ascii="Times New Roman" w:eastAsia="Times New Roman" w:hAnsi="Times New Roman" w:cs="Times New Roman"/>
          <w:color w:val="22272F"/>
          <w:sz w:val="24"/>
          <w:szCs w:val="24"/>
          <w:lang w:eastAsia="ru-RU"/>
        </w:rPr>
        <w:t xml:space="preserve"> РФ.</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Апелляционный суд поддержал работодателя и указал, что нахождение работника за пределами России и осуществление трудовой деятельности в Республике Мальта правомерно расценено работодателем как существенное нарушение работником условий трудового договора, что наделяет работодателя правом расторжения трудового договора на основании </w:t>
      </w:r>
      <w:hyperlink r:id="rId28" w:anchor="/document/12125268/entry/312082" w:history="1">
        <w:r w:rsidRPr="00101D1B">
          <w:rPr>
            <w:rFonts w:ascii="Times New Roman" w:eastAsia="Times New Roman" w:hAnsi="Times New Roman" w:cs="Times New Roman"/>
            <w:color w:val="3272C0"/>
            <w:sz w:val="24"/>
            <w:szCs w:val="24"/>
            <w:u w:val="single"/>
            <w:lang w:eastAsia="ru-RU"/>
          </w:rPr>
          <w:t>части второй ст. 312.8 ТК</w:t>
        </w:r>
      </w:hyperlink>
      <w:r w:rsidRPr="00101D1B">
        <w:rPr>
          <w:rFonts w:ascii="Times New Roman" w:eastAsia="Times New Roman" w:hAnsi="Times New Roman" w:cs="Times New Roman"/>
          <w:color w:val="22272F"/>
          <w:sz w:val="24"/>
          <w:szCs w:val="24"/>
          <w:lang w:eastAsia="ru-RU"/>
        </w:rPr>
        <w:t> РФ.</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Банк России продлил еще на 6 месяцев ограничения на перевод средств за рубеж</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9" w:anchor="/document/410423053/entry/0" w:history="1">
        <w:r w:rsidRPr="00101D1B">
          <w:rPr>
            <w:rFonts w:ascii="Times New Roman" w:eastAsia="Times New Roman" w:hAnsi="Times New Roman" w:cs="Times New Roman"/>
            <w:color w:val="3272C0"/>
            <w:sz w:val="24"/>
            <w:szCs w:val="24"/>
            <w:u w:val="single"/>
            <w:lang w:eastAsia="ru-RU"/>
          </w:rPr>
          <w:t>Информация Банка России от 23 сентября 2024 г.</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Сообщается, что ограничения будут действовать еще полгода - с 1 октября 2024 г. до 31 марта 2025 г. включительно.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Граждане России и физические лица - нерезиденты из дружественных стран по-прежнему смогут в течение месяца перевести на любые счета в зарубежных банках не более 1 </w:t>
      </w:r>
      <w:proofErr w:type="spellStart"/>
      <w:proofErr w:type="gramStart"/>
      <w:r w:rsidRPr="00101D1B">
        <w:rPr>
          <w:rFonts w:ascii="Times New Roman" w:eastAsia="Times New Roman" w:hAnsi="Times New Roman" w:cs="Times New Roman"/>
          <w:color w:val="22272F"/>
          <w:sz w:val="24"/>
          <w:szCs w:val="24"/>
          <w:lang w:eastAsia="ru-RU"/>
        </w:rPr>
        <w:t>млн</w:t>
      </w:r>
      <w:proofErr w:type="spellEnd"/>
      <w:proofErr w:type="gramEnd"/>
      <w:r w:rsidRPr="00101D1B">
        <w:rPr>
          <w:rFonts w:ascii="Times New Roman" w:eastAsia="Times New Roman" w:hAnsi="Times New Roman" w:cs="Times New Roman"/>
          <w:color w:val="22272F"/>
          <w:sz w:val="24"/>
          <w:szCs w:val="24"/>
          <w:lang w:eastAsia="ru-RU"/>
        </w:rPr>
        <w:t xml:space="preserve"> долларов США или эквивалент в другой иностранной валюте.</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Сохраняются и лимиты на перечисления через системы денежных переводов - за месяц не более 10 тыс. долларов США или эквивалент в другой иностранной валюте. Суммы переводов определяются по официальному курсу иностранных валют к рублю на дату получения банком поручения об операции.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Физические лица - нерезиденты, работающие в России, могут перевести за рубеж средства в размере заработной платы. Такое право есть у представителей как дружественных, так и недружественных стран.</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Сохраняется запрет на перевод средств за рубеж для не работающих в России физических лиц - нерезидентов из недружественных стран, а также для юридических лиц из таких </w:t>
      </w:r>
      <w:r w:rsidRPr="00101D1B">
        <w:rPr>
          <w:rFonts w:ascii="Times New Roman" w:eastAsia="Times New Roman" w:hAnsi="Times New Roman" w:cs="Times New Roman"/>
          <w:color w:val="22272F"/>
          <w:sz w:val="24"/>
          <w:szCs w:val="24"/>
          <w:lang w:eastAsia="ru-RU"/>
        </w:rPr>
        <w:lastRenderedPageBreak/>
        <w:t>государств. Это ограничение не касается иностранных компаний, которые находятся под контролем российских юридических или физических лиц.</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Банки из недружественных государств могут осуществлять переводы денежных сре</w:t>
      </w:r>
      <w:proofErr w:type="gramStart"/>
      <w:r w:rsidRPr="00101D1B">
        <w:rPr>
          <w:rFonts w:ascii="Times New Roman" w:eastAsia="Times New Roman" w:hAnsi="Times New Roman" w:cs="Times New Roman"/>
          <w:color w:val="22272F"/>
          <w:sz w:val="24"/>
          <w:szCs w:val="24"/>
          <w:lang w:eastAsia="ru-RU"/>
        </w:rPr>
        <w:t>дств в р</w:t>
      </w:r>
      <w:proofErr w:type="gramEnd"/>
      <w:r w:rsidRPr="00101D1B">
        <w:rPr>
          <w:rFonts w:ascii="Times New Roman" w:eastAsia="Times New Roman" w:hAnsi="Times New Roman" w:cs="Times New Roman"/>
          <w:color w:val="22272F"/>
          <w:sz w:val="24"/>
          <w:szCs w:val="24"/>
          <w:lang w:eastAsia="ru-RU"/>
        </w:rPr>
        <w:t>ублях с использованием корреспондентских счетов, открытых в российских кредитных организациях, если счета плательщика и получателя открыты в зарубежных банках.</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Также Банк России </w:t>
      </w:r>
      <w:hyperlink r:id="rId30" w:anchor="/document/410428471/entry/0" w:history="1">
        <w:r w:rsidRPr="00101D1B">
          <w:rPr>
            <w:rFonts w:ascii="Times New Roman" w:eastAsia="Times New Roman" w:hAnsi="Times New Roman" w:cs="Times New Roman"/>
            <w:color w:val="3272C0"/>
            <w:sz w:val="24"/>
            <w:szCs w:val="24"/>
            <w:u w:val="single"/>
            <w:lang w:eastAsia="ru-RU"/>
          </w:rPr>
          <w:t>продлил</w:t>
        </w:r>
      </w:hyperlink>
      <w:r w:rsidRPr="00101D1B">
        <w:rPr>
          <w:rFonts w:ascii="Times New Roman" w:eastAsia="Times New Roman" w:hAnsi="Times New Roman" w:cs="Times New Roman"/>
          <w:color w:val="22272F"/>
          <w:sz w:val="24"/>
          <w:szCs w:val="24"/>
          <w:lang w:eastAsia="ru-RU"/>
        </w:rPr>
        <w:t> ограничения на переводы за рубеж средств нерезидентов из недружественных стран со счетов брокеров и доверительных управляющих.</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Банк России установил нулевой размер комиссии за переводы через СБП платежей граждан (налоги, штрафы и другие) в адрес государства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31" w:anchor="/document/410412807/entry/0" w:history="1">
        <w:r w:rsidRPr="00101D1B">
          <w:rPr>
            <w:rFonts w:ascii="Times New Roman" w:eastAsia="Times New Roman" w:hAnsi="Times New Roman" w:cs="Times New Roman"/>
            <w:color w:val="3272C0"/>
            <w:sz w:val="24"/>
            <w:szCs w:val="24"/>
            <w:u w:val="single"/>
            <w:lang w:eastAsia="ru-RU"/>
          </w:rPr>
          <w:t>Решение Совета директоров Банка России от 13 сентября 2024 г.</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32" w:anchor="/document/410414261/entry/0" w:history="1">
        <w:r w:rsidRPr="00101D1B">
          <w:rPr>
            <w:rFonts w:ascii="Times New Roman" w:eastAsia="Times New Roman" w:hAnsi="Times New Roman" w:cs="Times New Roman"/>
            <w:color w:val="3272C0"/>
            <w:sz w:val="24"/>
            <w:szCs w:val="24"/>
            <w:u w:val="single"/>
            <w:lang w:eastAsia="ru-RU"/>
          </w:rPr>
          <w:t>Информация Банка России от 20 сентября 2024 г.</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Совет директоров Банка России принял </w:t>
      </w:r>
      <w:hyperlink r:id="rId33" w:anchor="/document/410412807/entry/0" w:history="1">
        <w:r w:rsidRPr="00101D1B">
          <w:rPr>
            <w:rFonts w:ascii="Times New Roman" w:eastAsia="Times New Roman" w:hAnsi="Times New Roman" w:cs="Times New Roman"/>
            <w:color w:val="3272C0"/>
            <w:sz w:val="24"/>
            <w:szCs w:val="24"/>
            <w:u w:val="single"/>
            <w:lang w:eastAsia="ru-RU"/>
          </w:rPr>
          <w:t>решение</w:t>
        </w:r>
      </w:hyperlink>
      <w:r w:rsidRPr="00101D1B">
        <w:rPr>
          <w:rFonts w:ascii="Times New Roman" w:eastAsia="Times New Roman" w:hAnsi="Times New Roman" w:cs="Times New Roman"/>
          <w:color w:val="22272F"/>
          <w:sz w:val="24"/>
          <w:szCs w:val="24"/>
          <w:lang w:eastAsia="ru-RU"/>
        </w:rPr>
        <w:t> об установлении новых тарифов в СБП на переводы граждан.</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 частности, с 1 ноября установлены нулевые тарифы на переводы граждан через Систему быстрых платежей в пользу государства (на единый казначейский счет). Речь идет об оплате услуг детских садов, кружков, секций, налогов, штрафов и др.</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Также с 1 ноября лимит бесплатных переводов (100 тыс. руб. в месяц) распространят на операции с электронными кошельками. Как </w:t>
      </w:r>
      <w:hyperlink r:id="rId34" w:anchor="/document/410414261/entry/0" w:history="1">
        <w:r w:rsidRPr="00101D1B">
          <w:rPr>
            <w:rFonts w:ascii="Times New Roman" w:eastAsia="Times New Roman" w:hAnsi="Times New Roman" w:cs="Times New Roman"/>
            <w:color w:val="3272C0"/>
            <w:sz w:val="24"/>
            <w:szCs w:val="24"/>
            <w:u w:val="single"/>
            <w:lang w:eastAsia="ru-RU"/>
          </w:rPr>
          <w:t>поясняет</w:t>
        </w:r>
      </w:hyperlink>
      <w:r w:rsidRPr="00101D1B">
        <w:rPr>
          <w:rFonts w:ascii="Times New Roman" w:eastAsia="Times New Roman" w:hAnsi="Times New Roman" w:cs="Times New Roman"/>
          <w:color w:val="22272F"/>
          <w:sz w:val="24"/>
          <w:szCs w:val="24"/>
          <w:lang w:eastAsia="ru-RU"/>
        </w:rPr>
        <w:t> регулятор, в пределах этой суммы через СБП можно будет бесплатно не только переводить деньги другому человеку, но и пополнять собственные электронные кошельки.</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Суд признал незаконным поведение прокурора, который в ходе проверки самостоятельно отыскивал документы в проверяемой им организации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35" w:tgtFrame="_blank" w:history="1">
        <w:r w:rsidRPr="00101D1B">
          <w:rPr>
            <w:rFonts w:ascii="Times New Roman" w:eastAsia="Times New Roman" w:hAnsi="Times New Roman" w:cs="Times New Roman"/>
            <w:color w:val="3272C0"/>
            <w:sz w:val="24"/>
            <w:szCs w:val="24"/>
            <w:u w:val="single"/>
            <w:lang w:eastAsia="ru-RU"/>
          </w:rPr>
          <w:t>Постановление</w:t>
        </w:r>
        <w:proofErr w:type="gramStart"/>
        <w:r w:rsidRPr="00101D1B">
          <w:rPr>
            <w:rFonts w:ascii="Times New Roman" w:eastAsia="Times New Roman" w:hAnsi="Times New Roman" w:cs="Times New Roman"/>
            <w:color w:val="3272C0"/>
            <w:sz w:val="24"/>
            <w:szCs w:val="24"/>
            <w:u w:val="single"/>
            <w:lang w:eastAsia="ru-RU"/>
          </w:rPr>
          <w:t xml:space="preserve"> В</w:t>
        </w:r>
        <w:proofErr w:type="gramEnd"/>
        <w:r w:rsidRPr="00101D1B">
          <w:rPr>
            <w:rFonts w:ascii="Times New Roman" w:eastAsia="Times New Roman" w:hAnsi="Times New Roman" w:cs="Times New Roman"/>
            <w:color w:val="3272C0"/>
            <w:sz w:val="24"/>
            <w:szCs w:val="24"/>
            <w:u w:val="single"/>
            <w:lang w:eastAsia="ru-RU"/>
          </w:rPr>
          <w:t>осьмого ААС от 29 августа 2024 г. N 08АП-6949/24</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В ходе проведения прокурорской проверки сотрудник прокуратуры, несмотря на слабые возражения со стороны </w:t>
      </w:r>
      <w:proofErr w:type="gramStart"/>
      <w:r w:rsidRPr="00101D1B">
        <w:rPr>
          <w:rFonts w:ascii="Times New Roman" w:eastAsia="Times New Roman" w:hAnsi="Times New Roman" w:cs="Times New Roman"/>
          <w:color w:val="22272F"/>
          <w:sz w:val="24"/>
          <w:szCs w:val="24"/>
          <w:lang w:eastAsia="ru-RU"/>
        </w:rPr>
        <w:t>менеджера</w:t>
      </w:r>
      <w:proofErr w:type="gramEnd"/>
      <w:r w:rsidRPr="00101D1B">
        <w:rPr>
          <w:rFonts w:ascii="Times New Roman" w:eastAsia="Times New Roman" w:hAnsi="Times New Roman" w:cs="Times New Roman"/>
          <w:color w:val="22272F"/>
          <w:sz w:val="24"/>
          <w:szCs w:val="24"/>
          <w:lang w:eastAsia="ru-RU"/>
        </w:rPr>
        <w:t xml:space="preserve"> проверяемой им организации, сам вытащил из стола документы, необходимые ему для проверки, и изъял их (в подлинниках). Действия прокурора были запечатлены офисной камерой </w:t>
      </w:r>
      <w:proofErr w:type="spellStart"/>
      <w:r w:rsidRPr="00101D1B">
        <w:rPr>
          <w:rFonts w:ascii="Times New Roman" w:eastAsia="Times New Roman" w:hAnsi="Times New Roman" w:cs="Times New Roman"/>
          <w:color w:val="22272F"/>
          <w:sz w:val="24"/>
          <w:szCs w:val="24"/>
          <w:lang w:eastAsia="ru-RU"/>
        </w:rPr>
        <w:t>видеослежения</w:t>
      </w:r>
      <w:proofErr w:type="spellEnd"/>
      <w:r w:rsidRPr="00101D1B">
        <w:rPr>
          <w:rFonts w:ascii="Times New Roman" w:eastAsia="Times New Roman" w:hAnsi="Times New Roman" w:cs="Times New Roman"/>
          <w:color w:val="22272F"/>
          <w:sz w:val="24"/>
          <w:szCs w:val="24"/>
          <w:lang w:eastAsia="ru-RU"/>
        </w:rPr>
        <w:t xml:space="preserve">, как и </w:t>
      </w:r>
      <w:proofErr w:type="spellStart"/>
      <w:proofErr w:type="gramStart"/>
      <w:r w:rsidRPr="00101D1B">
        <w:rPr>
          <w:rFonts w:ascii="Times New Roman" w:eastAsia="Times New Roman" w:hAnsi="Times New Roman" w:cs="Times New Roman"/>
          <w:color w:val="22272F"/>
          <w:sz w:val="24"/>
          <w:szCs w:val="24"/>
          <w:lang w:eastAsia="ru-RU"/>
        </w:rPr>
        <w:t>и</w:t>
      </w:r>
      <w:proofErr w:type="spellEnd"/>
      <w:proofErr w:type="gramEnd"/>
      <w:r w:rsidRPr="00101D1B">
        <w:rPr>
          <w:rFonts w:ascii="Times New Roman" w:eastAsia="Times New Roman" w:hAnsi="Times New Roman" w:cs="Times New Roman"/>
          <w:color w:val="22272F"/>
          <w:sz w:val="24"/>
          <w:szCs w:val="24"/>
          <w:lang w:eastAsia="ru-RU"/>
        </w:rPr>
        <w:t xml:space="preserve"> его реплики (например, что "он сам разберется, что ему делать").</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Организация, которая подверглась такой суровой проверке, оспорила действия прокурора в суде, требуя признать незаконными "действия прокурора по проведению обыска в помещении".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Прокуратура была не согласна с такой квалификацией действий своего сотрудника: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w:t>
      </w:r>
      <w:hyperlink r:id="rId36" w:anchor="/document/10164358/entry/0" w:history="1">
        <w:r w:rsidRPr="00101D1B">
          <w:rPr>
            <w:rFonts w:ascii="Times New Roman" w:eastAsia="Times New Roman" w:hAnsi="Times New Roman" w:cs="Times New Roman"/>
            <w:color w:val="3272C0"/>
            <w:sz w:val="24"/>
            <w:szCs w:val="24"/>
            <w:u w:val="single"/>
            <w:lang w:eastAsia="ru-RU"/>
          </w:rPr>
          <w:t>Закон</w:t>
        </w:r>
      </w:hyperlink>
      <w:r w:rsidRPr="00101D1B">
        <w:rPr>
          <w:rFonts w:ascii="Times New Roman" w:eastAsia="Times New Roman" w:hAnsi="Times New Roman" w:cs="Times New Roman"/>
          <w:color w:val="22272F"/>
          <w:sz w:val="24"/>
          <w:szCs w:val="24"/>
          <w:lang w:eastAsia="ru-RU"/>
        </w:rPr>
        <w:t> о прокуратуре дает прокурору такое самостоятельное полномочие, как беспрепятственный доступ ко всем помещениям и документам проверяемой организации,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 решение о проверке было выдано менеджеру организации, который, между прочим, сам указал прокурору на местоположение документов, хотя на видеозапись этот фрагмент беседы и не попал,</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документы, хоть и в подлинниках (забирать их Закон о прокуратуре не запрещает) были изъяты по описи и возвращены после завершения проверки;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положения УПК РФ к прокурорской проверке не применяются, поэтому назвать спорные действия прокурора обыском никак нельзя.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Ознакомившись с доказательствами, суд все же признал, что прокуратура отчасти не права: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 прокуратурой было принято решение о проведении проверки заявителя на предмет соблюдения требований законодательства о банковской и </w:t>
      </w:r>
      <w:proofErr w:type="spellStart"/>
      <w:r w:rsidRPr="00101D1B">
        <w:rPr>
          <w:rFonts w:ascii="Times New Roman" w:eastAsia="Times New Roman" w:hAnsi="Times New Roman" w:cs="Times New Roman"/>
          <w:color w:val="22272F"/>
          <w:sz w:val="24"/>
          <w:szCs w:val="24"/>
          <w:lang w:eastAsia="ru-RU"/>
        </w:rPr>
        <w:t>микрофинансовой</w:t>
      </w:r>
      <w:proofErr w:type="spellEnd"/>
      <w:r w:rsidRPr="00101D1B">
        <w:rPr>
          <w:rFonts w:ascii="Times New Roman" w:eastAsia="Times New Roman" w:hAnsi="Times New Roman" w:cs="Times New Roman"/>
          <w:color w:val="22272F"/>
          <w:sz w:val="24"/>
          <w:szCs w:val="24"/>
          <w:lang w:eastAsia="ru-RU"/>
        </w:rPr>
        <w:t xml:space="preserve"> деятельности и соблюдения требований законодательства в сфере предоставления потребительских займов;</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вместе с тем доказательств доведения до сведения руководителя заявителя решения о проведении проверки материалы дела не содержат, при этом, вопреки позиции прокуратуры, сотрудник заявителя - менеджер (которому вручили решение о прокурорской проверке) уполномоченным представителем проверяемой организации не является ввиду отсутствия какой-либо доверенности о наделении данного сотрудника общества таковыми полномочиями;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 из представленной видеозаписи спорной проверки следует, что прокурор приказывает менеджеру отодвинуться от стола, после чего требует предоставить доступ к компьютеру, на что менеджер поясняет, что не уполномочен вести переговоры с представителем прокуратуры. </w:t>
      </w:r>
      <w:proofErr w:type="gramStart"/>
      <w:r w:rsidRPr="00101D1B">
        <w:rPr>
          <w:rFonts w:ascii="Times New Roman" w:eastAsia="Times New Roman" w:hAnsi="Times New Roman" w:cs="Times New Roman"/>
          <w:color w:val="22272F"/>
          <w:sz w:val="24"/>
          <w:szCs w:val="24"/>
          <w:lang w:eastAsia="ru-RU"/>
        </w:rPr>
        <w:t>Затем прокурор требует отойти в сторону и показать ему шкаф, который стоит рядом с рабочим местом менеджера, на что последний поясняет, что нужно дождаться директора и начинает звонить директору по телефону, после чего прокурор, не дожидаясь того, как менеджер дозвонится до руководителя, открывает тумбочку стола, достает из нее документы и кладет их на стол.</w:t>
      </w:r>
      <w:proofErr w:type="gramEnd"/>
      <w:r w:rsidRPr="00101D1B">
        <w:rPr>
          <w:rFonts w:ascii="Times New Roman" w:eastAsia="Times New Roman" w:hAnsi="Times New Roman" w:cs="Times New Roman"/>
          <w:color w:val="22272F"/>
          <w:sz w:val="24"/>
          <w:szCs w:val="24"/>
          <w:lang w:eastAsia="ru-RU"/>
        </w:rPr>
        <w:t xml:space="preserve"> До этого момента менеджер ничего не говорил о нахождении каких-либо документов в тумбочке его стола, в свою очередь у прокурора также каких-либо вопросов о содержимом данного стола не было, требования о предоставлении доступа к столу он также не озвучивал. </w:t>
      </w:r>
      <w:proofErr w:type="gramStart"/>
      <w:r w:rsidRPr="00101D1B">
        <w:rPr>
          <w:rFonts w:ascii="Times New Roman" w:eastAsia="Times New Roman" w:hAnsi="Times New Roman" w:cs="Times New Roman"/>
          <w:color w:val="22272F"/>
          <w:sz w:val="24"/>
          <w:szCs w:val="24"/>
          <w:lang w:eastAsia="ru-RU"/>
        </w:rPr>
        <w:t>На следующем фрагменте видеозаписи менеджер предлагает без директора не проводить какие-либо действия, на что прокурор говорит, что он сам разберется, что ему делать;</w:t>
      </w:r>
      <w:proofErr w:type="gramEnd"/>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из представленных видеозаписей следует, что менеджер не указывал о местонахождении документов, к нему не было адресовано требование о предоставлении данных документов, сотрудники прокуратуры самостоятельно открывали тумбочки, шкафы, проводили осмотр содержимого и изымали документы;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 в обоснование правомерности действий сотрудника прокуратуры суду приводится полномочие, содержащееся в </w:t>
      </w:r>
      <w:hyperlink r:id="rId37" w:anchor="/document/10164358/entry/22012" w:history="1">
        <w:r w:rsidRPr="00101D1B">
          <w:rPr>
            <w:rFonts w:ascii="Times New Roman" w:eastAsia="Times New Roman" w:hAnsi="Times New Roman" w:cs="Times New Roman"/>
            <w:color w:val="3272C0"/>
            <w:sz w:val="24"/>
            <w:szCs w:val="24"/>
            <w:u w:val="single"/>
            <w:lang w:eastAsia="ru-RU"/>
          </w:rPr>
          <w:t>абзаце 2 п. 1 ст. 22</w:t>
        </w:r>
      </w:hyperlink>
      <w:r w:rsidRPr="00101D1B">
        <w:rPr>
          <w:rFonts w:ascii="Times New Roman" w:eastAsia="Times New Roman" w:hAnsi="Times New Roman" w:cs="Times New Roman"/>
          <w:color w:val="22272F"/>
          <w:sz w:val="24"/>
          <w:szCs w:val="24"/>
          <w:lang w:eastAsia="ru-RU"/>
        </w:rPr>
        <w:t> Закона о прокуратуре, согласно которому прокурор при осуществлении возложенных на него функций по предъявлении служебного удостоверения вправе беспрепятственно входить на территории и в помещения органов, указанных в </w:t>
      </w:r>
      <w:hyperlink r:id="rId38" w:anchor="/document/10164358/entry/61" w:history="1">
        <w:r w:rsidRPr="00101D1B">
          <w:rPr>
            <w:rFonts w:ascii="Times New Roman" w:eastAsia="Times New Roman" w:hAnsi="Times New Roman" w:cs="Times New Roman"/>
            <w:color w:val="3272C0"/>
            <w:sz w:val="24"/>
            <w:szCs w:val="24"/>
            <w:u w:val="single"/>
            <w:lang w:eastAsia="ru-RU"/>
          </w:rPr>
          <w:t>п. 1 ст. 21</w:t>
        </w:r>
      </w:hyperlink>
      <w:r w:rsidRPr="00101D1B">
        <w:rPr>
          <w:rFonts w:ascii="Times New Roman" w:eastAsia="Times New Roman" w:hAnsi="Times New Roman" w:cs="Times New Roman"/>
          <w:color w:val="22272F"/>
          <w:sz w:val="24"/>
          <w:szCs w:val="24"/>
          <w:lang w:eastAsia="ru-RU"/>
        </w:rPr>
        <w:t> этого закона, иметь доступ к их документам и материалам, проверять исполнение законов</w:t>
      </w:r>
      <w:proofErr w:type="gramEnd"/>
      <w:r w:rsidRPr="00101D1B">
        <w:rPr>
          <w:rFonts w:ascii="Times New Roman" w:eastAsia="Times New Roman" w:hAnsi="Times New Roman" w:cs="Times New Roman"/>
          <w:color w:val="22272F"/>
          <w:sz w:val="24"/>
          <w:szCs w:val="24"/>
          <w:lang w:eastAsia="ru-RU"/>
        </w:rPr>
        <w:t xml:space="preserve"> в связи с поступившей в органы прокуратуры информацией о фактах нарушения закона;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 вместе с тем, по убеждению суда, данное полномочие предусматривает добровольное предоставление проверяемым лицом документов, а не их самостоятельное отыскание прокурором,</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 в то время как спорные действия, осуществленные прокурором, более соответствуют понятию обыска, предусмотренного положениями </w:t>
      </w:r>
      <w:hyperlink r:id="rId39" w:anchor="/document/12125178/entry/182" w:history="1">
        <w:r w:rsidRPr="00101D1B">
          <w:rPr>
            <w:rFonts w:ascii="Times New Roman" w:eastAsia="Times New Roman" w:hAnsi="Times New Roman" w:cs="Times New Roman"/>
            <w:color w:val="3272C0"/>
            <w:sz w:val="24"/>
            <w:szCs w:val="24"/>
            <w:u w:val="single"/>
            <w:lang w:eastAsia="ru-RU"/>
          </w:rPr>
          <w:t>статей 182</w:t>
        </w:r>
      </w:hyperlink>
      <w:r w:rsidRPr="00101D1B">
        <w:rPr>
          <w:rFonts w:ascii="Times New Roman" w:eastAsia="Times New Roman" w:hAnsi="Times New Roman" w:cs="Times New Roman"/>
          <w:color w:val="22272F"/>
          <w:sz w:val="24"/>
          <w:szCs w:val="24"/>
          <w:lang w:eastAsia="ru-RU"/>
        </w:rPr>
        <w:t> и </w:t>
      </w:r>
      <w:hyperlink r:id="rId40" w:anchor="/document/12125178/entry/184" w:history="1">
        <w:r w:rsidRPr="00101D1B">
          <w:rPr>
            <w:rFonts w:ascii="Times New Roman" w:eastAsia="Times New Roman" w:hAnsi="Times New Roman" w:cs="Times New Roman"/>
            <w:color w:val="3272C0"/>
            <w:sz w:val="24"/>
            <w:szCs w:val="24"/>
            <w:u w:val="single"/>
            <w:lang w:eastAsia="ru-RU"/>
          </w:rPr>
          <w:t>184</w:t>
        </w:r>
      </w:hyperlink>
      <w:r w:rsidRPr="00101D1B">
        <w:rPr>
          <w:rFonts w:ascii="Times New Roman" w:eastAsia="Times New Roman" w:hAnsi="Times New Roman" w:cs="Times New Roman"/>
          <w:color w:val="22272F"/>
          <w:sz w:val="24"/>
          <w:szCs w:val="24"/>
          <w:lang w:eastAsia="ru-RU"/>
        </w:rPr>
        <w:t> УПК РФ, согласно которым обыск представляет собой следственное действие, суть которого состоит в поиске и изъятии орудий, оборудования, иных средств совершения преступлений, а также документов, ценностей и прочих предметов, могущих иметь доказательственное значение.</w:t>
      </w:r>
      <w:proofErr w:type="gramEnd"/>
      <w:r w:rsidRPr="00101D1B">
        <w:rPr>
          <w:rFonts w:ascii="Times New Roman" w:eastAsia="Times New Roman" w:hAnsi="Times New Roman" w:cs="Times New Roman"/>
          <w:color w:val="22272F"/>
          <w:sz w:val="24"/>
          <w:szCs w:val="24"/>
          <w:lang w:eastAsia="ru-RU"/>
        </w:rPr>
        <w:t xml:space="preserve"> </w:t>
      </w:r>
      <w:proofErr w:type="gramStart"/>
      <w:r w:rsidRPr="00101D1B">
        <w:rPr>
          <w:rFonts w:ascii="Times New Roman" w:eastAsia="Times New Roman" w:hAnsi="Times New Roman" w:cs="Times New Roman"/>
          <w:color w:val="22272F"/>
          <w:sz w:val="24"/>
          <w:szCs w:val="24"/>
          <w:lang w:eastAsia="ru-RU"/>
        </w:rPr>
        <w:t>Данный вывод подтверждается предоставлением прокурору </w:t>
      </w:r>
      <w:hyperlink r:id="rId41" w:anchor="/document/10164358/entry/22002" w:history="1">
        <w:r w:rsidRPr="00101D1B">
          <w:rPr>
            <w:rFonts w:ascii="Times New Roman" w:eastAsia="Times New Roman" w:hAnsi="Times New Roman" w:cs="Times New Roman"/>
            <w:color w:val="3272C0"/>
            <w:sz w:val="24"/>
            <w:szCs w:val="24"/>
            <w:u w:val="single"/>
            <w:lang w:eastAsia="ru-RU"/>
          </w:rPr>
          <w:t>абзацем 3 п. 1 ст. 22</w:t>
        </w:r>
      </w:hyperlink>
      <w:r w:rsidRPr="00101D1B">
        <w:rPr>
          <w:rFonts w:ascii="Times New Roman" w:eastAsia="Times New Roman" w:hAnsi="Times New Roman" w:cs="Times New Roman"/>
          <w:color w:val="22272F"/>
          <w:sz w:val="24"/>
          <w:szCs w:val="24"/>
          <w:lang w:eastAsia="ru-RU"/>
        </w:rPr>
        <w:t> Закона о прокуратуре отдельного полномочия требовать от руководителей и других должностных лиц представления необходимых документов и материалов или их копий, статистических и иных сведений в сроки и порядке, которые установлены </w:t>
      </w:r>
      <w:proofErr w:type="spellStart"/>
      <w:r w:rsidRPr="00101D1B">
        <w:rPr>
          <w:rFonts w:ascii="Times New Roman" w:eastAsia="Times New Roman" w:hAnsi="Times New Roman" w:cs="Times New Roman"/>
          <w:color w:val="22272F"/>
          <w:sz w:val="24"/>
          <w:szCs w:val="24"/>
          <w:lang w:eastAsia="ru-RU"/>
        </w:rPr>
        <w:fldChar w:fldCharType="begin"/>
      </w:r>
      <w:r w:rsidRPr="00101D1B">
        <w:rPr>
          <w:rFonts w:ascii="Times New Roman" w:eastAsia="Times New Roman" w:hAnsi="Times New Roman" w:cs="Times New Roman"/>
          <w:color w:val="22272F"/>
          <w:sz w:val="24"/>
          <w:szCs w:val="24"/>
          <w:lang w:eastAsia="ru-RU"/>
        </w:rPr>
        <w:instrText xml:space="preserve"> HYPERLINK "https://internet.garant.ru/" \l "/document/10164358/entry/602" </w:instrText>
      </w:r>
      <w:r w:rsidRPr="00101D1B">
        <w:rPr>
          <w:rFonts w:ascii="Times New Roman" w:eastAsia="Times New Roman" w:hAnsi="Times New Roman" w:cs="Times New Roman"/>
          <w:color w:val="22272F"/>
          <w:sz w:val="24"/>
          <w:szCs w:val="24"/>
          <w:lang w:eastAsia="ru-RU"/>
        </w:rPr>
        <w:fldChar w:fldCharType="separate"/>
      </w:r>
      <w:r w:rsidRPr="00101D1B">
        <w:rPr>
          <w:rFonts w:ascii="Times New Roman" w:eastAsia="Times New Roman" w:hAnsi="Times New Roman" w:cs="Times New Roman"/>
          <w:color w:val="3272C0"/>
          <w:sz w:val="24"/>
          <w:szCs w:val="24"/>
          <w:u w:val="single"/>
          <w:lang w:eastAsia="ru-RU"/>
        </w:rPr>
        <w:t>пп</w:t>
      </w:r>
      <w:proofErr w:type="spellEnd"/>
      <w:r w:rsidRPr="00101D1B">
        <w:rPr>
          <w:rFonts w:ascii="Times New Roman" w:eastAsia="Times New Roman" w:hAnsi="Times New Roman" w:cs="Times New Roman"/>
          <w:color w:val="3272C0"/>
          <w:sz w:val="24"/>
          <w:szCs w:val="24"/>
          <w:u w:val="single"/>
          <w:lang w:eastAsia="ru-RU"/>
        </w:rPr>
        <w:t>. 2</w:t>
      </w:r>
      <w:r w:rsidRPr="00101D1B">
        <w:rPr>
          <w:rFonts w:ascii="Times New Roman" w:eastAsia="Times New Roman" w:hAnsi="Times New Roman" w:cs="Times New Roman"/>
          <w:color w:val="22272F"/>
          <w:sz w:val="24"/>
          <w:szCs w:val="24"/>
          <w:lang w:eastAsia="ru-RU"/>
        </w:rPr>
        <w:fldChar w:fldCharType="end"/>
      </w:r>
      <w:r w:rsidRPr="00101D1B">
        <w:rPr>
          <w:rFonts w:ascii="Times New Roman" w:eastAsia="Times New Roman" w:hAnsi="Times New Roman" w:cs="Times New Roman"/>
          <w:color w:val="22272F"/>
          <w:sz w:val="24"/>
          <w:szCs w:val="24"/>
          <w:lang w:eastAsia="ru-RU"/>
        </w:rPr>
        <w:t>, </w:t>
      </w:r>
      <w:hyperlink r:id="rId42" w:anchor="/document/10164358/entry/6021" w:history="1">
        <w:r w:rsidRPr="00101D1B">
          <w:rPr>
            <w:rFonts w:ascii="Times New Roman" w:eastAsia="Times New Roman" w:hAnsi="Times New Roman" w:cs="Times New Roman"/>
            <w:color w:val="3272C0"/>
            <w:sz w:val="24"/>
            <w:szCs w:val="24"/>
            <w:u w:val="single"/>
            <w:lang w:eastAsia="ru-RU"/>
          </w:rPr>
          <w:t>2.1</w:t>
        </w:r>
      </w:hyperlink>
      <w:r w:rsidRPr="00101D1B">
        <w:rPr>
          <w:rFonts w:ascii="Times New Roman" w:eastAsia="Times New Roman" w:hAnsi="Times New Roman" w:cs="Times New Roman"/>
          <w:color w:val="22272F"/>
          <w:sz w:val="24"/>
          <w:szCs w:val="24"/>
          <w:lang w:eastAsia="ru-RU"/>
        </w:rPr>
        <w:t>, </w:t>
      </w:r>
      <w:hyperlink r:id="rId43" w:anchor="/document/10164358/entry/6023" w:history="1">
        <w:r w:rsidRPr="00101D1B">
          <w:rPr>
            <w:rFonts w:ascii="Times New Roman" w:eastAsia="Times New Roman" w:hAnsi="Times New Roman" w:cs="Times New Roman"/>
            <w:color w:val="3272C0"/>
            <w:sz w:val="24"/>
            <w:szCs w:val="24"/>
            <w:u w:val="single"/>
            <w:lang w:eastAsia="ru-RU"/>
          </w:rPr>
          <w:t>2.3</w:t>
        </w:r>
      </w:hyperlink>
      <w:r w:rsidRPr="00101D1B">
        <w:rPr>
          <w:rFonts w:ascii="Times New Roman" w:eastAsia="Times New Roman" w:hAnsi="Times New Roman" w:cs="Times New Roman"/>
          <w:color w:val="22272F"/>
          <w:sz w:val="24"/>
          <w:szCs w:val="24"/>
          <w:lang w:eastAsia="ru-RU"/>
        </w:rPr>
        <w:t>, </w:t>
      </w:r>
      <w:hyperlink r:id="rId44" w:anchor="/document/10164358/entry/6024" w:history="1">
        <w:r w:rsidRPr="00101D1B">
          <w:rPr>
            <w:rFonts w:ascii="Times New Roman" w:eastAsia="Times New Roman" w:hAnsi="Times New Roman" w:cs="Times New Roman"/>
            <w:color w:val="3272C0"/>
            <w:sz w:val="24"/>
            <w:szCs w:val="24"/>
            <w:u w:val="single"/>
            <w:lang w:eastAsia="ru-RU"/>
          </w:rPr>
          <w:t>2.4</w:t>
        </w:r>
      </w:hyperlink>
      <w:r w:rsidRPr="00101D1B">
        <w:rPr>
          <w:rFonts w:ascii="Times New Roman" w:eastAsia="Times New Roman" w:hAnsi="Times New Roman" w:cs="Times New Roman"/>
          <w:color w:val="22272F"/>
          <w:sz w:val="24"/>
          <w:szCs w:val="24"/>
          <w:lang w:eastAsia="ru-RU"/>
        </w:rPr>
        <w:t>, </w:t>
      </w:r>
      <w:hyperlink r:id="rId45" w:anchor="/document/10164358/entry/6025" w:history="1">
        <w:r w:rsidRPr="00101D1B">
          <w:rPr>
            <w:rFonts w:ascii="Times New Roman" w:eastAsia="Times New Roman" w:hAnsi="Times New Roman" w:cs="Times New Roman"/>
            <w:color w:val="3272C0"/>
            <w:sz w:val="24"/>
            <w:szCs w:val="24"/>
            <w:u w:val="single"/>
            <w:lang w:eastAsia="ru-RU"/>
          </w:rPr>
          <w:t>2.5 ст. 6</w:t>
        </w:r>
      </w:hyperlink>
      <w:r w:rsidRPr="00101D1B">
        <w:rPr>
          <w:rFonts w:ascii="Times New Roman" w:eastAsia="Times New Roman" w:hAnsi="Times New Roman" w:cs="Times New Roman"/>
          <w:color w:val="22272F"/>
          <w:sz w:val="24"/>
          <w:szCs w:val="24"/>
          <w:lang w:eastAsia="ru-RU"/>
        </w:rPr>
        <w:t> данного закона;</w:t>
      </w:r>
      <w:proofErr w:type="gramEnd"/>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 ссылка прокуратуры на положения </w:t>
      </w:r>
      <w:hyperlink r:id="rId46" w:anchor="/document/10164358/entry/2110" w:history="1">
        <w:r w:rsidRPr="00101D1B">
          <w:rPr>
            <w:rFonts w:ascii="Times New Roman" w:eastAsia="Times New Roman" w:hAnsi="Times New Roman" w:cs="Times New Roman"/>
            <w:color w:val="3272C0"/>
            <w:sz w:val="24"/>
            <w:szCs w:val="24"/>
            <w:u w:val="single"/>
            <w:lang w:eastAsia="ru-RU"/>
          </w:rPr>
          <w:t>п. 10 ст. 21</w:t>
        </w:r>
      </w:hyperlink>
      <w:r w:rsidRPr="00101D1B">
        <w:rPr>
          <w:rFonts w:ascii="Times New Roman" w:eastAsia="Times New Roman" w:hAnsi="Times New Roman" w:cs="Times New Roman"/>
          <w:color w:val="22272F"/>
          <w:sz w:val="24"/>
          <w:szCs w:val="24"/>
          <w:lang w:eastAsia="ru-RU"/>
        </w:rPr>
        <w:t> Закона о прокуратуре, согласно которым в случае приостановления проверки документы и материалы, изъятые у проверяемого органа (организации), возвращаются проверяемому органу (организации), отклоняется судом, поскольку </w:t>
      </w:r>
      <w:hyperlink r:id="rId47" w:anchor="/document/10164358/entry/57" w:history="1">
        <w:r w:rsidRPr="00101D1B">
          <w:rPr>
            <w:rFonts w:ascii="Times New Roman" w:eastAsia="Times New Roman" w:hAnsi="Times New Roman" w:cs="Times New Roman"/>
            <w:color w:val="3272C0"/>
            <w:sz w:val="24"/>
            <w:szCs w:val="24"/>
            <w:u w:val="single"/>
            <w:lang w:eastAsia="ru-RU"/>
          </w:rPr>
          <w:t>статья 21</w:t>
        </w:r>
      </w:hyperlink>
      <w:r w:rsidRPr="00101D1B">
        <w:rPr>
          <w:rFonts w:ascii="Times New Roman" w:eastAsia="Times New Roman" w:hAnsi="Times New Roman" w:cs="Times New Roman"/>
          <w:color w:val="22272F"/>
          <w:sz w:val="24"/>
          <w:szCs w:val="24"/>
          <w:lang w:eastAsia="ru-RU"/>
        </w:rPr>
        <w:t> Закона регламентирует предмет надзора прокурора, включающий порядок проведения проверки, вместе с тем полномочия прокурора регулируются </w:t>
      </w:r>
      <w:hyperlink r:id="rId48" w:anchor="/document/10164358/entry/22" w:history="1">
        <w:r w:rsidRPr="00101D1B">
          <w:rPr>
            <w:rFonts w:ascii="Times New Roman" w:eastAsia="Times New Roman" w:hAnsi="Times New Roman" w:cs="Times New Roman"/>
            <w:color w:val="3272C0"/>
            <w:sz w:val="24"/>
            <w:szCs w:val="24"/>
            <w:u w:val="single"/>
            <w:lang w:eastAsia="ru-RU"/>
          </w:rPr>
          <w:t>статьей 22</w:t>
        </w:r>
      </w:hyperlink>
      <w:r w:rsidRPr="00101D1B">
        <w:rPr>
          <w:rFonts w:ascii="Times New Roman" w:eastAsia="Times New Roman" w:hAnsi="Times New Roman" w:cs="Times New Roman"/>
          <w:color w:val="22272F"/>
          <w:sz w:val="24"/>
          <w:szCs w:val="24"/>
          <w:lang w:eastAsia="ru-RU"/>
        </w:rPr>
        <w:t> Закона о прокуратуре, в которую законодателем право прокурора на</w:t>
      </w:r>
      <w:proofErr w:type="gramEnd"/>
      <w:r w:rsidRPr="00101D1B">
        <w:rPr>
          <w:rFonts w:ascii="Times New Roman" w:eastAsia="Times New Roman" w:hAnsi="Times New Roman" w:cs="Times New Roman"/>
          <w:color w:val="22272F"/>
          <w:sz w:val="24"/>
          <w:szCs w:val="24"/>
          <w:lang w:eastAsia="ru-RU"/>
        </w:rPr>
        <w:t xml:space="preserve"> изъятие документов у проверяемой организации включено не было;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 как указано в </w:t>
      </w:r>
      <w:hyperlink r:id="rId49" w:anchor="/document/70871960/entry/0" w:history="1">
        <w:r w:rsidRPr="00101D1B">
          <w:rPr>
            <w:rFonts w:ascii="Times New Roman" w:eastAsia="Times New Roman" w:hAnsi="Times New Roman" w:cs="Times New Roman"/>
            <w:color w:val="3272C0"/>
            <w:sz w:val="24"/>
            <w:szCs w:val="24"/>
            <w:u w:val="single"/>
            <w:lang w:eastAsia="ru-RU"/>
          </w:rPr>
          <w:t>постановлении</w:t>
        </w:r>
      </w:hyperlink>
      <w:r w:rsidRPr="00101D1B">
        <w:rPr>
          <w:rFonts w:ascii="Times New Roman" w:eastAsia="Times New Roman" w:hAnsi="Times New Roman" w:cs="Times New Roman"/>
          <w:color w:val="22272F"/>
          <w:sz w:val="24"/>
          <w:szCs w:val="24"/>
          <w:lang w:eastAsia="ru-RU"/>
        </w:rPr>
        <w:t> Конституционного Суда РФ от 17.02.2015 N 2-П, Законом о прокуратуре на органы прокуратуры возложены публичные функции, которые связаны с осуществлением от имени Российской Федерации - независимо от иных государственных органов - надзора за соблюдением Конституции РФ и исполнением законов, действующих на территории РФ, всеми поименованными в данном федеральном законе субъектами права;</w:t>
      </w:r>
      <w:proofErr w:type="gramEnd"/>
      <w:r w:rsidRPr="00101D1B">
        <w:rPr>
          <w:rFonts w:ascii="Times New Roman" w:eastAsia="Times New Roman" w:hAnsi="Times New Roman" w:cs="Times New Roman"/>
          <w:color w:val="22272F"/>
          <w:sz w:val="24"/>
          <w:szCs w:val="24"/>
          <w:lang w:eastAsia="ru-RU"/>
        </w:rPr>
        <w:t xml:space="preserve"> при этом на органы прокуратуры распространяется требование Конституции РФ о соблюдении прав и свобод человека и гражданина, а реализация прокурором его полномочий не должна приводить к подмене функций других органов публичной власти;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ввиду изложенного суд поддерживает вывод о том, что прокурор совершил незаконные действия по проведению обыска и изъятию документов в помещении, где располагается структурное подразделение заявителя, чем превысил свои полномочия, предусмотренные Законом о прокуратуре. Кроме того, самостоятельно отыскивая документы, прокурор получил доступ ко всей документации заявителя, а не только к документам, относящимся к предмету проверки, что Конституционным Судом РФ в </w:t>
      </w:r>
      <w:hyperlink r:id="rId50" w:anchor="/document/70871960/entry/0" w:history="1">
        <w:r w:rsidRPr="00101D1B">
          <w:rPr>
            <w:rFonts w:ascii="Times New Roman" w:eastAsia="Times New Roman" w:hAnsi="Times New Roman" w:cs="Times New Roman"/>
            <w:color w:val="3272C0"/>
            <w:sz w:val="24"/>
            <w:szCs w:val="24"/>
            <w:u w:val="single"/>
            <w:lang w:eastAsia="ru-RU"/>
          </w:rPr>
          <w:t>Постановлении</w:t>
        </w:r>
      </w:hyperlink>
      <w:r w:rsidRPr="00101D1B">
        <w:rPr>
          <w:rFonts w:ascii="Times New Roman" w:eastAsia="Times New Roman" w:hAnsi="Times New Roman" w:cs="Times New Roman"/>
          <w:color w:val="22272F"/>
          <w:sz w:val="24"/>
          <w:szCs w:val="24"/>
          <w:lang w:eastAsia="ru-RU"/>
        </w:rPr>
        <w:t> N 2-П отмечено как превышение полномочий прокурора;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также не свидетельствует о правомерности оспоренных действий то обстоятельство, что полученные в ходе проверки документы послужили основанием для возбуждения дел об административных правонарушениях, предусмотренных </w:t>
      </w:r>
      <w:hyperlink r:id="rId51" w:anchor="/document/12125267/entry/14561" w:history="1">
        <w:proofErr w:type="gramStart"/>
        <w:r w:rsidRPr="00101D1B">
          <w:rPr>
            <w:rFonts w:ascii="Times New Roman" w:eastAsia="Times New Roman" w:hAnsi="Times New Roman" w:cs="Times New Roman"/>
            <w:color w:val="3272C0"/>
            <w:sz w:val="24"/>
            <w:szCs w:val="24"/>
            <w:u w:val="single"/>
            <w:lang w:eastAsia="ru-RU"/>
          </w:rPr>
          <w:t>ч</w:t>
        </w:r>
        <w:proofErr w:type="gramEnd"/>
        <w:r w:rsidRPr="00101D1B">
          <w:rPr>
            <w:rFonts w:ascii="Times New Roman" w:eastAsia="Times New Roman" w:hAnsi="Times New Roman" w:cs="Times New Roman"/>
            <w:color w:val="3272C0"/>
            <w:sz w:val="24"/>
            <w:szCs w:val="24"/>
            <w:u w:val="single"/>
            <w:lang w:eastAsia="ru-RU"/>
          </w:rPr>
          <w:t>. 1 ст. 14.56</w:t>
        </w:r>
      </w:hyperlink>
      <w:r w:rsidRPr="00101D1B">
        <w:rPr>
          <w:rFonts w:ascii="Times New Roman" w:eastAsia="Times New Roman" w:hAnsi="Times New Roman" w:cs="Times New Roman"/>
          <w:color w:val="22272F"/>
          <w:sz w:val="24"/>
          <w:szCs w:val="24"/>
          <w:lang w:eastAsia="ru-RU"/>
        </w:rPr>
        <w:t> </w:t>
      </w:r>
      <w:proofErr w:type="spellStart"/>
      <w:r w:rsidRPr="00101D1B">
        <w:rPr>
          <w:rFonts w:ascii="Times New Roman" w:eastAsia="Times New Roman" w:hAnsi="Times New Roman" w:cs="Times New Roman"/>
          <w:color w:val="22272F"/>
          <w:sz w:val="24"/>
          <w:szCs w:val="24"/>
          <w:lang w:eastAsia="ru-RU"/>
        </w:rPr>
        <w:t>КоАП</w:t>
      </w:r>
      <w:proofErr w:type="spellEnd"/>
      <w:r w:rsidRPr="00101D1B">
        <w:rPr>
          <w:rFonts w:ascii="Times New Roman" w:eastAsia="Times New Roman" w:hAnsi="Times New Roman" w:cs="Times New Roman"/>
          <w:color w:val="22272F"/>
          <w:sz w:val="24"/>
          <w:szCs w:val="24"/>
          <w:lang w:eastAsia="ru-RU"/>
        </w:rPr>
        <w:t xml:space="preserve"> РФ, в отношении иного юридического лица.</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 xml:space="preserve">Полученные </w:t>
      </w:r>
      <w:proofErr w:type="spellStart"/>
      <w:r w:rsidRPr="00101D1B">
        <w:rPr>
          <w:rFonts w:ascii="Times New Roman" w:eastAsia="Times New Roman" w:hAnsi="Times New Roman" w:cs="Times New Roman"/>
          <w:b/>
          <w:bCs/>
          <w:color w:val="464C55"/>
          <w:sz w:val="24"/>
          <w:szCs w:val="24"/>
          <w:lang w:eastAsia="ru-RU"/>
        </w:rPr>
        <w:t>самозанятым</w:t>
      </w:r>
      <w:proofErr w:type="spellEnd"/>
      <w:r w:rsidRPr="00101D1B">
        <w:rPr>
          <w:rFonts w:ascii="Times New Roman" w:eastAsia="Times New Roman" w:hAnsi="Times New Roman" w:cs="Times New Roman"/>
          <w:b/>
          <w:bCs/>
          <w:color w:val="464C55"/>
          <w:sz w:val="24"/>
          <w:szCs w:val="24"/>
          <w:lang w:eastAsia="ru-RU"/>
        </w:rPr>
        <w:t xml:space="preserve"> от заказчика штрафы облагаются НДФЛ, а не НПД</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52" w:anchor="/document/410393023/entry/0" w:history="1">
        <w:r w:rsidRPr="00101D1B">
          <w:rPr>
            <w:rFonts w:ascii="Times New Roman" w:eastAsia="Times New Roman" w:hAnsi="Times New Roman" w:cs="Times New Roman"/>
            <w:color w:val="3272C0"/>
            <w:sz w:val="24"/>
            <w:szCs w:val="24"/>
            <w:u w:val="single"/>
            <w:lang w:eastAsia="ru-RU"/>
          </w:rPr>
          <w:t>Письмо Минфина России от 13 августа 2024 г. N 03-11-11/75817</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Согласно </w:t>
      </w:r>
      <w:hyperlink r:id="rId53" w:anchor="/document/72113648/entry/61" w:history="1">
        <w:proofErr w:type="gramStart"/>
        <w:r w:rsidRPr="00101D1B">
          <w:rPr>
            <w:rFonts w:ascii="Times New Roman" w:eastAsia="Times New Roman" w:hAnsi="Times New Roman" w:cs="Times New Roman"/>
            <w:color w:val="3272C0"/>
            <w:sz w:val="24"/>
            <w:szCs w:val="24"/>
            <w:u w:val="single"/>
            <w:lang w:eastAsia="ru-RU"/>
          </w:rPr>
          <w:t>ч</w:t>
        </w:r>
        <w:proofErr w:type="gramEnd"/>
        <w:r w:rsidRPr="00101D1B">
          <w:rPr>
            <w:rFonts w:ascii="Times New Roman" w:eastAsia="Times New Roman" w:hAnsi="Times New Roman" w:cs="Times New Roman"/>
            <w:color w:val="3272C0"/>
            <w:sz w:val="24"/>
            <w:szCs w:val="24"/>
            <w:u w:val="single"/>
            <w:lang w:eastAsia="ru-RU"/>
          </w:rPr>
          <w:t>. 1 ст. 6</w:t>
        </w:r>
      </w:hyperlink>
      <w:r w:rsidRPr="00101D1B">
        <w:rPr>
          <w:rFonts w:ascii="Times New Roman" w:eastAsia="Times New Roman" w:hAnsi="Times New Roman" w:cs="Times New Roman"/>
          <w:color w:val="22272F"/>
          <w:sz w:val="24"/>
          <w:szCs w:val="24"/>
          <w:lang w:eastAsia="ru-RU"/>
        </w:rPr>
        <w:t> Закона N 422-ФЗ объектом налогообложения НПД признаются </w:t>
      </w:r>
      <w:r w:rsidRPr="00101D1B">
        <w:rPr>
          <w:rFonts w:ascii="Times New Roman" w:eastAsia="Times New Roman" w:hAnsi="Times New Roman" w:cs="Times New Roman"/>
          <w:b/>
          <w:bCs/>
          <w:color w:val="22272F"/>
          <w:sz w:val="24"/>
          <w:szCs w:val="24"/>
          <w:lang w:eastAsia="ru-RU"/>
        </w:rPr>
        <w:t>доходы от реализации</w:t>
      </w:r>
      <w:r w:rsidRPr="00101D1B">
        <w:rPr>
          <w:rFonts w:ascii="Times New Roman" w:eastAsia="Times New Roman" w:hAnsi="Times New Roman" w:cs="Times New Roman"/>
          <w:color w:val="22272F"/>
          <w:sz w:val="24"/>
          <w:szCs w:val="24"/>
          <w:lang w:eastAsia="ru-RU"/>
        </w:rPr>
        <w:t> товаров (работ, услуг, имущественных прав). Таким образом, денежные средства в виде штрафных санкций, поступившие от заказчика за несвоевременную оплату оказанных плательщиком НПД услуг, не являются объектом налогообложения НПД.</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При этом Минфин отмечает, что в общем порядке налогообложение доходов физических лиц осуществляется в соответствии с </w:t>
      </w:r>
      <w:hyperlink r:id="rId54" w:anchor="/document/10900200/entry/20023" w:history="1">
        <w:r w:rsidRPr="00101D1B">
          <w:rPr>
            <w:rFonts w:ascii="Times New Roman" w:eastAsia="Times New Roman" w:hAnsi="Times New Roman" w:cs="Times New Roman"/>
            <w:color w:val="3272C0"/>
            <w:sz w:val="24"/>
            <w:szCs w:val="24"/>
            <w:u w:val="single"/>
            <w:lang w:eastAsia="ru-RU"/>
          </w:rPr>
          <w:t>главой 23 "Налог на доходы физических лиц"</w:t>
        </w:r>
      </w:hyperlink>
      <w:r w:rsidRPr="00101D1B">
        <w:rPr>
          <w:rFonts w:ascii="Times New Roman" w:eastAsia="Times New Roman" w:hAnsi="Times New Roman" w:cs="Times New Roman"/>
          <w:color w:val="22272F"/>
          <w:sz w:val="24"/>
          <w:szCs w:val="24"/>
          <w:lang w:eastAsia="ru-RU"/>
        </w:rPr>
        <w:t> НК РФ.</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Напомним, что поскольку штрафные санкции не упомянуты в </w:t>
      </w:r>
      <w:hyperlink r:id="rId55" w:anchor="/document/10900200/entry/217" w:history="1">
        <w:r w:rsidRPr="00101D1B">
          <w:rPr>
            <w:rFonts w:ascii="Times New Roman" w:eastAsia="Times New Roman" w:hAnsi="Times New Roman" w:cs="Times New Roman"/>
            <w:color w:val="3272C0"/>
            <w:sz w:val="24"/>
            <w:szCs w:val="24"/>
            <w:u w:val="single"/>
            <w:lang w:eastAsia="ru-RU"/>
          </w:rPr>
          <w:t>ст. 217</w:t>
        </w:r>
      </w:hyperlink>
      <w:r w:rsidRPr="00101D1B">
        <w:rPr>
          <w:rFonts w:ascii="Times New Roman" w:eastAsia="Times New Roman" w:hAnsi="Times New Roman" w:cs="Times New Roman"/>
          <w:color w:val="22272F"/>
          <w:sz w:val="24"/>
          <w:szCs w:val="24"/>
          <w:lang w:eastAsia="ru-RU"/>
        </w:rPr>
        <w:t> НК РФ среди доходов, освобождаемых от налогообложения, они облагаются НДФЛ в общем порядке.</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Договоры дарения недвижимости нужно будет обязательно удостоверять у нотариуса</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56" w:anchor="/document/77097786/entry/0" w:history="1">
        <w:r w:rsidRPr="00101D1B">
          <w:rPr>
            <w:rFonts w:ascii="Times New Roman" w:eastAsia="Times New Roman" w:hAnsi="Times New Roman" w:cs="Times New Roman"/>
            <w:color w:val="3272C0"/>
            <w:sz w:val="24"/>
            <w:szCs w:val="24"/>
            <w:u w:val="single"/>
            <w:lang w:eastAsia="ru-RU"/>
          </w:rPr>
          <w:t>Проект федерального закона N 498499-8</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18 сентября Госдума </w:t>
      </w:r>
      <w:hyperlink r:id="rId57" w:anchor="/document/408087345/entry/0" w:history="1">
        <w:r w:rsidRPr="00101D1B">
          <w:rPr>
            <w:rFonts w:ascii="Times New Roman" w:eastAsia="Times New Roman" w:hAnsi="Times New Roman" w:cs="Times New Roman"/>
            <w:color w:val="3272C0"/>
            <w:sz w:val="24"/>
            <w:szCs w:val="24"/>
            <w:u w:val="single"/>
            <w:lang w:eastAsia="ru-RU"/>
          </w:rPr>
          <w:t>приняла</w:t>
        </w:r>
      </w:hyperlink>
      <w:r w:rsidRPr="00101D1B">
        <w:rPr>
          <w:rFonts w:ascii="Times New Roman" w:eastAsia="Times New Roman" w:hAnsi="Times New Roman" w:cs="Times New Roman"/>
          <w:color w:val="22272F"/>
          <w:sz w:val="24"/>
          <w:szCs w:val="24"/>
          <w:lang w:eastAsia="ru-RU"/>
        </w:rPr>
        <w:t> в первом чтении </w:t>
      </w:r>
      <w:hyperlink r:id="rId58" w:anchor="/document/77097786/entry/0" w:history="1">
        <w:r w:rsidRPr="00101D1B">
          <w:rPr>
            <w:rFonts w:ascii="Times New Roman" w:eastAsia="Times New Roman" w:hAnsi="Times New Roman" w:cs="Times New Roman"/>
            <w:color w:val="3272C0"/>
            <w:sz w:val="24"/>
            <w:szCs w:val="24"/>
            <w:u w:val="single"/>
            <w:lang w:eastAsia="ru-RU"/>
          </w:rPr>
          <w:t>законопроект</w:t>
        </w:r>
      </w:hyperlink>
      <w:r w:rsidRPr="00101D1B">
        <w:rPr>
          <w:rFonts w:ascii="Times New Roman" w:eastAsia="Times New Roman" w:hAnsi="Times New Roman" w:cs="Times New Roman"/>
          <w:color w:val="22272F"/>
          <w:sz w:val="24"/>
          <w:szCs w:val="24"/>
          <w:lang w:eastAsia="ru-RU"/>
        </w:rPr>
        <w:t>, которым предлагается изложить в новой редакции </w:t>
      </w:r>
      <w:hyperlink r:id="rId59" w:anchor="/document/10164072/entry/5743" w:history="1">
        <w:r w:rsidRPr="00101D1B">
          <w:rPr>
            <w:rFonts w:ascii="Times New Roman" w:eastAsia="Times New Roman" w:hAnsi="Times New Roman" w:cs="Times New Roman"/>
            <w:color w:val="3272C0"/>
            <w:sz w:val="24"/>
            <w:szCs w:val="24"/>
            <w:u w:val="single"/>
            <w:lang w:eastAsia="ru-RU"/>
          </w:rPr>
          <w:t>п. 3 ст. 574</w:t>
        </w:r>
      </w:hyperlink>
      <w:r w:rsidRPr="00101D1B">
        <w:rPr>
          <w:rFonts w:ascii="Times New Roman" w:eastAsia="Times New Roman" w:hAnsi="Times New Roman" w:cs="Times New Roman"/>
          <w:color w:val="22272F"/>
          <w:sz w:val="24"/>
          <w:szCs w:val="24"/>
          <w:lang w:eastAsia="ru-RU"/>
        </w:rPr>
        <w:t xml:space="preserve"> ГК РФ, предусмотрев в нем обязательное нотариальное удостоверение договоров дарения недвижимого имущества за исключением случаев, когда даритель и одаряемый являются супругами или состоят друг с другом в близком родстве: родители и дети, дедушки, бабушки и внуки, полнородные и </w:t>
      </w:r>
      <w:proofErr w:type="spellStart"/>
      <w:r w:rsidRPr="00101D1B">
        <w:rPr>
          <w:rFonts w:ascii="Times New Roman" w:eastAsia="Times New Roman" w:hAnsi="Times New Roman" w:cs="Times New Roman"/>
          <w:color w:val="22272F"/>
          <w:sz w:val="24"/>
          <w:szCs w:val="24"/>
          <w:lang w:eastAsia="ru-RU"/>
        </w:rPr>
        <w:t>неполнородные</w:t>
      </w:r>
      <w:proofErr w:type="spellEnd"/>
      <w:r w:rsidRPr="00101D1B">
        <w:rPr>
          <w:rFonts w:ascii="Times New Roman" w:eastAsia="Times New Roman" w:hAnsi="Times New Roman" w:cs="Times New Roman"/>
          <w:color w:val="22272F"/>
          <w:sz w:val="24"/>
          <w:szCs w:val="24"/>
          <w:lang w:eastAsia="ru-RU"/>
        </w:rPr>
        <w:t xml:space="preserve"> (имеющие общих отца</w:t>
      </w:r>
      <w:proofErr w:type="gramEnd"/>
      <w:r w:rsidRPr="00101D1B">
        <w:rPr>
          <w:rFonts w:ascii="Times New Roman" w:eastAsia="Times New Roman" w:hAnsi="Times New Roman" w:cs="Times New Roman"/>
          <w:color w:val="22272F"/>
          <w:sz w:val="24"/>
          <w:szCs w:val="24"/>
          <w:lang w:eastAsia="ru-RU"/>
        </w:rPr>
        <w:t xml:space="preserve"> или мать) братья и сестры.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101D1B">
        <w:rPr>
          <w:rFonts w:ascii="Times New Roman" w:eastAsia="Times New Roman" w:hAnsi="Times New Roman" w:cs="Times New Roman"/>
          <w:color w:val="22272F"/>
          <w:sz w:val="24"/>
          <w:szCs w:val="24"/>
          <w:lang w:eastAsia="ru-RU"/>
        </w:rPr>
        <w:t>Концепцию законопроекта ранее уже </w:t>
      </w:r>
      <w:hyperlink r:id="rId60" w:anchor="/multilink/57401938/paragraph/146764/number/0" w:history="1">
        <w:r w:rsidRPr="00101D1B">
          <w:rPr>
            <w:rFonts w:ascii="Times New Roman" w:eastAsia="Times New Roman" w:hAnsi="Times New Roman" w:cs="Times New Roman"/>
            <w:color w:val="3272C0"/>
            <w:sz w:val="24"/>
            <w:szCs w:val="24"/>
            <w:u w:val="single"/>
            <w:lang w:eastAsia="ru-RU"/>
          </w:rPr>
          <w:t>поддержали</w:t>
        </w:r>
      </w:hyperlink>
      <w:r w:rsidRPr="00101D1B">
        <w:rPr>
          <w:rFonts w:ascii="Times New Roman" w:eastAsia="Times New Roman" w:hAnsi="Times New Roman" w:cs="Times New Roman"/>
          <w:color w:val="22272F"/>
          <w:sz w:val="24"/>
          <w:szCs w:val="24"/>
          <w:lang w:eastAsia="ru-RU"/>
        </w:rPr>
        <w:t> Правительство РФ, Совет при Президенте РФ по кодификации и совершенствованию гражданского законодательства и Общественная палата РФ, указав при этом на ряд недостатков первоначального текста инициативы, в частности, на необоснованное освобождение супругов и близких родственников, которые являются сторонами договора дарения недвижимого имущества, от обязанности обеспечить его нотариальное удостоверение.</w:t>
      </w:r>
      <w:proofErr w:type="gramEnd"/>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Высказанные замечания планируется проработать в процессе подготовки законопроекта ко второму чтению. Так, уже известно о намерении внести в его текст коррективы, распространяющие требование об обязательном нотариальном удостоверении на </w:t>
      </w:r>
      <w:r w:rsidRPr="00101D1B">
        <w:rPr>
          <w:rFonts w:ascii="Times New Roman" w:eastAsia="Times New Roman" w:hAnsi="Times New Roman" w:cs="Times New Roman"/>
          <w:b/>
          <w:bCs/>
          <w:color w:val="22272F"/>
          <w:sz w:val="24"/>
          <w:szCs w:val="24"/>
          <w:lang w:eastAsia="ru-RU"/>
        </w:rPr>
        <w:t>все</w:t>
      </w:r>
      <w:r w:rsidRPr="00101D1B">
        <w:rPr>
          <w:rFonts w:ascii="Times New Roman" w:eastAsia="Times New Roman" w:hAnsi="Times New Roman" w:cs="Times New Roman"/>
          <w:color w:val="22272F"/>
          <w:sz w:val="24"/>
          <w:szCs w:val="24"/>
          <w:lang w:eastAsia="ru-RU"/>
        </w:rPr>
        <w:t> договоры дарения недвижимого имущества </w:t>
      </w:r>
      <w:r w:rsidRPr="00101D1B">
        <w:rPr>
          <w:rFonts w:ascii="Times New Roman" w:eastAsia="Times New Roman" w:hAnsi="Times New Roman" w:cs="Times New Roman"/>
          <w:b/>
          <w:bCs/>
          <w:color w:val="22272F"/>
          <w:sz w:val="24"/>
          <w:szCs w:val="24"/>
          <w:lang w:eastAsia="ru-RU"/>
        </w:rPr>
        <w:t>независимо от субъектного состава</w:t>
      </w:r>
      <w:r w:rsidRPr="00101D1B">
        <w:rPr>
          <w:rFonts w:ascii="Times New Roman" w:eastAsia="Times New Roman" w:hAnsi="Times New Roman" w:cs="Times New Roman"/>
          <w:color w:val="22272F"/>
          <w:sz w:val="24"/>
          <w:szCs w:val="24"/>
          <w:lang w:eastAsia="ru-RU"/>
        </w:rPr>
        <w:t>. Об этом </w:t>
      </w:r>
      <w:hyperlink r:id="rId61" w:tgtFrame="_blank" w:history="1">
        <w:r w:rsidRPr="00101D1B">
          <w:rPr>
            <w:rFonts w:ascii="Times New Roman" w:eastAsia="Times New Roman" w:hAnsi="Times New Roman" w:cs="Times New Roman"/>
            <w:color w:val="3272C0"/>
            <w:sz w:val="24"/>
            <w:szCs w:val="24"/>
            <w:u w:val="single"/>
            <w:lang w:eastAsia="ru-RU"/>
          </w:rPr>
          <w:t>сообщила</w:t>
        </w:r>
      </w:hyperlink>
      <w:r w:rsidRPr="00101D1B">
        <w:rPr>
          <w:rFonts w:ascii="Times New Roman" w:eastAsia="Times New Roman" w:hAnsi="Times New Roman" w:cs="Times New Roman"/>
          <w:color w:val="22272F"/>
          <w:sz w:val="24"/>
          <w:szCs w:val="24"/>
          <w:lang w:eastAsia="ru-RU"/>
        </w:rPr>
        <w:t xml:space="preserve"> в своем </w:t>
      </w:r>
      <w:proofErr w:type="spellStart"/>
      <w:r w:rsidRPr="00101D1B">
        <w:rPr>
          <w:rFonts w:ascii="Times New Roman" w:eastAsia="Times New Roman" w:hAnsi="Times New Roman" w:cs="Times New Roman"/>
          <w:color w:val="22272F"/>
          <w:sz w:val="24"/>
          <w:szCs w:val="24"/>
          <w:lang w:eastAsia="ru-RU"/>
        </w:rPr>
        <w:t>телеграм-канале</w:t>
      </w:r>
      <w:proofErr w:type="spellEnd"/>
      <w:r w:rsidRPr="00101D1B">
        <w:rPr>
          <w:rFonts w:ascii="Times New Roman" w:eastAsia="Times New Roman" w:hAnsi="Times New Roman" w:cs="Times New Roman"/>
          <w:color w:val="22272F"/>
          <w:sz w:val="24"/>
          <w:szCs w:val="24"/>
          <w:lang w:eastAsia="ru-RU"/>
        </w:rPr>
        <w:t xml:space="preserve"> </w:t>
      </w:r>
      <w:proofErr w:type="spellStart"/>
      <w:r w:rsidRPr="00101D1B">
        <w:rPr>
          <w:rFonts w:ascii="Times New Roman" w:eastAsia="Times New Roman" w:hAnsi="Times New Roman" w:cs="Times New Roman"/>
          <w:color w:val="22272F"/>
          <w:sz w:val="24"/>
          <w:szCs w:val="24"/>
          <w:lang w:eastAsia="ru-RU"/>
        </w:rPr>
        <w:t>И.А.Панькина</w:t>
      </w:r>
      <w:proofErr w:type="spellEnd"/>
      <w:r w:rsidRPr="00101D1B">
        <w:rPr>
          <w:rFonts w:ascii="Times New Roman" w:eastAsia="Times New Roman" w:hAnsi="Times New Roman" w:cs="Times New Roman"/>
          <w:color w:val="22272F"/>
          <w:sz w:val="24"/>
          <w:szCs w:val="24"/>
          <w:lang w:eastAsia="ru-RU"/>
        </w:rPr>
        <w:t xml:space="preserve"> (депутат Государственной Думы, первый заместитель председателя Комитета по государственному строительству и законодательству), представившая законопроект на заседании Госдумы.</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Ни одной мусорной площадки во всем населенном пункте? Это еще не доказывает, что услуга по вывозу ТКО не оказывается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62" w:anchor="/document/409499963/entry/0" w:history="1">
        <w:r w:rsidRPr="00101D1B">
          <w:rPr>
            <w:rFonts w:ascii="Times New Roman" w:eastAsia="Times New Roman" w:hAnsi="Times New Roman" w:cs="Times New Roman"/>
            <w:color w:val="3272C0"/>
            <w:sz w:val="24"/>
            <w:szCs w:val="24"/>
            <w:u w:val="single"/>
            <w:lang w:eastAsia="ru-RU"/>
          </w:rPr>
          <w:t>Определение Верховного Суда РФ от 8 августа 2024 г. N 306-ЭС24-7284</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Орган </w:t>
      </w:r>
      <w:proofErr w:type="spellStart"/>
      <w:r w:rsidRPr="00101D1B">
        <w:rPr>
          <w:rFonts w:ascii="Times New Roman" w:eastAsia="Times New Roman" w:hAnsi="Times New Roman" w:cs="Times New Roman"/>
          <w:color w:val="22272F"/>
          <w:sz w:val="24"/>
          <w:szCs w:val="24"/>
          <w:lang w:eastAsia="ru-RU"/>
        </w:rPr>
        <w:t>жилнадзора</w:t>
      </w:r>
      <w:proofErr w:type="spellEnd"/>
      <w:r w:rsidRPr="00101D1B">
        <w:rPr>
          <w:rFonts w:ascii="Times New Roman" w:eastAsia="Times New Roman" w:hAnsi="Times New Roman" w:cs="Times New Roman"/>
          <w:color w:val="22272F"/>
          <w:sz w:val="24"/>
          <w:szCs w:val="24"/>
          <w:lang w:eastAsia="ru-RU"/>
        </w:rPr>
        <w:t xml:space="preserve"> не смог защитить жителей деревни, которые жаловались на незаконное предъявление им счетов за вывоз ТКО: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 xml:space="preserve">- во всей деревне </w:t>
      </w:r>
      <w:proofErr w:type="gramStart"/>
      <w:r w:rsidRPr="00101D1B">
        <w:rPr>
          <w:rFonts w:ascii="Times New Roman" w:eastAsia="Times New Roman" w:hAnsi="Times New Roman" w:cs="Times New Roman"/>
          <w:color w:val="22272F"/>
          <w:sz w:val="24"/>
          <w:szCs w:val="24"/>
          <w:lang w:eastAsia="ru-RU"/>
        </w:rPr>
        <w:t>нет и никогда не было</w:t>
      </w:r>
      <w:proofErr w:type="gramEnd"/>
      <w:r w:rsidRPr="00101D1B">
        <w:rPr>
          <w:rFonts w:ascii="Times New Roman" w:eastAsia="Times New Roman" w:hAnsi="Times New Roman" w:cs="Times New Roman"/>
          <w:color w:val="22272F"/>
          <w:sz w:val="24"/>
          <w:szCs w:val="24"/>
          <w:lang w:eastAsia="ru-RU"/>
        </w:rPr>
        <w:t xml:space="preserve"> ни одной площадки накопления ТКО, ни фактической, ни по данным Реестра контейнерных площадок,</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мусоровозы в деревню не заезжали и не заезжают,</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при этом региональный оператор присылает платежки за услугу по вывозу мусора и заставляет платить за нее.</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Убедившись, что коллективная жалоба сельчан имеет под собой веские основания, орган </w:t>
      </w:r>
      <w:proofErr w:type="spellStart"/>
      <w:r w:rsidRPr="00101D1B">
        <w:rPr>
          <w:rFonts w:ascii="Times New Roman" w:eastAsia="Times New Roman" w:hAnsi="Times New Roman" w:cs="Times New Roman"/>
          <w:color w:val="22272F"/>
          <w:sz w:val="24"/>
          <w:szCs w:val="24"/>
          <w:lang w:eastAsia="ru-RU"/>
        </w:rPr>
        <w:t>жилнадзора</w:t>
      </w:r>
      <w:proofErr w:type="spellEnd"/>
      <w:r w:rsidRPr="00101D1B">
        <w:rPr>
          <w:rFonts w:ascii="Times New Roman" w:eastAsia="Times New Roman" w:hAnsi="Times New Roman" w:cs="Times New Roman"/>
          <w:color w:val="22272F"/>
          <w:sz w:val="24"/>
          <w:szCs w:val="24"/>
          <w:lang w:eastAsia="ru-RU"/>
        </w:rPr>
        <w:t xml:space="preserve"> обратился в арбитражный суд с заявлением:</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о признании незаконными действий регионального "мусорного" оператора по начислению (в том числе доначислению) населению платы за обращение с ТКО и прекращении начислений платы за сбор населению и вывоз ТКО до организации в установленном порядке сбора и вывоза ТКО на территории деревни,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 о признании </w:t>
      </w:r>
      <w:proofErr w:type="gramStart"/>
      <w:r w:rsidRPr="00101D1B">
        <w:rPr>
          <w:rFonts w:ascii="Times New Roman" w:eastAsia="Times New Roman" w:hAnsi="Times New Roman" w:cs="Times New Roman"/>
          <w:color w:val="22272F"/>
          <w:sz w:val="24"/>
          <w:szCs w:val="24"/>
          <w:lang w:eastAsia="ru-RU"/>
        </w:rPr>
        <w:t>незаконными</w:t>
      </w:r>
      <w:proofErr w:type="gramEnd"/>
      <w:r w:rsidRPr="00101D1B">
        <w:rPr>
          <w:rFonts w:ascii="Times New Roman" w:eastAsia="Times New Roman" w:hAnsi="Times New Roman" w:cs="Times New Roman"/>
          <w:color w:val="22272F"/>
          <w:sz w:val="24"/>
          <w:szCs w:val="24"/>
          <w:lang w:eastAsia="ru-RU"/>
        </w:rPr>
        <w:t xml:space="preserve"> действий </w:t>
      </w:r>
      <w:proofErr w:type="spellStart"/>
      <w:r w:rsidRPr="00101D1B">
        <w:rPr>
          <w:rFonts w:ascii="Times New Roman" w:eastAsia="Times New Roman" w:hAnsi="Times New Roman" w:cs="Times New Roman"/>
          <w:color w:val="22272F"/>
          <w:sz w:val="24"/>
          <w:szCs w:val="24"/>
          <w:lang w:eastAsia="ru-RU"/>
        </w:rPr>
        <w:t>регоператора</w:t>
      </w:r>
      <w:proofErr w:type="spellEnd"/>
      <w:r w:rsidRPr="00101D1B">
        <w:rPr>
          <w:rFonts w:ascii="Times New Roman" w:eastAsia="Times New Roman" w:hAnsi="Times New Roman" w:cs="Times New Roman"/>
          <w:color w:val="22272F"/>
          <w:sz w:val="24"/>
          <w:szCs w:val="24"/>
          <w:lang w:eastAsia="ru-RU"/>
        </w:rPr>
        <w:t xml:space="preserve"> по начислению (в том числе доначислению) населению платы за обращение с ТКО с нарушением прав потребителей,</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 о признании </w:t>
      </w:r>
      <w:proofErr w:type="gramStart"/>
      <w:r w:rsidRPr="00101D1B">
        <w:rPr>
          <w:rFonts w:ascii="Times New Roman" w:eastAsia="Times New Roman" w:hAnsi="Times New Roman" w:cs="Times New Roman"/>
          <w:color w:val="22272F"/>
          <w:sz w:val="24"/>
          <w:szCs w:val="24"/>
          <w:lang w:eastAsia="ru-RU"/>
        </w:rPr>
        <w:t>противоправными</w:t>
      </w:r>
      <w:proofErr w:type="gramEnd"/>
      <w:r w:rsidRPr="00101D1B">
        <w:rPr>
          <w:rFonts w:ascii="Times New Roman" w:eastAsia="Times New Roman" w:hAnsi="Times New Roman" w:cs="Times New Roman"/>
          <w:color w:val="22272F"/>
          <w:sz w:val="24"/>
          <w:szCs w:val="24"/>
          <w:lang w:eastAsia="ru-RU"/>
        </w:rPr>
        <w:t xml:space="preserve"> действий </w:t>
      </w:r>
      <w:proofErr w:type="spellStart"/>
      <w:r w:rsidRPr="00101D1B">
        <w:rPr>
          <w:rFonts w:ascii="Times New Roman" w:eastAsia="Times New Roman" w:hAnsi="Times New Roman" w:cs="Times New Roman"/>
          <w:color w:val="22272F"/>
          <w:sz w:val="24"/>
          <w:szCs w:val="24"/>
          <w:lang w:eastAsia="ru-RU"/>
        </w:rPr>
        <w:t>регоператора</w:t>
      </w:r>
      <w:proofErr w:type="spellEnd"/>
      <w:r w:rsidRPr="00101D1B">
        <w:rPr>
          <w:rFonts w:ascii="Times New Roman" w:eastAsia="Times New Roman" w:hAnsi="Times New Roman" w:cs="Times New Roman"/>
          <w:color w:val="22272F"/>
          <w:sz w:val="24"/>
          <w:szCs w:val="24"/>
          <w:lang w:eastAsia="ru-RU"/>
        </w:rPr>
        <w:t xml:space="preserve"> в отношении неопределенного круга потребителей при предоставлении услуги по обращению с ТКО.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Однако оператор - во всех инстанциях - смог доказать, что незаконных действий не совершал. С этим согласился и Верховный Суд РФ, отказавшийся пересматривать дело по жалобе ОГЖН, с подробным изложением мотивов:</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в соответствии с </w:t>
      </w:r>
      <w:hyperlink r:id="rId63" w:anchor="/document/71540160/entry/1000" w:history="1">
        <w:r w:rsidRPr="00101D1B">
          <w:rPr>
            <w:rFonts w:ascii="Times New Roman" w:eastAsia="Times New Roman" w:hAnsi="Times New Roman" w:cs="Times New Roman"/>
            <w:color w:val="3272C0"/>
            <w:sz w:val="24"/>
            <w:szCs w:val="24"/>
            <w:u w:val="single"/>
            <w:lang w:eastAsia="ru-RU"/>
          </w:rPr>
          <w:t>Правилами</w:t>
        </w:r>
      </w:hyperlink>
      <w:r w:rsidRPr="00101D1B">
        <w:rPr>
          <w:rFonts w:ascii="Times New Roman" w:eastAsia="Times New Roman" w:hAnsi="Times New Roman" w:cs="Times New Roman"/>
          <w:color w:val="22272F"/>
          <w:sz w:val="24"/>
          <w:szCs w:val="24"/>
          <w:lang w:eastAsia="ru-RU"/>
        </w:rPr>
        <w:t> обращения с ТКО N 1156, все собственники жилых помещений обязаны заключить договор с оператором по обращению с ТКО. В случае</w:t>
      </w:r>
      <w:proofErr w:type="gramStart"/>
      <w:r w:rsidRPr="00101D1B">
        <w:rPr>
          <w:rFonts w:ascii="Times New Roman" w:eastAsia="Times New Roman" w:hAnsi="Times New Roman" w:cs="Times New Roman"/>
          <w:color w:val="22272F"/>
          <w:sz w:val="24"/>
          <w:szCs w:val="24"/>
          <w:lang w:eastAsia="ru-RU"/>
        </w:rPr>
        <w:t>,</w:t>
      </w:r>
      <w:proofErr w:type="gramEnd"/>
      <w:r w:rsidRPr="00101D1B">
        <w:rPr>
          <w:rFonts w:ascii="Times New Roman" w:eastAsia="Times New Roman" w:hAnsi="Times New Roman" w:cs="Times New Roman"/>
          <w:color w:val="22272F"/>
          <w:sz w:val="24"/>
          <w:szCs w:val="24"/>
          <w:lang w:eastAsia="ru-RU"/>
        </w:rPr>
        <w:t xml:space="preserve"> если потребитель не направил </w:t>
      </w:r>
      <w:proofErr w:type="spellStart"/>
      <w:r w:rsidRPr="00101D1B">
        <w:rPr>
          <w:rFonts w:ascii="Times New Roman" w:eastAsia="Times New Roman" w:hAnsi="Times New Roman" w:cs="Times New Roman"/>
          <w:color w:val="22272F"/>
          <w:sz w:val="24"/>
          <w:szCs w:val="24"/>
          <w:lang w:eastAsia="ru-RU"/>
        </w:rPr>
        <w:t>регоператору</w:t>
      </w:r>
      <w:proofErr w:type="spellEnd"/>
      <w:r w:rsidRPr="00101D1B">
        <w:rPr>
          <w:rFonts w:ascii="Times New Roman" w:eastAsia="Times New Roman" w:hAnsi="Times New Roman" w:cs="Times New Roman"/>
          <w:color w:val="22272F"/>
          <w:sz w:val="24"/>
          <w:szCs w:val="24"/>
          <w:lang w:eastAsia="ru-RU"/>
        </w:rPr>
        <w:t xml:space="preserve"> заявку и соответствующие документы, договор считается заключенным на условиях типового договора и вступившим в силу на 16-й рабочий день после размещения </w:t>
      </w:r>
      <w:proofErr w:type="spellStart"/>
      <w:r w:rsidRPr="00101D1B">
        <w:rPr>
          <w:rFonts w:ascii="Times New Roman" w:eastAsia="Times New Roman" w:hAnsi="Times New Roman" w:cs="Times New Roman"/>
          <w:color w:val="22272F"/>
          <w:sz w:val="24"/>
          <w:szCs w:val="24"/>
          <w:lang w:eastAsia="ru-RU"/>
        </w:rPr>
        <w:t>регоператором</w:t>
      </w:r>
      <w:proofErr w:type="spellEnd"/>
      <w:r w:rsidRPr="00101D1B">
        <w:rPr>
          <w:rFonts w:ascii="Times New Roman" w:eastAsia="Times New Roman" w:hAnsi="Times New Roman" w:cs="Times New Roman"/>
          <w:color w:val="22272F"/>
          <w:sz w:val="24"/>
          <w:szCs w:val="24"/>
          <w:lang w:eastAsia="ru-RU"/>
        </w:rPr>
        <w:t xml:space="preserve"> предложения о заключении такого договора на официальном сайте в сети "Интернет". Предложение о заключении договора было размещено на официальном сайте </w:t>
      </w:r>
      <w:proofErr w:type="spellStart"/>
      <w:r w:rsidRPr="00101D1B">
        <w:rPr>
          <w:rFonts w:ascii="Times New Roman" w:eastAsia="Times New Roman" w:hAnsi="Times New Roman" w:cs="Times New Roman"/>
          <w:color w:val="22272F"/>
          <w:sz w:val="24"/>
          <w:szCs w:val="24"/>
          <w:lang w:eastAsia="ru-RU"/>
        </w:rPr>
        <w:t>регоператора</w:t>
      </w:r>
      <w:proofErr w:type="spellEnd"/>
      <w:r w:rsidRPr="00101D1B">
        <w:rPr>
          <w:rFonts w:ascii="Times New Roman" w:eastAsia="Times New Roman" w:hAnsi="Times New Roman" w:cs="Times New Roman"/>
          <w:color w:val="22272F"/>
          <w:sz w:val="24"/>
          <w:szCs w:val="24"/>
          <w:lang w:eastAsia="ru-RU"/>
        </w:rPr>
        <w:t xml:space="preserve"> 28.12.2018. Следовательно, договоры с потребителями, в том числе с жителями недовольной деревни, считаются заключенными с 29.01.2019;</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услуга по обращению с ТКО является платной. Отсутствие заключенного письменного договора не освобождает потребителя от оплаты оказанных услуг;</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согласно разделу 3 утвержденной территориальной схемы мест накопления ТКО, таковые нанесены на карту Республики Татарстан, при этом соответствующее место накопления ТКО в спорной деревне, действительно, территориальной схемой не определено;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однако создание и содержание контейнерных площадок (мест накопления ТКО) в соответствии с действующим законодательством не входит в обязанности регионального оператора. Ответственность по созданию мест (площадок) накопления ТКО, определению схемы размещения и ведению реестра мест (площадок) накопления ТКО возложена на ОМСУ;</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 при отсутствии в реестре контейнерных площадок (мест накопления ТКО) информации об источниках образования ТКО потребители вправе пользоваться </w:t>
      </w:r>
      <w:r w:rsidRPr="00101D1B">
        <w:rPr>
          <w:rFonts w:ascii="Times New Roman" w:eastAsia="Times New Roman" w:hAnsi="Times New Roman" w:cs="Times New Roman"/>
          <w:b/>
          <w:bCs/>
          <w:color w:val="22272F"/>
          <w:sz w:val="24"/>
          <w:szCs w:val="24"/>
          <w:lang w:eastAsia="ru-RU"/>
        </w:rPr>
        <w:t>любой контейнерной площадкой, находящейся в собственности муниципального образования</w:t>
      </w:r>
      <w:r w:rsidRPr="00101D1B">
        <w:rPr>
          <w:rFonts w:ascii="Times New Roman" w:eastAsia="Times New Roman" w:hAnsi="Times New Roman" w:cs="Times New Roman"/>
          <w:color w:val="22272F"/>
          <w:sz w:val="24"/>
          <w:szCs w:val="24"/>
          <w:lang w:eastAsia="ru-RU"/>
        </w:rPr>
        <w:t>;</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 ответчик вывозит ТКО со всех мест накопления ТКО, указанных в местном Реестре контейнерных площадок, обратного органом </w:t>
      </w:r>
      <w:proofErr w:type="spellStart"/>
      <w:r w:rsidRPr="00101D1B">
        <w:rPr>
          <w:rFonts w:ascii="Times New Roman" w:eastAsia="Times New Roman" w:hAnsi="Times New Roman" w:cs="Times New Roman"/>
          <w:color w:val="22272F"/>
          <w:sz w:val="24"/>
          <w:szCs w:val="24"/>
          <w:lang w:eastAsia="ru-RU"/>
        </w:rPr>
        <w:t>жилнадзора</w:t>
      </w:r>
      <w:proofErr w:type="spellEnd"/>
      <w:r w:rsidRPr="00101D1B">
        <w:rPr>
          <w:rFonts w:ascii="Times New Roman" w:eastAsia="Times New Roman" w:hAnsi="Times New Roman" w:cs="Times New Roman"/>
          <w:color w:val="22272F"/>
          <w:sz w:val="24"/>
          <w:szCs w:val="24"/>
          <w:lang w:eastAsia="ru-RU"/>
        </w:rPr>
        <w:t xml:space="preserve"> не доказано. В частности, ответчик как региональный оператор оказывает услуги по вывозу ТКО с ближайших к упомянутой деревне населенных пунктов, где имеются места установки контейнеров для сбора ТКО согласно графику;</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доказательств, подтверждающих, что потребители в данной деревне утилизируют ТКО самостоятельно, не представлено,</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с учетом этого требование истца о снятии начислений за оказание коммунальной услуги по обращению с ТКО противоречит действующему законодательству, тем более что в суде общей юрисдикции с конкретных должников взыскиваются задолженности за оказанные услуги по обращению с ТКО, при этом установлено, что жители данной деревни пользуются иными контейнерными площадками.</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В тестовом режиме заработал реестр повесток - пока что для трех регионов</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Ресурс доступен по адресу </w:t>
      </w:r>
      <w:hyperlink r:id="rId64" w:tgtFrame="_blank" w:history="1">
        <w:r w:rsidRPr="00101D1B">
          <w:rPr>
            <w:rFonts w:ascii="Times New Roman" w:eastAsia="Times New Roman" w:hAnsi="Times New Roman" w:cs="Times New Roman"/>
            <w:color w:val="3272C0"/>
            <w:sz w:val="24"/>
            <w:szCs w:val="24"/>
            <w:u w:val="single"/>
            <w:lang w:eastAsia="ru-RU"/>
          </w:rPr>
          <w:t>https://реестрповесток.рф/</w:t>
        </w:r>
      </w:hyperlink>
      <w:r w:rsidRPr="00101D1B">
        <w:rPr>
          <w:rFonts w:ascii="Times New Roman" w:eastAsia="Times New Roman" w:hAnsi="Times New Roman" w:cs="Times New Roman"/>
          <w:color w:val="22272F"/>
          <w:sz w:val="24"/>
          <w:szCs w:val="24"/>
          <w:lang w:eastAsia="ru-RU"/>
        </w:rPr>
        <w:t>.</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На стартовой странице ресурса сообщается, что в настоящее время проводится проверка Единого реестра воинского учета в </w:t>
      </w:r>
      <w:r w:rsidRPr="00101D1B">
        <w:rPr>
          <w:rFonts w:ascii="Times New Roman" w:eastAsia="Times New Roman" w:hAnsi="Times New Roman" w:cs="Times New Roman"/>
          <w:b/>
          <w:bCs/>
          <w:color w:val="22272F"/>
          <w:sz w:val="24"/>
          <w:szCs w:val="24"/>
          <w:lang w:eastAsia="ru-RU"/>
        </w:rPr>
        <w:t>Рязанской и Сахалинской областях</w:t>
      </w:r>
      <w:r w:rsidRPr="00101D1B">
        <w:rPr>
          <w:rFonts w:ascii="Times New Roman" w:eastAsia="Times New Roman" w:hAnsi="Times New Roman" w:cs="Times New Roman"/>
          <w:color w:val="22272F"/>
          <w:sz w:val="24"/>
          <w:szCs w:val="24"/>
          <w:lang w:eastAsia="ru-RU"/>
        </w:rPr>
        <w:t>, а также </w:t>
      </w:r>
      <w:r w:rsidRPr="00101D1B">
        <w:rPr>
          <w:rFonts w:ascii="Times New Roman" w:eastAsia="Times New Roman" w:hAnsi="Times New Roman" w:cs="Times New Roman"/>
          <w:b/>
          <w:bCs/>
          <w:color w:val="22272F"/>
          <w:sz w:val="24"/>
          <w:szCs w:val="24"/>
          <w:lang w:eastAsia="ru-RU"/>
        </w:rPr>
        <w:t>Республике Марий Эл</w:t>
      </w:r>
      <w:r w:rsidRPr="00101D1B">
        <w:rPr>
          <w:rFonts w:ascii="Times New Roman" w:eastAsia="Times New Roman" w:hAnsi="Times New Roman" w:cs="Times New Roman"/>
          <w:color w:val="22272F"/>
          <w:sz w:val="24"/>
          <w:szCs w:val="24"/>
          <w:lang w:eastAsia="ru-RU"/>
        </w:rPr>
        <w:t>.</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Войти в реестр повесток можно с помощью учетной записи на "</w:t>
      </w:r>
      <w:proofErr w:type="spellStart"/>
      <w:r w:rsidRPr="00101D1B">
        <w:rPr>
          <w:rFonts w:ascii="Times New Roman" w:eastAsia="Times New Roman" w:hAnsi="Times New Roman" w:cs="Times New Roman"/>
          <w:color w:val="22272F"/>
          <w:sz w:val="24"/>
          <w:szCs w:val="24"/>
          <w:lang w:eastAsia="ru-RU"/>
        </w:rPr>
        <w:t>Госуслугах</w:t>
      </w:r>
      <w:proofErr w:type="spellEnd"/>
      <w:r w:rsidRPr="00101D1B">
        <w:rPr>
          <w:rFonts w:ascii="Times New Roman" w:eastAsia="Times New Roman" w:hAnsi="Times New Roman" w:cs="Times New Roman"/>
          <w:color w:val="22272F"/>
          <w:sz w:val="24"/>
          <w:szCs w:val="24"/>
          <w:lang w:eastAsia="ru-RU"/>
        </w:rPr>
        <w:t>" через ЕСИА. Она должна быть подтвержденной.</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Напомним, что порядок ведения реестра воинского учета, в том числе ведения реестра повесток, который формируется в автоматическом режиме на основании сведений реестра воинского учета, был </w:t>
      </w:r>
      <w:hyperlink r:id="rId65" w:anchor="/document/408958329/entry/0" w:history="1">
        <w:r w:rsidRPr="00101D1B">
          <w:rPr>
            <w:rFonts w:ascii="Times New Roman" w:eastAsia="Times New Roman" w:hAnsi="Times New Roman" w:cs="Times New Roman"/>
            <w:color w:val="3272C0"/>
            <w:sz w:val="24"/>
            <w:szCs w:val="24"/>
            <w:u w:val="single"/>
            <w:lang w:eastAsia="ru-RU"/>
          </w:rPr>
          <w:t>утвержден</w:t>
        </w:r>
      </w:hyperlink>
      <w:r w:rsidRPr="00101D1B">
        <w:rPr>
          <w:rFonts w:ascii="Times New Roman" w:eastAsia="Times New Roman" w:hAnsi="Times New Roman" w:cs="Times New Roman"/>
          <w:color w:val="22272F"/>
          <w:sz w:val="24"/>
          <w:szCs w:val="24"/>
          <w:lang w:eastAsia="ru-RU"/>
        </w:rPr>
        <w:t> </w:t>
      </w:r>
      <w:proofErr w:type="spellStart"/>
      <w:r w:rsidRPr="00101D1B">
        <w:rPr>
          <w:rFonts w:ascii="Times New Roman" w:eastAsia="Times New Roman" w:hAnsi="Times New Roman" w:cs="Times New Roman"/>
          <w:color w:val="22272F"/>
          <w:sz w:val="24"/>
          <w:szCs w:val="24"/>
          <w:lang w:eastAsia="ru-RU"/>
        </w:rPr>
        <w:t>Кабмином</w:t>
      </w:r>
      <w:proofErr w:type="spellEnd"/>
      <w:r w:rsidRPr="00101D1B">
        <w:rPr>
          <w:rFonts w:ascii="Times New Roman" w:eastAsia="Times New Roman" w:hAnsi="Times New Roman" w:cs="Times New Roman"/>
          <w:color w:val="22272F"/>
          <w:sz w:val="24"/>
          <w:szCs w:val="24"/>
          <w:lang w:eastAsia="ru-RU"/>
        </w:rPr>
        <w:t xml:space="preserve"> в апреле нынешнего года. Документом </w:t>
      </w:r>
      <w:hyperlink r:id="rId66" w:anchor="/document/408958329/entry/2" w:history="1">
        <w:r w:rsidRPr="00101D1B">
          <w:rPr>
            <w:rFonts w:ascii="Times New Roman" w:eastAsia="Times New Roman" w:hAnsi="Times New Roman" w:cs="Times New Roman"/>
            <w:color w:val="3272C0"/>
            <w:sz w:val="24"/>
            <w:szCs w:val="24"/>
            <w:u w:val="single"/>
            <w:lang w:eastAsia="ru-RU"/>
          </w:rPr>
          <w:t>предусмотрено</w:t>
        </w:r>
      </w:hyperlink>
      <w:r w:rsidRPr="00101D1B">
        <w:rPr>
          <w:rFonts w:ascii="Times New Roman" w:eastAsia="Times New Roman" w:hAnsi="Times New Roman" w:cs="Times New Roman"/>
          <w:color w:val="22272F"/>
          <w:sz w:val="24"/>
          <w:szCs w:val="24"/>
          <w:lang w:eastAsia="ru-RU"/>
        </w:rPr>
        <w:t>, что запуск ГИС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пройдет в 2 этапа. До конца октября предполагается его создание, а с 1 ноября - прием реестра Министерством обороны РФ, ввод его в эксплуатацию, первоначальная загрузка в реестр сведений о гражданах, эксплуатация и дальнейшее развитие реестра (см. подробнее в </w:t>
      </w:r>
      <w:hyperlink r:id="rId67" w:anchor="/document/481003282/entry/202405032" w:history="1">
        <w:r w:rsidRPr="00101D1B">
          <w:rPr>
            <w:rFonts w:ascii="Times New Roman" w:eastAsia="Times New Roman" w:hAnsi="Times New Roman" w:cs="Times New Roman"/>
            <w:color w:val="3272C0"/>
            <w:sz w:val="24"/>
            <w:szCs w:val="24"/>
            <w:u w:val="single"/>
            <w:lang w:eastAsia="ru-RU"/>
          </w:rPr>
          <w:t>нашей </w:t>
        </w:r>
        <w:r w:rsidRPr="00101D1B">
          <w:rPr>
            <w:rFonts w:ascii="Times New Roman" w:eastAsia="Times New Roman" w:hAnsi="Times New Roman" w:cs="Times New Roman"/>
            <w:color w:val="3272C0"/>
            <w:sz w:val="24"/>
            <w:szCs w:val="24"/>
            <w:lang w:eastAsia="ru-RU"/>
          </w:rPr>
          <w:t>новости</w:t>
        </w:r>
      </w:hyperlink>
      <w:r w:rsidRPr="00101D1B">
        <w:rPr>
          <w:rFonts w:ascii="Times New Roman" w:eastAsia="Times New Roman" w:hAnsi="Times New Roman" w:cs="Times New Roman"/>
          <w:color w:val="22272F"/>
          <w:sz w:val="24"/>
          <w:szCs w:val="24"/>
          <w:lang w:eastAsia="ru-RU"/>
        </w:rPr>
        <w:t>).</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proofErr w:type="spellStart"/>
      <w:r w:rsidRPr="00101D1B">
        <w:rPr>
          <w:rFonts w:ascii="Times New Roman" w:eastAsia="Times New Roman" w:hAnsi="Times New Roman" w:cs="Times New Roman"/>
          <w:b/>
          <w:bCs/>
          <w:color w:val="464C55"/>
          <w:sz w:val="24"/>
          <w:szCs w:val="24"/>
          <w:lang w:eastAsia="ru-RU"/>
        </w:rPr>
        <w:t>Роструд</w:t>
      </w:r>
      <w:proofErr w:type="spellEnd"/>
      <w:r w:rsidRPr="00101D1B">
        <w:rPr>
          <w:rFonts w:ascii="Times New Roman" w:eastAsia="Times New Roman" w:hAnsi="Times New Roman" w:cs="Times New Roman"/>
          <w:b/>
          <w:bCs/>
          <w:color w:val="464C55"/>
          <w:sz w:val="24"/>
          <w:szCs w:val="24"/>
          <w:lang w:eastAsia="ru-RU"/>
        </w:rPr>
        <w:t xml:space="preserve"> рассказал, можно ли обязать работника использовать служебный чат в </w:t>
      </w:r>
      <w:proofErr w:type="spellStart"/>
      <w:r w:rsidRPr="00101D1B">
        <w:rPr>
          <w:rFonts w:ascii="Times New Roman" w:eastAsia="Times New Roman" w:hAnsi="Times New Roman" w:cs="Times New Roman"/>
          <w:b/>
          <w:bCs/>
          <w:color w:val="464C55"/>
          <w:sz w:val="24"/>
          <w:szCs w:val="24"/>
          <w:lang w:eastAsia="ru-RU"/>
        </w:rPr>
        <w:t>мессенджере</w:t>
      </w:r>
      <w:proofErr w:type="spellEnd"/>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68" w:anchor="/document/482304217/entry/0" w:history="1">
        <w:r w:rsidRPr="00101D1B">
          <w:rPr>
            <w:rFonts w:ascii="Times New Roman" w:eastAsia="Times New Roman" w:hAnsi="Times New Roman" w:cs="Times New Roman"/>
            <w:color w:val="3272C0"/>
            <w:sz w:val="24"/>
            <w:szCs w:val="24"/>
            <w:u w:val="single"/>
            <w:lang w:eastAsia="ru-RU"/>
          </w:rPr>
          <w:t xml:space="preserve">Ответ </w:t>
        </w:r>
        <w:proofErr w:type="spellStart"/>
        <w:r w:rsidRPr="00101D1B">
          <w:rPr>
            <w:rFonts w:ascii="Times New Roman" w:eastAsia="Times New Roman" w:hAnsi="Times New Roman" w:cs="Times New Roman"/>
            <w:color w:val="3272C0"/>
            <w:sz w:val="24"/>
            <w:szCs w:val="24"/>
            <w:u w:val="single"/>
            <w:lang w:eastAsia="ru-RU"/>
          </w:rPr>
          <w:t>Роструда</w:t>
        </w:r>
        <w:proofErr w:type="spellEnd"/>
        <w:r w:rsidRPr="00101D1B">
          <w:rPr>
            <w:rFonts w:ascii="Times New Roman" w:eastAsia="Times New Roman" w:hAnsi="Times New Roman" w:cs="Times New Roman"/>
            <w:color w:val="3272C0"/>
            <w:sz w:val="24"/>
            <w:szCs w:val="24"/>
            <w:u w:val="single"/>
            <w:lang w:eastAsia="ru-RU"/>
          </w:rPr>
          <w:t xml:space="preserve"> с информационного портала "</w:t>
        </w:r>
        <w:proofErr w:type="spellStart"/>
        <w:r w:rsidRPr="00101D1B">
          <w:rPr>
            <w:rFonts w:ascii="Times New Roman" w:eastAsia="Times New Roman" w:hAnsi="Times New Roman" w:cs="Times New Roman"/>
            <w:color w:val="3272C0"/>
            <w:sz w:val="24"/>
            <w:szCs w:val="24"/>
            <w:u w:val="single"/>
            <w:lang w:eastAsia="ru-RU"/>
          </w:rPr>
          <w:t>Онлайнинспекция</w:t>
        </w:r>
        <w:proofErr w:type="gramStart"/>
        <w:r w:rsidRPr="00101D1B">
          <w:rPr>
            <w:rFonts w:ascii="Times New Roman" w:eastAsia="Times New Roman" w:hAnsi="Times New Roman" w:cs="Times New Roman"/>
            <w:color w:val="3272C0"/>
            <w:sz w:val="24"/>
            <w:szCs w:val="24"/>
            <w:u w:val="single"/>
            <w:lang w:eastAsia="ru-RU"/>
          </w:rPr>
          <w:t>.Р</w:t>
        </w:r>
        <w:proofErr w:type="gramEnd"/>
        <w:r w:rsidRPr="00101D1B">
          <w:rPr>
            <w:rFonts w:ascii="Times New Roman" w:eastAsia="Times New Roman" w:hAnsi="Times New Roman" w:cs="Times New Roman"/>
            <w:color w:val="3272C0"/>
            <w:sz w:val="24"/>
            <w:szCs w:val="24"/>
            <w:u w:val="single"/>
            <w:lang w:eastAsia="ru-RU"/>
          </w:rPr>
          <w:t>Ф</w:t>
        </w:r>
        <w:proofErr w:type="spellEnd"/>
        <w:r w:rsidRPr="00101D1B">
          <w:rPr>
            <w:rFonts w:ascii="Times New Roman" w:eastAsia="Times New Roman" w:hAnsi="Times New Roman" w:cs="Times New Roman"/>
            <w:color w:val="3272C0"/>
            <w:sz w:val="24"/>
            <w:szCs w:val="24"/>
            <w:u w:val="single"/>
            <w:lang w:eastAsia="ru-RU"/>
          </w:rPr>
          <w:t>" (сентябрь 2024 г.)</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 xml:space="preserve">В </w:t>
      </w:r>
      <w:proofErr w:type="spellStart"/>
      <w:r w:rsidRPr="00101D1B">
        <w:rPr>
          <w:rFonts w:ascii="Times New Roman" w:eastAsia="Times New Roman" w:hAnsi="Times New Roman" w:cs="Times New Roman"/>
          <w:color w:val="22272F"/>
          <w:sz w:val="24"/>
          <w:szCs w:val="24"/>
          <w:lang w:eastAsia="ru-RU"/>
        </w:rPr>
        <w:t>Роструде</w:t>
      </w:r>
      <w:proofErr w:type="spellEnd"/>
      <w:r w:rsidRPr="00101D1B">
        <w:rPr>
          <w:rFonts w:ascii="Times New Roman" w:eastAsia="Times New Roman" w:hAnsi="Times New Roman" w:cs="Times New Roman"/>
          <w:color w:val="22272F"/>
          <w:sz w:val="24"/>
          <w:szCs w:val="24"/>
          <w:lang w:eastAsia="ru-RU"/>
        </w:rPr>
        <w:t xml:space="preserve"> пояснили, что работодатель вправе обязать работника использовать служебный чат в </w:t>
      </w:r>
      <w:proofErr w:type="spellStart"/>
      <w:r w:rsidRPr="00101D1B">
        <w:rPr>
          <w:rFonts w:ascii="Times New Roman" w:eastAsia="Times New Roman" w:hAnsi="Times New Roman" w:cs="Times New Roman"/>
          <w:color w:val="22272F"/>
          <w:sz w:val="24"/>
          <w:szCs w:val="24"/>
          <w:lang w:eastAsia="ru-RU"/>
        </w:rPr>
        <w:t>мессенджере</w:t>
      </w:r>
      <w:proofErr w:type="spellEnd"/>
      <w:r w:rsidRPr="00101D1B">
        <w:rPr>
          <w:rFonts w:ascii="Times New Roman" w:eastAsia="Times New Roman" w:hAnsi="Times New Roman" w:cs="Times New Roman"/>
          <w:color w:val="22272F"/>
          <w:sz w:val="24"/>
          <w:szCs w:val="24"/>
          <w:lang w:eastAsia="ru-RU"/>
        </w:rPr>
        <w:t>, если такая обязанность установлена в правилах внутреннего трудового распорядка или иных локальных нормативных актах.</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Чиновники напомнили, что работник </w:t>
      </w:r>
      <w:hyperlink r:id="rId69" w:anchor="/document/12125268/entry/2102" w:history="1">
        <w:r w:rsidRPr="00101D1B">
          <w:rPr>
            <w:rFonts w:ascii="Times New Roman" w:eastAsia="Times New Roman" w:hAnsi="Times New Roman" w:cs="Times New Roman"/>
            <w:color w:val="3272C0"/>
            <w:sz w:val="24"/>
            <w:szCs w:val="24"/>
            <w:u w:val="single"/>
            <w:lang w:eastAsia="ru-RU"/>
          </w:rPr>
          <w:t>обязан</w:t>
        </w:r>
      </w:hyperlink>
      <w:r w:rsidRPr="00101D1B">
        <w:rPr>
          <w:rFonts w:ascii="Times New Roman" w:eastAsia="Times New Roman" w:hAnsi="Times New Roman" w:cs="Times New Roman"/>
          <w:color w:val="22272F"/>
          <w:sz w:val="24"/>
          <w:szCs w:val="24"/>
          <w:lang w:eastAsia="ru-RU"/>
        </w:rPr>
        <w:t> добросовестно исполнять свои трудовые обязанности, возложенные на него трудовым договором, соблюдать правила внутреннего трудового распорядка, соблюдать трудовую дисциплину.</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Имущественные налоги: обзор изменений от ФНС</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70" w:anchor="/document/409650217/entry/0" w:history="1">
        <w:r w:rsidRPr="00101D1B">
          <w:rPr>
            <w:rFonts w:ascii="Times New Roman" w:eastAsia="Times New Roman" w:hAnsi="Times New Roman" w:cs="Times New Roman"/>
            <w:color w:val="3272C0"/>
            <w:sz w:val="24"/>
            <w:szCs w:val="24"/>
            <w:u w:val="single"/>
            <w:lang w:eastAsia="ru-RU"/>
          </w:rPr>
          <w:t>Письмо ФНС России от 9 августа 2024 г. N СД-4-21/9182@</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71" w:anchor="/document/409493587/entry/0" w:history="1">
        <w:r w:rsidRPr="00101D1B">
          <w:rPr>
            <w:rFonts w:ascii="Times New Roman" w:eastAsia="Times New Roman" w:hAnsi="Times New Roman" w:cs="Times New Roman"/>
            <w:color w:val="3272C0"/>
            <w:sz w:val="24"/>
            <w:szCs w:val="24"/>
            <w:u w:val="single"/>
            <w:lang w:eastAsia="ru-RU"/>
          </w:rPr>
          <w:t>Федеральным законом</w:t>
        </w:r>
      </w:hyperlink>
      <w:r w:rsidRPr="00101D1B">
        <w:rPr>
          <w:rFonts w:ascii="Times New Roman" w:eastAsia="Times New Roman" w:hAnsi="Times New Roman" w:cs="Times New Roman"/>
          <w:color w:val="22272F"/>
          <w:sz w:val="24"/>
          <w:szCs w:val="24"/>
          <w:lang w:eastAsia="ru-RU"/>
        </w:rPr>
        <w:t xml:space="preserve"> N 259-ФЗ скорректированы отдельные положения по имущественным налогам: транспортному, земельному, налогу на имущество </w:t>
      </w:r>
      <w:proofErr w:type="spellStart"/>
      <w:r w:rsidRPr="00101D1B">
        <w:rPr>
          <w:rFonts w:ascii="Times New Roman" w:eastAsia="Times New Roman" w:hAnsi="Times New Roman" w:cs="Times New Roman"/>
          <w:color w:val="22272F"/>
          <w:sz w:val="24"/>
          <w:szCs w:val="24"/>
          <w:lang w:eastAsia="ru-RU"/>
        </w:rPr>
        <w:t>физлиц</w:t>
      </w:r>
      <w:proofErr w:type="spellEnd"/>
      <w:r w:rsidRPr="00101D1B">
        <w:rPr>
          <w:rFonts w:ascii="Times New Roman" w:eastAsia="Times New Roman" w:hAnsi="Times New Roman" w:cs="Times New Roman"/>
          <w:color w:val="22272F"/>
          <w:sz w:val="24"/>
          <w:szCs w:val="24"/>
          <w:lang w:eastAsia="ru-RU"/>
        </w:rPr>
        <w:t>. В частности, ФНС отмечает:</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с 08.09.2024 действуют </w:t>
      </w:r>
      <w:hyperlink r:id="rId72" w:anchor="/document/10900200/entry/5243" w:history="1">
        <w:r w:rsidRPr="00101D1B">
          <w:rPr>
            <w:rFonts w:ascii="Times New Roman" w:eastAsia="Times New Roman" w:hAnsi="Times New Roman" w:cs="Times New Roman"/>
            <w:color w:val="3272C0"/>
            <w:sz w:val="24"/>
            <w:szCs w:val="24"/>
            <w:u w:val="single"/>
            <w:lang w:eastAsia="ru-RU"/>
          </w:rPr>
          <w:t>поправки,</w:t>
        </w:r>
      </w:hyperlink>
      <w:r w:rsidRPr="00101D1B">
        <w:rPr>
          <w:rFonts w:ascii="Times New Roman" w:eastAsia="Times New Roman" w:hAnsi="Times New Roman" w:cs="Times New Roman"/>
          <w:color w:val="22272F"/>
          <w:sz w:val="24"/>
          <w:szCs w:val="24"/>
          <w:lang w:eastAsia="ru-RU"/>
        </w:rPr>
        <w:t> согласно которым в случае, если общая сумма налогов, исчисленных налоговым органом, составляет менее 300 рублей, налоговое уведомление не направляется налогоплательщику, за исключением года, по истечении которого </w:t>
      </w:r>
      <w:hyperlink r:id="rId73" w:anchor="/document/10900200/entry/5242" w:history="1">
        <w:r w:rsidRPr="00101D1B">
          <w:rPr>
            <w:rFonts w:ascii="Times New Roman" w:eastAsia="Times New Roman" w:hAnsi="Times New Roman" w:cs="Times New Roman"/>
            <w:color w:val="3272C0"/>
            <w:sz w:val="24"/>
            <w:szCs w:val="24"/>
            <w:u w:val="single"/>
            <w:lang w:eastAsia="ru-RU"/>
          </w:rPr>
          <w:t>утрачивается</w:t>
        </w:r>
      </w:hyperlink>
      <w:r w:rsidRPr="00101D1B">
        <w:rPr>
          <w:rFonts w:ascii="Times New Roman" w:eastAsia="Times New Roman" w:hAnsi="Times New Roman" w:cs="Times New Roman"/>
          <w:color w:val="22272F"/>
          <w:sz w:val="24"/>
          <w:szCs w:val="24"/>
          <w:lang w:eastAsia="ru-RU"/>
        </w:rPr>
        <w:t> возможность направления такого уведомления;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с 01.01.2025 устанавливается порядок перерасчета </w:t>
      </w:r>
      <w:hyperlink r:id="rId74" w:anchor="/document/76800589/entry/3628" w:history="1">
        <w:r w:rsidRPr="00101D1B">
          <w:rPr>
            <w:rFonts w:ascii="Times New Roman" w:eastAsia="Times New Roman" w:hAnsi="Times New Roman" w:cs="Times New Roman"/>
            <w:color w:val="3272C0"/>
            <w:sz w:val="24"/>
            <w:szCs w:val="24"/>
            <w:u w:val="single"/>
            <w:lang w:eastAsia="ru-RU"/>
          </w:rPr>
          <w:t>транспортного</w:t>
        </w:r>
      </w:hyperlink>
      <w:r w:rsidRPr="00101D1B">
        <w:rPr>
          <w:rFonts w:ascii="Times New Roman" w:eastAsia="Times New Roman" w:hAnsi="Times New Roman" w:cs="Times New Roman"/>
          <w:color w:val="22272F"/>
          <w:sz w:val="24"/>
          <w:szCs w:val="24"/>
          <w:lang w:eastAsia="ru-RU"/>
        </w:rPr>
        <w:t> и </w:t>
      </w:r>
      <w:hyperlink r:id="rId75" w:anchor="/document/76800589/entry/396171" w:history="1">
        <w:r w:rsidRPr="00101D1B">
          <w:rPr>
            <w:rFonts w:ascii="Times New Roman" w:eastAsia="Times New Roman" w:hAnsi="Times New Roman" w:cs="Times New Roman"/>
            <w:color w:val="3272C0"/>
            <w:sz w:val="24"/>
            <w:szCs w:val="24"/>
            <w:u w:val="single"/>
            <w:lang w:eastAsia="ru-RU"/>
          </w:rPr>
          <w:t>земельного</w:t>
        </w:r>
      </w:hyperlink>
      <w:r w:rsidRPr="00101D1B">
        <w:rPr>
          <w:rFonts w:ascii="Times New Roman" w:eastAsia="Times New Roman" w:hAnsi="Times New Roman" w:cs="Times New Roman"/>
          <w:color w:val="22272F"/>
          <w:sz w:val="24"/>
          <w:szCs w:val="24"/>
          <w:lang w:eastAsia="ru-RU"/>
        </w:rPr>
        <w:t> налогов, </w:t>
      </w:r>
      <w:hyperlink r:id="rId76" w:anchor="/document/76800589/entry/40810" w:history="1">
        <w:r w:rsidRPr="00101D1B">
          <w:rPr>
            <w:rFonts w:ascii="Times New Roman" w:eastAsia="Times New Roman" w:hAnsi="Times New Roman" w:cs="Times New Roman"/>
            <w:color w:val="3272C0"/>
            <w:sz w:val="24"/>
            <w:szCs w:val="24"/>
            <w:u w:val="single"/>
            <w:lang w:eastAsia="ru-RU"/>
          </w:rPr>
          <w:t>налога на имущество</w:t>
        </w:r>
      </w:hyperlink>
      <w:r w:rsidRPr="00101D1B">
        <w:rPr>
          <w:rFonts w:ascii="Times New Roman" w:eastAsia="Times New Roman" w:hAnsi="Times New Roman" w:cs="Times New Roman"/>
          <w:color w:val="22272F"/>
          <w:sz w:val="24"/>
          <w:szCs w:val="24"/>
          <w:lang w:eastAsia="ru-RU"/>
        </w:rPr>
        <w:t> </w:t>
      </w:r>
      <w:proofErr w:type="spellStart"/>
      <w:r w:rsidRPr="00101D1B">
        <w:rPr>
          <w:rFonts w:ascii="Times New Roman" w:eastAsia="Times New Roman" w:hAnsi="Times New Roman" w:cs="Times New Roman"/>
          <w:color w:val="22272F"/>
          <w:sz w:val="24"/>
          <w:szCs w:val="24"/>
          <w:lang w:eastAsia="ru-RU"/>
        </w:rPr>
        <w:t>физлиц</w:t>
      </w:r>
      <w:proofErr w:type="spellEnd"/>
      <w:r w:rsidRPr="00101D1B">
        <w:rPr>
          <w:rFonts w:ascii="Times New Roman" w:eastAsia="Times New Roman" w:hAnsi="Times New Roman" w:cs="Times New Roman"/>
          <w:color w:val="22272F"/>
          <w:sz w:val="24"/>
          <w:szCs w:val="24"/>
          <w:lang w:eastAsia="ru-RU"/>
        </w:rPr>
        <w:t xml:space="preserve">. Налоги могут быть пересчитаны как по заявлению </w:t>
      </w:r>
      <w:proofErr w:type="spellStart"/>
      <w:r w:rsidRPr="00101D1B">
        <w:rPr>
          <w:rFonts w:ascii="Times New Roman" w:eastAsia="Times New Roman" w:hAnsi="Times New Roman" w:cs="Times New Roman"/>
          <w:color w:val="22272F"/>
          <w:sz w:val="24"/>
          <w:szCs w:val="24"/>
          <w:lang w:eastAsia="ru-RU"/>
        </w:rPr>
        <w:t>физлица</w:t>
      </w:r>
      <w:proofErr w:type="spellEnd"/>
      <w:r w:rsidRPr="00101D1B">
        <w:rPr>
          <w:rFonts w:ascii="Times New Roman" w:eastAsia="Times New Roman" w:hAnsi="Times New Roman" w:cs="Times New Roman"/>
          <w:color w:val="22272F"/>
          <w:sz w:val="24"/>
          <w:szCs w:val="24"/>
          <w:lang w:eastAsia="ru-RU"/>
        </w:rPr>
        <w:t xml:space="preserve">, так и в </w:t>
      </w:r>
      <w:proofErr w:type="spellStart"/>
      <w:r w:rsidRPr="00101D1B">
        <w:rPr>
          <w:rFonts w:ascii="Times New Roman" w:eastAsia="Times New Roman" w:hAnsi="Times New Roman" w:cs="Times New Roman"/>
          <w:color w:val="22272F"/>
          <w:sz w:val="24"/>
          <w:szCs w:val="24"/>
          <w:lang w:eastAsia="ru-RU"/>
        </w:rPr>
        <w:t>проактивном</w:t>
      </w:r>
      <w:proofErr w:type="spellEnd"/>
      <w:r w:rsidRPr="00101D1B">
        <w:rPr>
          <w:rFonts w:ascii="Times New Roman" w:eastAsia="Times New Roman" w:hAnsi="Times New Roman" w:cs="Times New Roman"/>
          <w:color w:val="22272F"/>
          <w:sz w:val="24"/>
          <w:szCs w:val="24"/>
          <w:lang w:eastAsia="ru-RU"/>
        </w:rPr>
        <w:t xml:space="preserve"> порядке. При этом </w:t>
      </w:r>
      <w:hyperlink r:id="rId77" w:anchor="/multilink/57401938/paragraph/146651/number/3" w:history="1">
        <w:r w:rsidRPr="00101D1B">
          <w:rPr>
            <w:rFonts w:ascii="Times New Roman" w:eastAsia="Times New Roman" w:hAnsi="Times New Roman" w:cs="Times New Roman"/>
            <w:color w:val="3272C0"/>
            <w:sz w:val="24"/>
            <w:szCs w:val="24"/>
            <w:u w:val="single"/>
            <w:lang w:eastAsia="ru-RU"/>
          </w:rPr>
          <w:t>вводится</w:t>
        </w:r>
      </w:hyperlink>
      <w:r w:rsidRPr="00101D1B">
        <w:rPr>
          <w:rFonts w:ascii="Times New Roman" w:eastAsia="Times New Roman" w:hAnsi="Times New Roman" w:cs="Times New Roman"/>
          <w:color w:val="22272F"/>
          <w:sz w:val="24"/>
          <w:szCs w:val="24"/>
          <w:lang w:eastAsia="ru-RU"/>
        </w:rPr>
        <w:t> предельный срок уплаты этих налогов по результатам перерасчета - не позднее 28-го числа третьего месяца, следующего за месяцем, в котором сформировано налоговое уведомление в связи с перерасчетом;</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w:t>
      </w:r>
      <w:hyperlink r:id="rId78" w:anchor="/document/10900200/entry/407191" w:history="1">
        <w:r w:rsidRPr="00101D1B">
          <w:rPr>
            <w:rFonts w:ascii="Times New Roman" w:eastAsia="Times New Roman" w:hAnsi="Times New Roman" w:cs="Times New Roman"/>
            <w:color w:val="3272C0"/>
            <w:sz w:val="24"/>
            <w:szCs w:val="24"/>
            <w:u w:val="single"/>
            <w:lang w:eastAsia="ru-RU"/>
          </w:rPr>
          <w:t>подпунктами 9.1 - 9.5 п. 1</w:t>
        </w:r>
      </w:hyperlink>
      <w:r w:rsidRPr="00101D1B">
        <w:rPr>
          <w:rFonts w:ascii="Times New Roman" w:eastAsia="Times New Roman" w:hAnsi="Times New Roman" w:cs="Times New Roman"/>
          <w:color w:val="22272F"/>
          <w:sz w:val="24"/>
          <w:szCs w:val="24"/>
          <w:lang w:eastAsia="ru-RU"/>
        </w:rPr>
        <w:t>, </w:t>
      </w:r>
      <w:hyperlink r:id="rId79" w:anchor="/document/10900200/entry/407011" w:history="1">
        <w:r w:rsidRPr="00101D1B">
          <w:rPr>
            <w:rFonts w:ascii="Times New Roman" w:eastAsia="Times New Roman" w:hAnsi="Times New Roman" w:cs="Times New Roman"/>
            <w:color w:val="3272C0"/>
            <w:sz w:val="24"/>
            <w:szCs w:val="24"/>
            <w:u w:val="single"/>
            <w:lang w:eastAsia="ru-RU"/>
          </w:rPr>
          <w:t>пунктами 1.1</w:t>
        </w:r>
      </w:hyperlink>
      <w:r w:rsidRPr="00101D1B">
        <w:rPr>
          <w:rFonts w:ascii="Times New Roman" w:eastAsia="Times New Roman" w:hAnsi="Times New Roman" w:cs="Times New Roman"/>
          <w:color w:val="22272F"/>
          <w:sz w:val="24"/>
          <w:szCs w:val="24"/>
          <w:lang w:eastAsia="ru-RU"/>
        </w:rPr>
        <w:t> и </w:t>
      </w:r>
      <w:hyperlink r:id="rId80" w:anchor="/document/10900200/entry/407012" w:history="1">
        <w:r w:rsidRPr="00101D1B">
          <w:rPr>
            <w:rFonts w:ascii="Times New Roman" w:eastAsia="Times New Roman" w:hAnsi="Times New Roman" w:cs="Times New Roman"/>
            <w:color w:val="3272C0"/>
            <w:sz w:val="24"/>
            <w:szCs w:val="24"/>
            <w:u w:val="single"/>
            <w:lang w:eastAsia="ru-RU"/>
          </w:rPr>
          <w:t>1.2 ст. 407</w:t>
        </w:r>
      </w:hyperlink>
      <w:r w:rsidRPr="00101D1B">
        <w:rPr>
          <w:rFonts w:ascii="Times New Roman" w:eastAsia="Times New Roman" w:hAnsi="Times New Roman" w:cs="Times New Roman"/>
          <w:color w:val="22272F"/>
          <w:sz w:val="24"/>
          <w:szCs w:val="24"/>
          <w:lang w:eastAsia="ru-RU"/>
        </w:rPr>
        <w:t>, </w:t>
      </w:r>
      <w:hyperlink r:id="rId81" w:anchor="/document/76800589/entry/40811" w:history="1">
        <w:r w:rsidRPr="00101D1B">
          <w:rPr>
            <w:rFonts w:ascii="Times New Roman" w:eastAsia="Times New Roman" w:hAnsi="Times New Roman" w:cs="Times New Roman"/>
            <w:color w:val="3272C0"/>
            <w:sz w:val="24"/>
            <w:szCs w:val="24"/>
            <w:u w:val="single"/>
            <w:lang w:eastAsia="ru-RU"/>
          </w:rPr>
          <w:t>п. 11 ст. 408</w:t>
        </w:r>
      </w:hyperlink>
      <w:r w:rsidRPr="00101D1B">
        <w:rPr>
          <w:rFonts w:ascii="Times New Roman" w:eastAsia="Times New Roman" w:hAnsi="Times New Roman" w:cs="Times New Roman"/>
          <w:color w:val="22272F"/>
          <w:sz w:val="24"/>
          <w:szCs w:val="24"/>
          <w:lang w:eastAsia="ru-RU"/>
        </w:rPr>
        <w:t xml:space="preserve"> НК РФ предусмотрено освобождение лиц, принимающих (принимавших) участие в СВО, и членов их семей от уплаты налога на имущество </w:t>
      </w:r>
      <w:proofErr w:type="spellStart"/>
      <w:r w:rsidRPr="00101D1B">
        <w:rPr>
          <w:rFonts w:ascii="Times New Roman" w:eastAsia="Times New Roman" w:hAnsi="Times New Roman" w:cs="Times New Roman"/>
          <w:color w:val="22272F"/>
          <w:sz w:val="24"/>
          <w:szCs w:val="24"/>
          <w:lang w:eastAsia="ru-RU"/>
        </w:rPr>
        <w:t>физлиц</w:t>
      </w:r>
      <w:proofErr w:type="spellEnd"/>
      <w:r w:rsidRPr="00101D1B">
        <w:rPr>
          <w:rFonts w:ascii="Times New Roman" w:eastAsia="Times New Roman" w:hAnsi="Times New Roman" w:cs="Times New Roman"/>
          <w:color w:val="22272F"/>
          <w:sz w:val="24"/>
          <w:szCs w:val="24"/>
          <w:lang w:eastAsia="ru-RU"/>
        </w:rPr>
        <w:t>, а также порядок получения ФНС от уполномоченных органов соответствующей информации. Действие </w:t>
      </w:r>
      <w:hyperlink r:id="rId82" w:anchor="/multilink/57401938/paragraph/146652/number/4" w:history="1">
        <w:r w:rsidRPr="00101D1B">
          <w:rPr>
            <w:rFonts w:ascii="Times New Roman" w:eastAsia="Times New Roman" w:hAnsi="Times New Roman" w:cs="Times New Roman"/>
            <w:color w:val="3272C0"/>
            <w:sz w:val="24"/>
            <w:szCs w:val="24"/>
            <w:u w:val="single"/>
            <w:lang w:eastAsia="ru-RU"/>
          </w:rPr>
          <w:t>освобождения</w:t>
        </w:r>
      </w:hyperlink>
      <w:r w:rsidRPr="00101D1B">
        <w:rPr>
          <w:rFonts w:ascii="Times New Roman" w:eastAsia="Times New Roman" w:hAnsi="Times New Roman" w:cs="Times New Roman"/>
          <w:color w:val="22272F"/>
          <w:sz w:val="24"/>
          <w:szCs w:val="24"/>
          <w:lang w:eastAsia="ru-RU"/>
        </w:rPr>
        <w:t> распространено на правоотношения, связанные с исчислением налога за 2022 и 2023 годы.</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w:t>
      </w:r>
    </w:p>
    <w:p w:rsidR="00101D1B" w:rsidRPr="00101D1B" w:rsidRDefault="00101D1B" w:rsidP="00101D1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101D1B">
        <w:rPr>
          <w:rFonts w:ascii="Times New Roman" w:eastAsia="Times New Roman" w:hAnsi="Times New Roman" w:cs="Times New Roman"/>
          <w:b/>
          <w:bCs/>
          <w:color w:val="464C55"/>
          <w:sz w:val="24"/>
          <w:szCs w:val="24"/>
          <w:lang w:eastAsia="ru-RU"/>
        </w:rPr>
        <w:t xml:space="preserve">Утвержден порядок получения остатка средств </w:t>
      </w:r>
      <w:proofErr w:type="spellStart"/>
      <w:r w:rsidRPr="00101D1B">
        <w:rPr>
          <w:rFonts w:ascii="Times New Roman" w:eastAsia="Times New Roman" w:hAnsi="Times New Roman" w:cs="Times New Roman"/>
          <w:b/>
          <w:bCs/>
          <w:color w:val="464C55"/>
          <w:sz w:val="24"/>
          <w:szCs w:val="24"/>
          <w:lang w:eastAsia="ru-RU"/>
        </w:rPr>
        <w:t>маткапитала</w:t>
      </w:r>
      <w:proofErr w:type="spellEnd"/>
      <w:r w:rsidRPr="00101D1B">
        <w:rPr>
          <w:rFonts w:ascii="Times New Roman" w:eastAsia="Times New Roman" w:hAnsi="Times New Roman" w:cs="Times New Roman"/>
          <w:b/>
          <w:bCs/>
          <w:color w:val="464C55"/>
          <w:sz w:val="24"/>
          <w:szCs w:val="24"/>
          <w:lang w:eastAsia="ru-RU"/>
        </w:rPr>
        <w:t>, не превышающего 10 тыс. руб.</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83" w:anchor="/document/410384185/entry/0" w:history="1">
        <w:r w:rsidRPr="00101D1B">
          <w:rPr>
            <w:rFonts w:ascii="Times New Roman" w:eastAsia="Times New Roman" w:hAnsi="Times New Roman" w:cs="Times New Roman"/>
            <w:color w:val="3272C0"/>
            <w:sz w:val="24"/>
            <w:szCs w:val="24"/>
            <w:u w:val="single"/>
            <w:lang w:eastAsia="ru-RU"/>
          </w:rPr>
          <w:t>Постановление Правительства РФ от 11 сентября 2024 г. N 1249</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84" w:anchor="/document/410386425/entry/0" w:history="1">
        <w:r w:rsidRPr="00101D1B">
          <w:rPr>
            <w:rFonts w:ascii="Times New Roman" w:eastAsia="Times New Roman" w:hAnsi="Times New Roman" w:cs="Times New Roman"/>
            <w:color w:val="3272C0"/>
            <w:sz w:val="24"/>
            <w:szCs w:val="24"/>
            <w:u w:val="single"/>
            <w:lang w:eastAsia="ru-RU"/>
          </w:rPr>
          <w:t>Информация СФР от 16 сентября 2024 г.</w:t>
        </w:r>
      </w:hyperlink>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В августе </w:t>
      </w:r>
      <w:hyperlink r:id="rId85" w:anchor="/document/12151286/entry/0" w:history="1">
        <w:r w:rsidRPr="00101D1B">
          <w:rPr>
            <w:rFonts w:ascii="Times New Roman" w:eastAsia="Times New Roman" w:hAnsi="Times New Roman" w:cs="Times New Roman"/>
            <w:color w:val="3272C0"/>
            <w:sz w:val="24"/>
            <w:szCs w:val="24"/>
            <w:u w:val="single"/>
            <w:lang w:eastAsia="ru-RU"/>
          </w:rPr>
          <w:t>Закон</w:t>
        </w:r>
      </w:hyperlink>
      <w:r w:rsidRPr="00101D1B">
        <w:rPr>
          <w:rFonts w:ascii="Times New Roman" w:eastAsia="Times New Roman" w:hAnsi="Times New Roman" w:cs="Times New Roman"/>
          <w:color w:val="22272F"/>
          <w:sz w:val="24"/>
          <w:szCs w:val="24"/>
          <w:lang w:eastAsia="ru-RU"/>
        </w:rPr>
        <w:t> о дополнительных мерах государственной поддержки семей, имеющих детей, был </w:t>
      </w:r>
      <w:hyperlink r:id="rId86" w:anchor="/document/409495199/entry/34" w:history="1">
        <w:r w:rsidRPr="00101D1B">
          <w:rPr>
            <w:rFonts w:ascii="Times New Roman" w:eastAsia="Times New Roman" w:hAnsi="Times New Roman" w:cs="Times New Roman"/>
            <w:color w:val="3272C0"/>
            <w:sz w:val="24"/>
            <w:szCs w:val="24"/>
            <w:u w:val="single"/>
            <w:lang w:eastAsia="ru-RU"/>
          </w:rPr>
          <w:t>дополнен</w:t>
        </w:r>
      </w:hyperlink>
      <w:r w:rsidRPr="00101D1B">
        <w:rPr>
          <w:rFonts w:ascii="Times New Roman" w:eastAsia="Times New Roman" w:hAnsi="Times New Roman" w:cs="Times New Roman"/>
          <w:color w:val="22272F"/>
          <w:sz w:val="24"/>
          <w:szCs w:val="24"/>
          <w:lang w:eastAsia="ru-RU"/>
        </w:rPr>
        <w:t xml:space="preserve"> положениями, предусматривающими, что если средствами </w:t>
      </w:r>
      <w:proofErr w:type="spellStart"/>
      <w:r w:rsidRPr="00101D1B">
        <w:rPr>
          <w:rFonts w:ascii="Times New Roman" w:eastAsia="Times New Roman" w:hAnsi="Times New Roman" w:cs="Times New Roman"/>
          <w:color w:val="22272F"/>
          <w:sz w:val="24"/>
          <w:szCs w:val="24"/>
          <w:lang w:eastAsia="ru-RU"/>
        </w:rPr>
        <w:t>маткапитала</w:t>
      </w:r>
      <w:proofErr w:type="spellEnd"/>
      <w:r w:rsidRPr="00101D1B">
        <w:rPr>
          <w:rFonts w:ascii="Times New Roman" w:eastAsia="Times New Roman" w:hAnsi="Times New Roman" w:cs="Times New Roman"/>
          <w:color w:val="22272F"/>
          <w:sz w:val="24"/>
          <w:szCs w:val="24"/>
          <w:lang w:eastAsia="ru-RU"/>
        </w:rPr>
        <w:t xml:space="preserve"> его получатель распорядился не в полном объеме, </w:t>
      </w:r>
      <w:r w:rsidRPr="00101D1B">
        <w:rPr>
          <w:rFonts w:ascii="Times New Roman" w:eastAsia="Times New Roman" w:hAnsi="Times New Roman" w:cs="Times New Roman"/>
          <w:b/>
          <w:bCs/>
          <w:color w:val="22272F"/>
          <w:sz w:val="24"/>
          <w:szCs w:val="24"/>
          <w:lang w:eastAsia="ru-RU"/>
        </w:rPr>
        <w:t>остаток средств (если он не превышает 10 000 руб.)</w:t>
      </w:r>
      <w:r w:rsidRPr="00101D1B">
        <w:rPr>
          <w:rFonts w:ascii="Times New Roman" w:eastAsia="Times New Roman" w:hAnsi="Times New Roman" w:cs="Times New Roman"/>
          <w:color w:val="22272F"/>
          <w:sz w:val="24"/>
          <w:szCs w:val="24"/>
          <w:lang w:eastAsia="ru-RU"/>
        </w:rPr>
        <w:t> может быть получен в виде единовременной выплаты.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lastRenderedPageBreak/>
        <w:t>В связи с этим Правительство РФ </w:t>
      </w:r>
      <w:hyperlink r:id="rId87" w:anchor="/document/410384185/entry/0" w:history="1">
        <w:r w:rsidRPr="00101D1B">
          <w:rPr>
            <w:rFonts w:ascii="Times New Roman" w:eastAsia="Times New Roman" w:hAnsi="Times New Roman" w:cs="Times New Roman"/>
            <w:color w:val="3272C0"/>
            <w:sz w:val="24"/>
            <w:szCs w:val="24"/>
            <w:u w:val="single"/>
            <w:lang w:eastAsia="ru-RU"/>
          </w:rPr>
          <w:t>определило</w:t>
        </w:r>
      </w:hyperlink>
      <w:r w:rsidRPr="00101D1B">
        <w:rPr>
          <w:rFonts w:ascii="Times New Roman" w:eastAsia="Times New Roman" w:hAnsi="Times New Roman" w:cs="Times New Roman"/>
          <w:color w:val="22272F"/>
          <w:sz w:val="24"/>
          <w:szCs w:val="24"/>
          <w:lang w:eastAsia="ru-RU"/>
        </w:rPr>
        <w:t> правила получения указанной единовременной выплаты. Предусмотрен следующий порядок.</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 xml:space="preserve">Территориальный орган СФР посредством Единого портала </w:t>
      </w:r>
      <w:proofErr w:type="spellStart"/>
      <w:r w:rsidRPr="00101D1B">
        <w:rPr>
          <w:rFonts w:ascii="Times New Roman" w:eastAsia="Times New Roman" w:hAnsi="Times New Roman" w:cs="Times New Roman"/>
          <w:color w:val="22272F"/>
          <w:sz w:val="24"/>
          <w:szCs w:val="24"/>
          <w:lang w:eastAsia="ru-RU"/>
        </w:rPr>
        <w:t>госуслуг</w:t>
      </w:r>
      <w:proofErr w:type="spellEnd"/>
      <w:r w:rsidRPr="00101D1B">
        <w:rPr>
          <w:rFonts w:ascii="Times New Roman" w:eastAsia="Times New Roman" w:hAnsi="Times New Roman" w:cs="Times New Roman"/>
          <w:color w:val="22272F"/>
          <w:sz w:val="24"/>
          <w:szCs w:val="24"/>
          <w:lang w:eastAsia="ru-RU"/>
        </w:rPr>
        <w:t xml:space="preserve"> однократно проинформирует обладателя сертификата на материнский (семейный) капитал об образовании у него остатка средств </w:t>
      </w:r>
      <w:proofErr w:type="spellStart"/>
      <w:r w:rsidRPr="00101D1B">
        <w:rPr>
          <w:rFonts w:ascii="Times New Roman" w:eastAsia="Times New Roman" w:hAnsi="Times New Roman" w:cs="Times New Roman"/>
          <w:color w:val="22272F"/>
          <w:sz w:val="24"/>
          <w:szCs w:val="24"/>
          <w:lang w:eastAsia="ru-RU"/>
        </w:rPr>
        <w:t>маткапитала</w:t>
      </w:r>
      <w:proofErr w:type="spellEnd"/>
      <w:r w:rsidRPr="00101D1B">
        <w:rPr>
          <w:rFonts w:ascii="Times New Roman" w:eastAsia="Times New Roman" w:hAnsi="Times New Roman" w:cs="Times New Roman"/>
          <w:color w:val="22272F"/>
          <w:sz w:val="24"/>
          <w:szCs w:val="24"/>
          <w:lang w:eastAsia="ru-RU"/>
        </w:rPr>
        <w:t>, не превышающего 10 000 рублей, и о возникновении права на их получение в виде единовременной выплаты.</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Для получения единовременной выплаты нужно подать заявление по установленной </w:t>
      </w:r>
      <w:hyperlink r:id="rId88" w:anchor="/document/410384185/entry/2000" w:history="1">
        <w:r w:rsidRPr="00101D1B">
          <w:rPr>
            <w:rFonts w:ascii="Times New Roman" w:eastAsia="Times New Roman" w:hAnsi="Times New Roman" w:cs="Times New Roman"/>
            <w:color w:val="3272C0"/>
            <w:sz w:val="24"/>
            <w:szCs w:val="24"/>
            <w:u w:val="single"/>
            <w:lang w:eastAsia="ru-RU"/>
          </w:rPr>
          <w:t>форме</w:t>
        </w:r>
      </w:hyperlink>
      <w:r w:rsidRPr="00101D1B">
        <w:rPr>
          <w:rFonts w:ascii="Times New Roman" w:eastAsia="Times New Roman" w:hAnsi="Times New Roman" w:cs="Times New Roman"/>
          <w:color w:val="22272F"/>
          <w:sz w:val="24"/>
          <w:szCs w:val="24"/>
          <w:lang w:eastAsia="ru-RU"/>
        </w:rPr>
        <w:t>. Оно может быть подано в любое время после возникновения права на получение единовременной выплаты. Определены </w:t>
      </w:r>
      <w:hyperlink r:id="rId89" w:anchor="/document/410384185/entry/1006" w:history="1">
        <w:r w:rsidRPr="00101D1B">
          <w:rPr>
            <w:rFonts w:ascii="Times New Roman" w:eastAsia="Times New Roman" w:hAnsi="Times New Roman" w:cs="Times New Roman"/>
            <w:color w:val="3272C0"/>
            <w:sz w:val="24"/>
            <w:szCs w:val="24"/>
            <w:u w:val="single"/>
            <w:lang w:eastAsia="ru-RU"/>
          </w:rPr>
          <w:t>способы</w:t>
        </w:r>
      </w:hyperlink>
      <w:r w:rsidRPr="00101D1B">
        <w:rPr>
          <w:rFonts w:ascii="Times New Roman" w:eastAsia="Times New Roman" w:hAnsi="Times New Roman" w:cs="Times New Roman"/>
          <w:color w:val="22272F"/>
          <w:sz w:val="24"/>
          <w:szCs w:val="24"/>
          <w:lang w:eastAsia="ru-RU"/>
        </w:rPr>
        <w:t> подачи заявления.</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Решение по заявлению (об удовлетворении либо об отказе) должно быть принято в течение 10 рабочих дней. Перечисление средств будет произведено в течение 5 рабочих дней со дня принятия решения об удовлетворении заявления. Деньги поступят на банковский счет, указанный в заявлении.</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Размер выплаты составит фактическую сумму, оставшуюся на сертификате заявителя, не превышающую 10 000 руб.</w:t>
      </w:r>
    </w:p>
    <w:p w:rsidR="00101D1B" w:rsidRPr="00101D1B" w:rsidRDefault="00101D1B" w:rsidP="00101D1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СФР </w:t>
      </w:r>
      <w:hyperlink r:id="rId90" w:anchor="/document/410386425/entry/0" w:history="1">
        <w:r w:rsidRPr="00101D1B">
          <w:rPr>
            <w:rFonts w:ascii="Times New Roman" w:eastAsia="Times New Roman" w:hAnsi="Times New Roman" w:cs="Times New Roman"/>
            <w:color w:val="3272C0"/>
            <w:sz w:val="24"/>
            <w:szCs w:val="24"/>
            <w:u w:val="single"/>
            <w:lang w:eastAsia="ru-RU"/>
          </w:rPr>
          <w:t>напоминает</w:t>
        </w:r>
      </w:hyperlink>
      <w:r w:rsidRPr="00101D1B">
        <w:rPr>
          <w:rFonts w:ascii="Times New Roman" w:eastAsia="Times New Roman" w:hAnsi="Times New Roman" w:cs="Times New Roman"/>
          <w:color w:val="22272F"/>
          <w:sz w:val="24"/>
          <w:szCs w:val="24"/>
          <w:lang w:eastAsia="ru-RU"/>
        </w:rPr>
        <w:t>, что в 2024 году размер материнского капитала составляет 630 тыс. руб. на первого ребенка и 833 тыс. руб. - на второго. Средства </w:t>
      </w:r>
      <w:hyperlink r:id="rId91" w:anchor="/document/12151286/entry/73" w:history="1">
        <w:r w:rsidRPr="00101D1B">
          <w:rPr>
            <w:rFonts w:ascii="Times New Roman" w:eastAsia="Times New Roman" w:hAnsi="Times New Roman" w:cs="Times New Roman"/>
            <w:color w:val="3272C0"/>
            <w:sz w:val="24"/>
            <w:szCs w:val="24"/>
            <w:u w:val="single"/>
            <w:lang w:eastAsia="ru-RU"/>
          </w:rPr>
          <w:t>можно</w:t>
        </w:r>
      </w:hyperlink>
      <w:r w:rsidRPr="00101D1B">
        <w:rPr>
          <w:rFonts w:ascii="Times New Roman" w:eastAsia="Times New Roman" w:hAnsi="Times New Roman" w:cs="Times New Roman"/>
          <w:color w:val="22272F"/>
          <w:sz w:val="24"/>
          <w:szCs w:val="24"/>
          <w:lang w:eastAsia="ru-RU"/>
        </w:rPr>
        <w:t> направить на улучшение жилищных условий, ежемесячные выплаты на малышей до 3 лет, обучение детей, социальную адаптацию детей с инвалидностью, накопительную пенсию женщины (мужчины). Можно выбрать один вариант или распределить деньги по нескольким направлениям.</w:t>
      </w:r>
    </w:p>
    <w:p w:rsidR="00101D1B" w:rsidRPr="00101D1B" w:rsidRDefault="00101D1B" w:rsidP="00101D1B">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101D1B">
        <w:rPr>
          <w:rFonts w:ascii="Times New Roman" w:eastAsia="Times New Roman" w:hAnsi="Times New Roman" w:cs="Times New Roman"/>
          <w:color w:val="22272F"/>
          <w:sz w:val="24"/>
          <w:szCs w:val="24"/>
          <w:lang w:eastAsia="ru-RU"/>
        </w:rPr>
        <w:t>____________________________________________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"Детская" задолженность за ЖКУ подлежит списанию при банкротстве родителя ребенка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92" w:anchor="/document/409466021/entry/0" w:history="1">
        <w:r w:rsidRPr="002639CF">
          <w:rPr>
            <w:rFonts w:ascii="Times New Roman" w:eastAsia="Times New Roman" w:hAnsi="Times New Roman" w:cs="Times New Roman"/>
            <w:color w:val="3272C0"/>
            <w:sz w:val="24"/>
            <w:szCs w:val="24"/>
            <w:lang w:eastAsia="ru-RU"/>
          </w:rPr>
          <w:t>Определение Верховного Суда РФ от 31 июля 2024 г. N 307-ЭС24-11653</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Региональный оператор капремонта (Фонд) не смог оспорить представление прокурора об устранении нарушений закона, по сути - о списании долга по взносам на капремонт, начисленного несовершеннолетнему (он имеет долю в квартире), в случае признания банкротом матери ребенка.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По мнению прокурора, в ситуации, когда такой ребенок является малолетним и находится на содержании родителя, признанного банкротом, коммунальные долги ребенка подлежат списанию наряду с долгами родителя-банкрота.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Данную правовую позицию поддержали суды всех инстанций:</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 Закон о банкротстве устанавливает ограниченный набор требований, которые кредитор может предъявить после завершения указанной процедуры. </w:t>
      </w:r>
      <w:proofErr w:type="gramStart"/>
      <w:r w:rsidRPr="002639CF">
        <w:rPr>
          <w:rFonts w:ascii="Times New Roman" w:eastAsia="Times New Roman" w:hAnsi="Times New Roman" w:cs="Times New Roman"/>
          <w:color w:val="22272F"/>
          <w:sz w:val="24"/>
          <w:szCs w:val="24"/>
          <w:lang w:eastAsia="ru-RU"/>
        </w:rPr>
        <w:t xml:space="preserve">Так, гражданин не может быть освобожден от исполнения обязательств перед кредиторами по требованиям по текущим платежам, о возмещении вреда, причиненного жизни или здоровью, о выплате заработной платы и выходного пособия, о возмещении морального вреда, о взыскании алиментов, а также иным требованиям, неразрывно связанным с личностью кредитора, в т.ч. требованиям, не заявленным при введении реструктуризации долгов гражданина или </w:t>
      </w:r>
      <w:r w:rsidRPr="002639CF">
        <w:rPr>
          <w:rFonts w:ascii="Times New Roman" w:eastAsia="Times New Roman" w:hAnsi="Times New Roman" w:cs="Times New Roman"/>
          <w:color w:val="22272F"/>
          <w:sz w:val="24"/>
          <w:szCs w:val="24"/>
          <w:lang w:eastAsia="ru-RU"/>
        </w:rPr>
        <w:lastRenderedPageBreak/>
        <w:t>реализации имущества</w:t>
      </w:r>
      <w:proofErr w:type="gramEnd"/>
      <w:r w:rsidRPr="002639CF">
        <w:rPr>
          <w:rFonts w:ascii="Times New Roman" w:eastAsia="Times New Roman" w:hAnsi="Times New Roman" w:cs="Times New Roman"/>
          <w:color w:val="22272F"/>
          <w:sz w:val="24"/>
          <w:szCs w:val="24"/>
          <w:lang w:eastAsia="ru-RU"/>
        </w:rPr>
        <w:t xml:space="preserve"> гражданина. </w:t>
      </w:r>
      <w:proofErr w:type="gramStart"/>
      <w:r w:rsidRPr="002639CF">
        <w:rPr>
          <w:rFonts w:ascii="Times New Roman" w:eastAsia="Times New Roman" w:hAnsi="Times New Roman" w:cs="Times New Roman"/>
          <w:color w:val="22272F"/>
          <w:sz w:val="24"/>
          <w:szCs w:val="24"/>
          <w:lang w:eastAsia="ru-RU"/>
        </w:rPr>
        <w:t>Названные требования сохраняют силу и после завершения процедуры банкротства в отношении должника (</w:t>
      </w:r>
      <w:hyperlink r:id="rId93" w:anchor="/document/185181/entry/213285" w:history="1">
        <w:r w:rsidRPr="002639CF">
          <w:rPr>
            <w:rFonts w:ascii="Times New Roman" w:eastAsia="Times New Roman" w:hAnsi="Times New Roman" w:cs="Times New Roman"/>
            <w:color w:val="3272C0"/>
            <w:sz w:val="24"/>
            <w:szCs w:val="24"/>
            <w:lang w:eastAsia="ru-RU"/>
          </w:rPr>
          <w:t>п. 5 ст. 213.28 </w:t>
        </w:r>
      </w:hyperlink>
      <w:r w:rsidRPr="002639CF">
        <w:rPr>
          <w:rFonts w:ascii="Times New Roman" w:eastAsia="Times New Roman" w:hAnsi="Times New Roman" w:cs="Times New Roman"/>
          <w:color w:val="22272F"/>
          <w:sz w:val="24"/>
          <w:szCs w:val="24"/>
          <w:lang w:eastAsia="ru-RU"/>
        </w:rPr>
        <w:t>Закона о банкротстве);</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в соответствии со </w:t>
      </w:r>
      <w:hyperlink r:id="rId94" w:anchor="/document/10164072/entry/383" w:history="1">
        <w:r w:rsidRPr="002639CF">
          <w:rPr>
            <w:rFonts w:ascii="Times New Roman" w:eastAsia="Times New Roman" w:hAnsi="Times New Roman" w:cs="Times New Roman"/>
            <w:color w:val="3272C0"/>
            <w:sz w:val="24"/>
            <w:szCs w:val="24"/>
            <w:lang w:eastAsia="ru-RU"/>
          </w:rPr>
          <w:t>ст. 383</w:t>
        </w:r>
      </w:hyperlink>
      <w:r w:rsidRPr="002639CF">
        <w:rPr>
          <w:rFonts w:ascii="Times New Roman" w:eastAsia="Times New Roman" w:hAnsi="Times New Roman" w:cs="Times New Roman"/>
          <w:color w:val="22272F"/>
          <w:sz w:val="24"/>
          <w:szCs w:val="24"/>
          <w:lang w:eastAsia="ru-RU"/>
        </w:rPr>
        <w:t> ГК РФ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w:t>
      </w:r>
      <w:hyperlink r:id="rId95" w:anchor="/document/10164072/entry/2803" w:history="1">
        <w:r w:rsidRPr="002639CF">
          <w:rPr>
            <w:rFonts w:ascii="Times New Roman" w:eastAsia="Times New Roman" w:hAnsi="Times New Roman" w:cs="Times New Roman"/>
            <w:color w:val="3272C0"/>
            <w:sz w:val="24"/>
            <w:szCs w:val="24"/>
            <w:lang w:eastAsia="ru-RU"/>
          </w:rPr>
          <w:t>пунктом 3 ст. 28</w:t>
        </w:r>
      </w:hyperlink>
      <w:r w:rsidRPr="002639CF">
        <w:rPr>
          <w:rFonts w:ascii="Times New Roman" w:eastAsia="Times New Roman" w:hAnsi="Times New Roman" w:cs="Times New Roman"/>
          <w:color w:val="22272F"/>
          <w:sz w:val="24"/>
          <w:szCs w:val="24"/>
          <w:lang w:eastAsia="ru-RU"/>
        </w:rPr>
        <w:t> ГК РФ установлено, что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согласно </w:t>
      </w:r>
      <w:hyperlink r:id="rId96" w:anchor="/document/10164072/entry/2803" w:history="1">
        <w:r w:rsidRPr="002639CF">
          <w:rPr>
            <w:rFonts w:ascii="Times New Roman" w:eastAsia="Times New Roman" w:hAnsi="Times New Roman" w:cs="Times New Roman"/>
            <w:color w:val="3272C0"/>
            <w:sz w:val="24"/>
            <w:szCs w:val="24"/>
            <w:lang w:eastAsia="ru-RU"/>
          </w:rPr>
          <w:t>п. 28</w:t>
        </w:r>
      </w:hyperlink>
      <w:r w:rsidRPr="002639CF">
        <w:rPr>
          <w:rFonts w:ascii="Times New Roman" w:eastAsia="Times New Roman" w:hAnsi="Times New Roman" w:cs="Times New Roman"/>
          <w:color w:val="22272F"/>
          <w:sz w:val="24"/>
          <w:szCs w:val="24"/>
          <w:lang w:eastAsia="ru-RU"/>
        </w:rPr>
        <w:t> Постановления Пленума Верховного Суда РФ от 27.06.2017 N 22 в случае, если собственником жилого помещения (доли) является несовершеннолетний, то обязанность по оплате жилого помещения и коммунальных услуг несут его родители независимо от факта совместного с ним проживания (</w:t>
      </w:r>
      <w:hyperlink r:id="rId97" w:anchor="/document/10164072/entry/21" w:history="1">
        <w:r w:rsidRPr="002639CF">
          <w:rPr>
            <w:rFonts w:ascii="Times New Roman" w:eastAsia="Times New Roman" w:hAnsi="Times New Roman" w:cs="Times New Roman"/>
            <w:color w:val="3272C0"/>
            <w:sz w:val="24"/>
            <w:szCs w:val="24"/>
            <w:lang w:eastAsia="ru-RU"/>
          </w:rPr>
          <w:t>статьи 21</w:t>
        </w:r>
      </w:hyperlink>
      <w:r w:rsidRPr="002639CF">
        <w:rPr>
          <w:rFonts w:ascii="Times New Roman" w:eastAsia="Times New Roman" w:hAnsi="Times New Roman" w:cs="Times New Roman"/>
          <w:color w:val="22272F"/>
          <w:sz w:val="24"/>
          <w:szCs w:val="24"/>
          <w:lang w:eastAsia="ru-RU"/>
        </w:rPr>
        <w:t>, </w:t>
      </w:r>
      <w:hyperlink r:id="rId98" w:anchor="/document/10164072/entry/26" w:history="1">
        <w:r w:rsidRPr="002639CF">
          <w:rPr>
            <w:rFonts w:ascii="Times New Roman" w:eastAsia="Times New Roman" w:hAnsi="Times New Roman" w:cs="Times New Roman"/>
            <w:color w:val="3272C0"/>
            <w:sz w:val="24"/>
            <w:szCs w:val="24"/>
            <w:lang w:eastAsia="ru-RU"/>
          </w:rPr>
          <w:t>26</w:t>
        </w:r>
      </w:hyperlink>
      <w:r w:rsidRPr="002639CF">
        <w:rPr>
          <w:rFonts w:ascii="Times New Roman" w:eastAsia="Times New Roman" w:hAnsi="Times New Roman" w:cs="Times New Roman"/>
          <w:color w:val="22272F"/>
          <w:sz w:val="24"/>
          <w:szCs w:val="24"/>
          <w:lang w:eastAsia="ru-RU"/>
        </w:rPr>
        <w:t>, </w:t>
      </w:r>
      <w:hyperlink r:id="rId99" w:anchor="/document/10164072/entry/28" w:history="1">
        <w:r w:rsidRPr="002639CF">
          <w:rPr>
            <w:rFonts w:ascii="Times New Roman" w:eastAsia="Times New Roman" w:hAnsi="Times New Roman" w:cs="Times New Roman"/>
            <w:color w:val="3272C0"/>
            <w:sz w:val="24"/>
            <w:szCs w:val="24"/>
            <w:lang w:eastAsia="ru-RU"/>
          </w:rPr>
          <w:t>28</w:t>
        </w:r>
      </w:hyperlink>
      <w:r w:rsidRPr="002639CF">
        <w:rPr>
          <w:rFonts w:ascii="Times New Roman" w:eastAsia="Times New Roman" w:hAnsi="Times New Roman" w:cs="Times New Roman"/>
          <w:color w:val="22272F"/>
          <w:sz w:val="24"/>
          <w:szCs w:val="24"/>
          <w:lang w:eastAsia="ru-RU"/>
        </w:rPr>
        <w:t> ГК РФ и </w:t>
      </w:r>
      <w:hyperlink r:id="rId100" w:anchor="/document/10105807/entry/56" w:history="1">
        <w:r w:rsidRPr="002639CF">
          <w:rPr>
            <w:rFonts w:ascii="Times New Roman" w:eastAsia="Times New Roman" w:hAnsi="Times New Roman" w:cs="Times New Roman"/>
            <w:color w:val="3272C0"/>
            <w:sz w:val="24"/>
            <w:szCs w:val="24"/>
            <w:lang w:eastAsia="ru-RU"/>
          </w:rPr>
          <w:t>статьи 56</w:t>
        </w:r>
      </w:hyperlink>
      <w:r w:rsidRPr="002639CF">
        <w:rPr>
          <w:rFonts w:ascii="Times New Roman" w:eastAsia="Times New Roman" w:hAnsi="Times New Roman" w:cs="Times New Roman"/>
          <w:color w:val="22272F"/>
          <w:sz w:val="24"/>
          <w:szCs w:val="24"/>
          <w:lang w:eastAsia="ru-RU"/>
        </w:rPr>
        <w:t>, </w:t>
      </w:r>
      <w:hyperlink r:id="rId101" w:anchor="/document/10105807/entry/60" w:history="1">
        <w:r w:rsidRPr="002639CF">
          <w:rPr>
            <w:rFonts w:ascii="Times New Roman" w:eastAsia="Times New Roman" w:hAnsi="Times New Roman" w:cs="Times New Roman"/>
            <w:color w:val="3272C0"/>
            <w:sz w:val="24"/>
            <w:szCs w:val="24"/>
            <w:lang w:eastAsia="ru-RU"/>
          </w:rPr>
          <w:t>60</w:t>
        </w:r>
      </w:hyperlink>
      <w:r w:rsidRPr="002639CF">
        <w:rPr>
          <w:rFonts w:ascii="Times New Roman" w:eastAsia="Times New Roman" w:hAnsi="Times New Roman" w:cs="Times New Roman"/>
          <w:color w:val="22272F"/>
          <w:sz w:val="24"/>
          <w:szCs w:val="24"/>
          <w:lang w:eastAsia="ru-RU"/>
        </w:rPr>
        <w:t>, </w:t>
      </w:r>
      <w:hyperlink r:id="rId102" w:anchor="/document/10105807/entry/64" w:history="1">
        <w:r w:rsidRPr="002639CF">
          <w:rPr>
            <w:rFonts w:ascii="Times New Roman" w:eastAsia="Times New Roman" w:hAnsi="Times New Roman" w:cs="Times New Roman"/>
            <w:color w:val="3272C0"/>
            <w:sz w:val="24"/>
            <w:szCs w:val="24"/>
            <w:lang w:eastAsia="ru-RU"/>
          </w:rPr>
          <w:t>64 </w:t>
        </w:r>
      </w:hyperlink>
      <w:r w:rsidRPr="002639CF">
        <w:rPr>
          <w:rFonts w:ascii="Times New Roman" w:eastAsia="Times New Roman" w:hAnsi="Times New Roman" w:cs="Times New Roman"/>
          <w:color w:val="22272F"/>
          <w:sz w:val="24"/>
          <w:szCs w:val="24"/>
          <w:lang w:eastAsia="ru-RU"/>
        </w:rPr>
        <w:t>Семейного кодекса РФ);</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таким образом, в случае признания банкротом родителя ребенка, малолетний ребенок также освобождается от ответственности, поскольку фактически имущественная ответственность за сделки малолетнего возложена на его родителей;</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отклоняется довод Фонда, что обязанность родителя-банкрота оплатить задолженность по взносам на капитальный ремонт за своего несовершеннолетнего ребенка относится к алиментным обязательствам и вытекает из установленной Семейным кодексом РФ обязанности по содержанию ребенка, поскольку он противоречит вышеприведенным нормативным положениям, ведь алиментное обязательство - это обязательство по содержанию и материальному обеспечению нетрудоспособного члена семьи;</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также несостоятельны доводы Фонда об отсутствии у него сведений о характере родственных отношений между родителем-банкротом и его ребенком, что препятствовало заявлению о включении в реестр требований кредиторов также задолженности ребенка. Отсутствие у Фонда информации о родственных связях должников не влияет на объем обязательств лица, признанного банкротом.</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Верховный Суд РФ </w:t>
      </w:r>
      <w:proofErr w:type="gramStart"/>
      <w:r w:rsidRPr="002639CF">
        <w:rPr>
          <w:rFonts w:ascii="Times New Roman" w:eastAsia="Times New Roman" w:hAnsi="Times New Roman" w:cs="Times New Roman"/>
          <w:color w:val="22272F"/>
          <w:sz w:val="24"/>
          <w:szCs w:val="24"/>
          <w:lang w:eastAsia="ru-RU"/>
        </w:rPr>
        <w:t>согласился с указанной правовой позицией</w:t>
      </w:r>
      <w:proofErr w:type="gramEnd"/>
      <w:r w:rsidRPr="002639CF">
        <w:rPr>
          <w:rFonts w:ascii="Times New Roman" w:eastAsia="Times New Roman" w:hAnsi="Times New Roman" w:cs="Times New Roman"/>
          <w:color w:val="22272F"/>
          <w:sz w:val="24"/>
          <w:szCs w:val="24"/>
          <w:lang w:eastAsia="ru-RU"/>
        </w:rPr>
        <w:t xml:space="preserve"> и отказал Фонду в пересмотре дела.</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 xml:space="preserve">Мораторий на проверки-2024: новые основания для проверок бизнеса и увеличение срока проведения </w:t>
      </w:r>
      <w:proofErr w:type="spellStart"/>
      <w:r w:rsidRPr="002639CF">
        <w:rPr>
          <w:rFonts w:ascii="Times New Roman" w:eastAsia="Times New Roman" w:hAnsi="Times New Roman" w:cs="Times New Roman"/>
          <w:b/>
          <w:bCs/>
          <w:color w:val="464C55"/>
          <w:sz w:val="24"/>
          <w:szCs w:val="24"/>
          <w:lang w:eastAsia="ru-RU"/>
        </w:rPr>
        <w:t>профвизитов</w:t>
      </w:r>
      <w:proofErr w:type="spellEnd"/>
      <w:r w:rsidRPr="002639CF">
        <w:rPr>
          <w:rFonts w:ascii="Times New Roman" w:eastAsia="Times New Roman" w:hAnsi="Times New Roman" w:cs="Times New Roman"/>
          <w:b/>
          <w:bCs/>
          <w:color w:val="464C55"/>
          <w:sz w:val="24"/>
          <w:szCs w:val="24"/>
          <w:lang w:eastAsia="ru-RU"/>
        </w:rPr>
        <w:t xml:space="preserve"> и пожарных рейдовых осмотров до 10 дней</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03" w:anchor="/document/410380623/entry/0" w:history="1">
        <w:r w:rsidRPr="002639CF">
          <w:rPr>
            <w:rFonts w:ascii="Times New Roman" w:eastAsia="Times New Roman" w:hAnsi="Times New Roman" w:cs="Times New Roman"/>
            <w:color w:val="3272C0"/>
            <w:sz w:val="24"/>
            <w:szCs w:val="24"/>
            <w:lang w:eastAsia="ru-RU"/>
          </w:rPr>
          <w:t>Постановление Правительства РФ от 11 сентября 2024 г. N 1234</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Введенный в начале 2022 г. мораторий на проверки бизнеса сильно смягчен "в пользу" надзорных органов. Поправками, которые вступят в силу 21 сентября, установлено, что:</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по согласованию с прокурором можно внепланово проверять ИП и организации, которые </w:t>
      </w:r>
      <w:r w:rsidRPr="002639CF">
        <w:rPr>
          <w:rFonts w:ascii="Times New Roman" w:eastAsia="Times New Roman" w:hAnsi="Times New Roman" w:cs="Times New Roman"/>
          <w:b/>
          <w:bCs/>
          <w:color w:val="22272F"/>
          <w:sz w:val="24"/>
          <w:szCs w:val="24"/>
          <w:lang w:eastAsia="ru-RU"/>
        </w:rPr>
        <w:t>не уведомили</w:t>
      </w:r>
      <w:r w:rsidRPr="002639CF">
        <w:rPr>
          <w:rFonts w:ascii="Times New Roman" w:eastAsia="Times New Roman" w:hAnsi="Times New Roman" w:cs="Times New Roman"/>
          <w:color w:val="22272F"/>
          <w:sz w:val="24"/>
          <w:szCs w:val="24"/>
          <w:lang w:eastAsia="ru-RU"/>
        </w:rPr>
        <w:t> компетентные органы </w:t>
      </w:r>
      <w:r w:rsidRPr="002639CF">
        <w:rPr>
          <w:rFonts w:ascii="Times New Roman" w:eastAsia="Times New Roman" w:hAnsi="Times New Roman" w:cs="Times New Roman"/>
          <w:b/>
          <w:bCs/>
          <w:color w:val="22272F"/>
          <w:sz w:val="24"/>
          <w:szCs w:val="24"/>
          <w:lang w:eastAsia="ru-RU"/>
        </w:rPr>
        <w:t>о начале</w:t>
      </w:r>
      <w:r w:rsidRPr="002639CF">
        <w:rPr>
          <w:rFonts w:ascii="Times New Roman" w:eastAsia="Times New Roman" w:hAnsi="Times New Roman" w:cs="Times New Roman"/>
          <w:color w:val="22272F"/>
          <w:sz w:val="24"/>
          <w:szCs w:val="24"/>
          <w:lang w:eastAsia="ru-RU"/>
        </w:rPr>
        <w:t> предпринимательской деятельности (если такое уведомление </w:t>
      </w:r>
      <w:hyperlink r:id="rId104" w:anchor="/document/12164247/entry/8" w:history="1">
        <w:r w:rsidRPr="002639CF">
          <w:rPr>
            <w:rFonts w:ascii="Times New Roman" w:eastAsia="Times New Roman" w:hAnsi="Times New Roman" w:cs="Times New Roman"/>
            <w:color w:val="3272C0"/>
            <w:sz w:val="24"/>
            <w:szCs w:val="24"/>
            <w:lang w:eastAsia="ru-RU"/>
          </w:rPr>
          <w:t>обязательно</w:t>
        </w:r>
      </w:hyperlink>
      <w:r w:rsidRPr="002639CF">
        <w:rPr>
          <w:rFonts w:ascii="Times New Roman" w:eastAsia="Times New Roman" w:hAnsi="Times New Roman" w:cs="Times New Roman"/>
          <w:color w:val="22272F"/>
          <w:sz w:val="24"/>
          <w:szCs w:val="24"/>
          <w:lang w:eastAsia="ru-RU"/>
        </w:rPr>
        <w:t>);</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lastRenderedPageBreak/>
        <w:t xml:space="preserve">- без согласования с прокуратурой можно проводить внеплановые выездные проверки и рейдовые осмотры в сфере </w:t>
      </w:r>
      <w:proofErr w:type="gramStart"/>
      <w:r w:rsidRPr="002639CF">
        <w:rPr>
          <w:rFonts w:ascii="Times New Roman" w:eastAsia="Times New Roman" w:hAnsi="Times New Roman" w:cs="Times New Roman"/>
          <w:color w:val="22272F"/>
          <w:sz w:val="24"/>
          <w:szCs w:val="24"/>
          <w:lang w:eastAsia="ru-RU"/>
        </w:rPr>
        <w:t>контроля за</w:t>
      </w:r>
      <w:proofErr w:type="gramEnd"/>
      <w:r w:rsidRPr="002639CF">
        <w:rPr>
          <w:rFonts w:ascii="Times New Roman" w:eastAsia="Times New Roman" w:hAnsi="Times New Roman" w:cs="Times New Roman"/>
          <w:color w:val="22272F"/>
          <w:sz w:val="24"/>
          <w:szCs w:val="24"/>
          <w:lang w:eastAsia="ru-RU"/>
        </w:rPr>
        <w:t xml:space="preserve"> транспортной безопасностью, если о возможном нарушении сообщит ФСБ, а нарушения могут ослабить оборону страны и безопасность государства;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увеличено время взаимодействия с контролируемым лицом в ходе пожарного рейдового осмотра - с каждым из контролируемых лиц пожарный инспектор сможет взаимодействовать до </w:t>
      </w:r>
      <w:r w:rsidRPr="002639CF">
        <w:rPr>
          <w:rFonts w:ascii="Times New Roman" w:eastAsia="Times New Roman" w:hAnsi="Times New Roman" w:cs="Times New Roman"/>
          <w:b/>
          <w:bCs/>
          <w:color w:val="22272F"/>
          <w:sz w:val="24"/>
          <w:szCs w:val="24"/>
          <w:lang w:eastAsia="ru-RU"/>
        </w:rPr>
        <w:t>10 рабочих дней</w:t>
      </w:r>
      <w:r w:rsidRPr="002639CF">
        <w:rPr>
          <w:rFonts w:ascii="Times New Roman" w:eastAsia="Times New Roman" w:hAnsi="Times New Roman" w:cs="Times New Roman"/>
          <w:color w:val="22272F"/>
          <w:sz w:val="24"/>
          <w:szCs w:val="24"/>
          <w:lang w:eastAsia="ru-RU"/>
        </w:rPr>
        <w:t> включительно;</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увеличено количество случаев, когда инспекторы могут выдавать предписание по итогам КНМ без взаимодействия: сохранены случаи выдачи предписания при контроле за благоустройством (КНМ Выездное обследование) и надзоре за безопасностью дорожного движения (КНМ Наблюдение), дополнительно разрешено выдавать предписания в сферах транспортной безопасности (КНМ Наблюдение и КНМ Выездное обследование) </w:t>
      </w:r>
      <w:r w:rsidRPr="002639CF">
        <w:rPr>
          <w:rFonts w:ascii="Times New Roman" w:eastAsia="Times New Roman" w:hAnsi="Times New Roman" w:cs="Times New Roman"/>
          <w:b/>
          <w:bCs/>
          <w:color w:val="22272F"/>
          <w:sz w:val="24"/>
          <w:szCs w:val="24"/>
          <w:lang w:eastAsia="ru-RU"/>
        </w:rPr>
        <w:t>и контроля за применением ККТ</w:t>
      </w:r>
      <w:r w:rsidRPr="002639CF">
        <w:rPr>
          <w:rFonts w:ascii="Times New Roman" w:eastAsia="Times New Roman" w:hAnsi="Times New Roman" w:cs="Times New Roman"/>
          <w:color w:val="22272F"/>
          <w:sz w:val="24"/>
          <w:szCs w:val="24"/>
          <w:lang w:eastAsia="ru-RU"/>
        </w:rPr>
        <w:t> (КНМ Наблюдение);</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w:t>
      </w:r>
      <w:r w:rsidRPr="002639CF">
        <w:rPr>
          <w:rFonts w:ascii="Times New Roman" w:eastAsia="Times New Roman" w:hAnsi="Times New Roman" w:cs="Times New Roman"/>
          <w:b/>
          <w:bCs/>
          <w:color w:val="22272F"/>
          <w:sz w:val="24"/>
          <w:szCs w:val="24"/>
          <w:lang w:eastAsia="ru-RU"/>
        </w:rPr>
        <w:t>с 1 до 10</w:t>
      </w:r>
      <w:r w:rsidRPr="002639CF">
        <w:rPr>
          <w:rFonts w:ascii="Times New Roman" w:eastAsia="Times New Roman" w:hAnsi="Times New Roman" w:cs="Times New Roman"/>
          <w:color w:val="22272F"/>
          <w:sz w:val="24"/>
          <w:szCs w:val="24"/>
          <w:lang w:eastAsia="ru-RU"/>
        </w:rPr>
        <w:t> дней увеличена продолжительность профилактических визитов, от которых </w:t>
      </w:r>
      <w:r w:rsidRPr="002639CF">
        <w:rPr>
          <w:rFonts w:ascii="Times New Roman" w:eastAsia="Times New Roman" w:hAnsi="Times New Roman" w:cs="Times New Roman"/>
          <w:b/>
          <w:bCs/>
          <w:color w:val="22272F"/>
          <w:sz w:val="24"/>
          <w:szCs w:val="24"/>
          <w:lang w:eastAsia="ru-RU"/>
        </w:rPr>
        <w:t>невозможно отказаться</w:t>
      </w:r>
      <w:r w:rsidRPr="002639CF">
        <w:rPr>
          <w:rFonts w:ascii="Times New Roman" w:eastAsia="Times New Roman" w:hAnsi="Times New Roman" w:cs="Times New Roman"/>
          <w:color w:val="22272F"/>
          <w:sz w:val="24"/>
          <w:szCs w:val="24"/>
          <w:lang w:eastAsia="ru-RU"/>
        </w:rPr>
        <w:t>. В отношении </w:t>
      </w:r>
      <w:hyperlink r:id="rId105" w:anchor="/document/403681894/entry/114" w:history="1">
        <w:r w:rsidRPr="002639CF">
          <w:rPr>
            <w:rFonts w:ascii="Times New Roman" w:eastAsia="Times New Roman" w:hAnsi="Times New Roman" w:cs="Times New Roman"/>
            <w:color w:val="3272C0"/>
            <w:sz w:val="24"/>
            <w:szCs w:val="24"/>
            <w:lang w:eastAsia="ru-RU"/>
          </w:rPr>
          <w:t>ряда</w:t>
        </w:r>
      </w:hyperlink>
      <w:r w:rsidRPr="002639CF">
        <w:rPr>
          <w:rFonts w:ascii="Times New Roman" w:eastAsia="Times New Roman" w:hAnsi="Times New Roman" w:cs="Times New Roman"/>
          <w:color w:val="22272F"/>
          <w:sz w:val="24"/>
          <w:szCs w:val="24"/>
          <w:lang w:eastAsia="ru-RU"/>
        </w:rPr>
        <w:t xml:space="preserve"> объектов контроля чрезвычайно высокого и высокого риска (образовательные организации, государственные и муниципальные </w:t>
      </w:r>
      <w:proofErr w:type="spellStart"/>
      <w:r w:rsidRPr="002639CF">
        <w:rPr>
          <w:rFonts w:ascii="Times New Roman" w:eastAsia="Times New Roman" w:hAnsi="Times New Roman" w:cs="Times New Roman"/>
          <w:color w:val="22272F"/>
          <w:sz w:val="24"/>
          <w:szCs w:val="24"/>
          <w:lang w:eastAsia="ru-RU"/>
        </w:rPr>
        <w:t>медорганизации</w:t>
      </w:r>
      <w:proofErr w:type="spellEnd"/>
      <w:r w:rsidRPr="002639CF">
        <w:rPr>
          <w:rFonts w:ascii="Times New Roman" w:eastAsia="Times New Roman" w:hAnsi="Times New Roman" w:cs="Times New Roman"/>
          <w:color w:val="22272F"/>
          <w:sz w:val="24"/>
          <w:szCs w:val="24"/>
          <w:lang w:eastAsia="ru-RU"/>
        </w:rPr>
        <w:t xml:space="preserve">, организации </w:t>
      </w:r>
      <w:proofErr w:type="spellStart"/>
      <w:r w:rsidRPr="002639CF">
        <w:rPr>
          <w:rFonts w:ascii="Times New Roman" w:eastAsia="Times New Roman" w:hAnsi="Times New Roman" w:cs="Times New Roman"/>
          <w:color w:val="22272F"/>
          <w:sz w:val="24"/>
          <w:szCs w:val="24"/>
          <w:lang w:eastAsia="ru-RU"/>
        </w:rPr>
        <w:t>соцобслуживания</w:t>
      </w:r>
      <w:proofErr w:type="spellEnd"/>
      <w:r w:rsidRPr="002639CF">
        <w:rPr>
          <w:rFonts w:ascii="Times New Roman" w:eastAsia="Times New Roman" w:hAnsi="Times New Roman" w:cs="Times New Roman"/>
          <w:color w:val="22272F"/>
          <w:sz w:val="24"/>
          <w:szCs w:val="24"/>
          <w:lang w:eastAsia="ru-RU"/>
        </w:rPr>
        <w:t xml:space="preserve"> и детского школьного и медицинского общепита) срок такого визита, если он проводится вместо плановой проверки, можно </w:t>
      </w:r>
      <w:hyperlink r:id="rId106" w:anchor="/document/403681894/entry/1143" w:history="1">
        <w:r w:rsidRPr="002639CF">
          <w:rPr>
            <w:rFonts w:ascii="Times New Roman" w:eastAsia="Times New Roman" w:hAnsi="Times New Roman" w:cs="Times New Roman"/>
            <w:color w:val="3272C0"/>
            <w:sz w:val="24"/>
            <w:szCs w:val="24"/>
            <w:lang w:eastAsia="ru-RU"/>
          </w:rPr>
          <w:t>продлевать</w:t>
        </w:r>
      </w:hyperlink>
      <w:r w:rsidRPr="002639CF">
        <w:rPr>
          <w:rFonts w:ascii="Times New Roman" w:eastAsia="Times New Roman" w:hAnsi="Times New Roman" w:cs="Times New Roman"/>
          <w:color w:val="22272F"/>
          <w:sz w:val="24"/>
          <w:szCs w:val="24"/>
          <w:lang w:eastAsia="ru-RU"/>
        </w:rPr>
        <w:t> не более чем на 3 дня - для проведения инструментального обследования. А вот если такое обследование необходимо провести во время "безотказного" профилактического визита, который </w:t>
      </w:r>
      <w:hyperlink r:id="rId107" w:anchor="/document/403681894/entry/115" w:history="1">
        <w:r w:rsidRPr="002639CF">
          <w:rPr>
            <w:rFonts w:ascii="Times New Roman" w:eastAsia="Times New Roman" w:hAnsi="Times New Roman" w:cs="Times New Roman"/>
            <w:color w:val="3272C0"/>
            <w:sz w:val="24"/>
            <w:szCs w:val="24"/>
            <w:lang w:eastAsia="ru-RU"/>
          </w:rPr>
          <w:t>проводится</w:t>
        </w:r>
      </w:hyperlink>
      <w:r w:rsidRPr="002639CF">
        <w:rPr>
          <w:rFonts w:ascii="Times New Roman" w:eastAsia="Times New Roman" w:hAnsi="Times New Roman" w:cs="Times New Roman"/>
          <w:color w:val="22272F"/>
          <w:sz w:val="24"/>
          <w:szCs w:val="24"/>
          <w:lang w:eastAsia="ru-RU"/>
        </w:rPr>
        <w:t> в остальных случаях (по поручению Президента РФ и т.п.), визит можно продлевать на </w:t>
      </w:r>
      <w:r w:rsidRPr="002639CF">
        <w:rPr>
          <w:rFonts w:ascii="Times New Roman" w:eastAsia="Times New Roman" w:hAnsi="Times New Roman" w:cs="Times New Roman"/>
          <w:b/>
          <w:bCs/>
          <w:color w:val="22272F"/>
          <w:sz w:val="24"/>
          <w:szCs w:val="24"/>
          <w:lang w:eastAsia="ru-RU"/>
        </w:rPr>
        <w:t>4</w:t>
      </w:r>
      <w:r w:rsidRPr="002639CF">
        <w:rPr>
          <w:rFonts w:ascii="Times New Roman" w:eastAsia="Times New Roman" w:hAnsi="Times New Roman" w:cs="Times New Roman"/>
          <w:color w:val="22272F"/>
          <w:sz w:val="24"/>
          <w:szCs w:val="24"/>
          <w:lang w:eastAsia="ru-RU"/>
        </w:rPr>
        <w:t> рабочих дня и даже на </w:t>
      </w:r>
      <w:r w:rsidRPr="002639CF">
        <w:rPr>
          <w:rFonts w:ascii="Times New Roman" w:eastAsia="Times New Roman" w:hAnsi="Times New Roman" w:cs="Times New Roman"/>
          <w:b/>
          <w:bCs/>
          <w:color w:val="22272F"/>
          <w:sz w:val="24"/>
          <w:szCs w:val="24"/>
          <w:lang w:eastAsia="ru-RU"/>
        </w:rPr>
        <w:t>10</w:t>
      </w:r>
      <w:r w:rsidRPr="002639CF">
        <w:rPr>
          <w:rFonts w:ascii="Times New Roman" w:eastAsia="Times New Roman" w:hAnsi="Times New Roman" w:cs="Times New Roman"/>
          <w:color w:val="22272F"/>
          <w:sz w:val="24"/>
          <w:szCs w:val="24"/>
          <w:lang w:eastAsia="ru-RU"/>
        </w:rPr>
        <w:t> рабочих дней, если обследование проводится на объекте, где работают несколько контролируемых лиц;</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внеплановые КНМ (в рамках надзора за защитой прав потребителя) по индикаторам риска, связанным с нарушением правил маркировки товаров розничными продавцами, проводятся без уведомления контролируемых лиц;</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если в ходе контрольной закупки (кстати, ее срок может быть увеличен </w:t>
      </w:r>
      <w:r w:rsidRPr="002639CF">
        <w:rPr>
          <w:rFonts w:ascii="Times New Roman" w:eastAsia="Times New Roman" w:hAnsi="Times New Roman" w:cs="Times New Roman"/>
          <w:b/>
          <w:bCs/>
          <w:color w:val="22272F"/>
          <w:sz w:val="24"/>
          <w:szCs w:val="24"/>
          <w:lang w:eastAsia="ru-RU"/>
        </w:rPr>
        <w:t>до 25 рабочих дней</w:t>
      </w:r>
      <w:r w:rsidRPr="002639CF">
        <w:rPr>
          <w:rFonts w:ascii="Times New Roman" w:eastAsia="Times New Roman" w:hAnsi="Times New Roman" w:cs="Times New Roman"/>
          <w:color w:val="22272F"/>
          <w:sz w:val="24"/>
          <w:szCs w:val="24"/>
          <w:lang w:eastAsia="ru-RU"/>
        </w:rPr>
        <w:t>, а  объявят о ней через 2 дня после ее завершения) в рамках надзора за применением ККТ инспектор выявил нарушение обязательных требований, он вправе </w:t>
      </w:r>
      <w:r w:rsidRPr="002639CF">
        <w:rPr>
          <w:rFonts w:ascii="Times New Roman" w:eastAsia="Times New Roman" w:hAnsi="Times New Roman" w:cs="Times New Roman"/>
          <w:b/>
          <w:bCs/>
          <w:color w:val="22272F"/>
          <w:sz w:val="24"/>
          <w:szCs w:val="24"/>
          <w:lang w:eastAsia="ru-RU"/>
        </w:rPr>
        <w:t>тут же начать</w:t>
      </w:r>
      <w:r w:rsidRPr="002639CF">
        <w:rPr>
          <w:rFonts w:ascii="Times New Roman" w:eastAsia="Times New Roman" w:hAnsi="Times New Roman" w:cs="Times New Roman"/>
          <w:color w:val="22272F"/>
          <w:sz w:val="24"/>
          <w:szCs w:val="24"/>
          <w:lang w:eastAsia="ru-RU"/>
        </w:rPr>
        <w:t> </w:t>
      </w:r>
      <w:r w:rsidRPr="002639CF">
        <w:rPr>
          <w:rFonts w:ascii="Times New Roman" w:eastAsia="Times New Roman" w:hAnsi="Times New Roman" w:cs="Times New Roman"/>
          <w:b/>
          <w:bCs/>
          <w:color w:val="22272F"/>
          <w:sz w:val="24"/>
          <w:szCs w:val="24"/>
          <w:lang w:eastAsia="ru-RU"/>
        </w:rPr>
        <w:t>документарную или выездную проверку</w:t>
      </w:r>
      <w:r w:rsidRPr="002639CF">
        <w:rPr>
          <w:rFonts w:ascii="Times New Roman" w:eastAsia="Times New Roman" w:hAnsi="Times New Roman" w:cs="Times New Roman"/>
          <w:color w:val="22272F"/>
          <w:sz w:val="24"/>
          <w:szCs w:val="24"/>
          <w:lang w:eastAsia="ru-RU"/>
        </w:rPr>
        <w:t>, при этом не нужно принимать отдельное решение о проведении такой проверки (но нужно внести информацию</w:t>
      </w:r>
      <w:proofErr w:type="gramEnd"/>
      <w:r w:rsidRPr="002639CF">
        <w:rPr>
          <w:rFonts w:ascii="Times New Roman" w:eastAsia="Times New Roman" w:hAnsi="Times New Roman" w:cs="Times New Roman"/>
          <w:color w:val="22272F"/>
          <w:sz w:val="24"/>
          <w:szCs w:val="24"/>
          <w:lang w:eastAsia="ru-RU"/>
        </w:rPr>
        <w:t xml:space="preserve"> о ней в ЕРКНМ);</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акты по результатам контрольной или мониторинговой закупки разрешено составлять в течение 5 рабочих дней после окончания данных КНМ и направлять обычными способами;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 установлены особенности проведения КНМ на территориях, где введен режим </w:t>
      </w:r>
      <w:proofErr w:type="spellStart"/>
      <w:r w:rsidRPr="002639CF">
        <w:rPr>
          <w:rFonts w:ascii="Times New Roman" w:eastAsia="Times New Roman" w:hAnsi="Times New Roman" w:cs="Times New Roman"/>
          <w:color w:val="22272F"/>
          <w:sz w:val="24"/>
          <w:szCs w:val="24"/>
          <w:lang w:eastAsia="ru-RU"/>
        </w:rPr>
        <w:t>контртеррористической</w:t>
      </w:r>
      <w:proofErr w:type="spellEnd"/>
      <w:r w:rsidRPr="002639CF">
        <w:rPr>
          <w:rFonts w:ascii="Times New Roman" w:eastAsia="Times New Roman" w:hAnsi="Times New Roman" w:cs="Times New Roman"/>
          <w:color w:val="22272F"/>
          <w:sz w:val="24"/>
          <w:szCs w:val="24"/>
          <w:lang w:eastAsia="ru-RU"/>
        </w:rPr>
        <w:t xml:space="preserve"> операции (сведения ДСП).</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Новые правила будут действовать до 2030 года.</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"Цифровой аутизм" и "цифровое слабоумие" как результат негативного воздействия смартфона на ребенка: рекомендации Минздрава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08" w:anchor="/document/409655249/entry/0" w:history="1">
        <w:r w:rsidRPr="002639CF">
          <w:rPr>
            <w:rFonts w:ascii="Times New Roman" w:eastAsia="Times New Roman" w:hAnsi="Times New Roman" w:cs="Times New Roman"/>
            <w:color w:val="3272C0"/>
            <w:sz w:val="24"/>
            <w:szCs w:val="24"/>
            <w:lang w:eastAsia="ru-RU"/>
          </w:rPr>
          <w:t>Методические рекомендации по безопасному для здоровья детей и подростков использованию мобильного телефона (утв. НИИ гигиены и охраны здоровья детей и подростков, 2024 г.)</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Подведомственный</w:t>
      </w:r>
      <w:proofErr w:type="gramEnd"/>
      <w:r w:rsidRPr="002639CF">
        <w:rPr>
          <w:rFonts w:ascii="Times New Roman" w:eastAsia="Times New Roman" w:hAnsi="Times New Roman" w:cs="Times New Roman"/>
          <w:color w:val="22272F"/>
          <w:sz w:val="24"/>
          <w:szCs w:val="24"/>
          <w:lang w:eastAsia="ru-RU"/>
        </w:rPr>
        <w:t xml:space="preserve"> Минздраву России НМИЦ здоровья детей представил Методические рекомендации по безопасному использованию детьми мобильных устройств.</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Авторы рекомендаций подчеркивают, что </w:t>
      </w:r>
      <w:proofErr w:type="spellStart"/>
      <w:r w:rsidRPr="002639CF">
        <w:rPr>
          <w:rFonts w:ascii="Times New Roman" w:eastAsia="Times New Roman" w:hAnsi="Times New Roman" w:cs="Times New Roman"/>
          <w:color w:val="22272F"/>
          <w:sz w:val="24"/>
          <w:szCs w:val="24"/>
          <w:lang w:eastAsia="ru-RU"/>
        </w:rPr>
        <w:t>гаджеты</w:t>
      </w:r>
      <w:proofErr w:type="spellEnd"/>
      <w:r w:rsidRPr="002639CF">
        <w:rPr>
          <w:rFonts w:ascii="Times New Roman" w:eastAsia="Times New Roman" w:hAnsi="Times New Roman" w:cs="Times New Roman"/>
          <w:color w:val="22272F"/>
          <w:sz w:val="24"/>
          <w:szCs w:val="24"/>
          <w:lang w:eastAsia="ru-RU"/>
        </w:rPr>
        <w:t xml:space="preserve"> - которые приносят много положительного ребенку - имеют и отрицательное влияние:</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ухудшение зрения,</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w:t>
      </w:r>
      <w:proofErr w:type="spellStart"/>
      <w:proofErr w:type="gramStart"/>
      <w:r w:rsidRPr="002639CF">
        <w:rPr>
          <w:rFonts w:ascii="Times New Roman" w:eastAsia="Times New Roman" w:hAnsi="Times New Roman" w:cs="Times New Roman"/>
          <w:color w:val="22272F"/>
          <w:sz w:val="24"/>
          <w:szCs w:val="24"/>
          <w:lang w:eastAsia="ru-RU"/>
        </w:rPr>
        <w:t>плече-локтевой</w:t>
      </w:r>
      <w:proofErr w:type="spellEnd"/>
      <w:proofErr w:type="gramEnd"/>
      <w:r w:rsidRPr="002639CF">
        <w:rPr>
          <w:rFonts w:ascii="Times New Roman" w:eastAsia="Times New Roman" w:hAnsi="Times New Roman" w:cs="Times New Roman"/>
          <w:color w:val="22272F"/>
          <w:sz w:val="24"/>
          <w:szCs w:val="24"/>
          <w:lang w:eastAsia="ru-RU"/>
        </w:rPr>
        <w:t xml:space="preserve"> синдром и боли в руке и спине,</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нарушение осанки,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дефицит двигательной активности.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 целый букет психологических нарушений, в том числе </w:t>
      </w:r>
      <w:proofErr w:type="gramStart"/>
      <w:r w:rsidRPr="002639CF">
        <w:rPr>
          <w:rFonts w:ascii="Times New Roman" w:eastAsia="Times New Roman" w:hAnsi="Times New Roman" w:cs="Times New Roman"/>
          <w:color w:val="22272F"/>
          <w:sz w:val="24"/>
          <w:szCs w:val="24"/>
          <w:lang w:eastAsia="ru-RU"/>
        </w:rPr>
        <w:t>цифровая</w:t>
      </w:r>
      <w:proofErr w:type="gramEnd"/>
      <w:r w:rsidRPr="002639CF">
        <w:rPr>
          <w:rFonts w:ascii="Times New Roman" w:eastAsia="Times New Roman" w:hAnsi="Times New Roman" w:cs="Times New Roman"/>
          <w:color w:val="22272F"/>
          <w:sz w:val="24"/>
          <w:szCs w:val="24"/>
          <w:lang w:eastAsia="ru-RU"/>
        </w:rPr>
        <w:t xml:space="preserve"> </w:t>
      </w:r>
      <w:proofErr w:type="spellStart"/>
      <w:r w:rsidRPr="002639CF">
        <w:rPr>
          <w:rFonts w:ascii="Times New Roman" w:eastAsia="Times New Roman" w:hAnsi="Times New Roman" w:cs="Times New Roman"/>
          <w:color w:val="22272F"/>
          <w:sz w:val="24"/>
          <w:szCs w:val="24"/>
          <w:lang w:eastAsia="ru-RU"/>
        </w:rPr>
        <w:t>аддикция</w:t>
      </w:r>
      <w:proofErr w:type="spellEnd"/>
      <w:r w:rsidRPr="002639CF">
        <w:rPr>
          <w:rFonts w:ascii="Times New Roman" w:eastAsia="Times New Roman" w:hAnsi="Times New Roman" w:cs="Times New Roman"/>
          <w:color w:val="22272F"/>
          <w:sz w:val="24"/>
          <w:szCs w:val="24"/>
          <w:lang w:eastAsia="ru-RU"/>
        </w:rPr>
        <w:t xml:space="preserve"> (по современным данным, ею страдают до 23 % детей и подростков), "цифровой аутизм", клиповое мышление и "цифровое слабоумие". </w:t>
      </w:r>
      <w:proofErr w:type="gramStart"/>
      <w:r w:rsidRPr="002639CF">
        <w:rPr>
          <w:rFonts w:ascii="Times New Roman" w:eastAsia="Times New Roman" w:hAnsi="Times New Roman" w:cs="Times New Roman"/>
          <w:color w:val="22272F"/>
          <w:sz w:val="24"/>
          <w:szCs w:val="24"/>
          <w:lang w:eastAsia="ru-RU"/>
        </w:rPr>
        <w:t xml:space="preserve">И это не просто страшилки - например, установлено, что среди младших школьников, использующих мобильный интернет, повышена доля детей с умеренными и выраженными отклонениями электроэнцефалограммы (ЭЭГ) от возрастной нормы, причем повышение частоты и длительности пользования Интернетом </w:t>
      </w:r>
      <w:proofErr w:type="spellStart"/>
      <w:r w:rsidRPr="002639CF">
        <w:rPr>
          <w:rFonts w:ascii="Times New Roman" w:eastAsia="Times New Roman" w:hAnsi="Times New Roman" w:cs="Times New Roman"/>
          <w:color w:val="22272F"/>
          <w:sz w:val="24"/>
          <w:szCs w:val="24"/>
          <w:lang w:eastAsia="ru-RU"/>
        </w:rPr>
        <w:t>коррелирует</w:t>
      </w:r>
      <w:proofErr w:type="spellEnd"/>
      <w:r w:rsidRPr="002639CF">
        <w:rPr>
          <w:rFonts w:ascii="Times New Roman" w:eastAsia="Times New Roman" w:hAnsi="Times New Roman" w:cs="Times New Roman"/>
          <w:color w:val="22272F"/>
          <w:sz w:val="24"/>
          <w:szCs w:val="24"/>
          <w:lang w:eastAsia="ru-RU"/>
        </w:rPr>
        <w:t xml:space="preserve"> с увеличением в ЭЭГ медленных волн, что свидетельствует об ухудшении функционального состояния мозга, снижении уровня бодрствования и активности.</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В связи с этим педагогам, родителям и медработникам рекомендуется формировать у школьников навыки безопасного использования мобильных телефонов для снижения рисков нарушений здоровья. Кроме того, рекомендовано ограничивать использование </w:t>
      </w:r>
      <w:proofErr w:type="spellStart"/>
      <w:r w:rsidRPr="002639CF">
        <w:rPr>
          <w:rFonts w:ascii="Times New Roman" w:eastAsia="Times New Roman" w:hAnsi="Times New Roman" w:cs="Times New Roman"/>
          <w:color w:val="22272F"/>
          <w:sz w:val="24"/>
          <w:szCs w:val="24"/>
          <w:lang w:eastAsia="ru-RU"/>
        </w:rPr>
        <w:t>гаджетов</w:t>
      </w:r>
      <w:proofErr w:type="spellEnd"/>
      <w:r w:rsidRPr="002639CF">
        <w:rPr>
          <w:rFonts w:ascii="Times New Roman" w:eastAsia="Times New Roman" w:hAnsi="Times New Roman" w:cs="Times New Roman"/>
          <w:color w:val="22272F"/>
          <w:sz w:val="24"/>
          <w:szCs w:val="24"/>
          <w:lang w:eastAsia="ru-RU"/>
        </w:rPr>
        <w:t xml:space="preserve"> в образовательном процессе как источника более легкого получения информации, минуя формирование необходимых логических связей.</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В МР представлены конкретные рекомендации по безопасному использованию смартфона в режиме голосового общения:</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для ребенка более безопасны модели с более низким уровнем излучения (показатель SAR в паспорте устройства), предпочтительнее использовать смартфоны, а не "кнопочные" телефоны,</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необходимо минимизировать разговоры по мобильному в экранированных помещениях (подземные переходы, метро), движущемся транспорте</w:t>
      </w:r>
      <w:proofErr w:type="gramStart"/>
      <w:r w:rsidRPr="002639CF">
        <w:rPr>
          <w:rFonts w:ascii="Times New Roman" w:eastAsia="Times New Roman" w:hAnsi="Times New Roman" w:cs="Times New Roman"/>
          <w:color w:val="22272F"/>
          <w:sz w:val="24"/>
          <w:szCs w:val="24"/>
          <w:lang w:eastAsia="ru-RU"/>
        </w:rPr>
        <w:t>.;</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при разговоре по телефону подносить его к уху только после установления контакта с абонентом - потому что через 10 - 20 секунд после начала вызова мощность излучения снижается до минимально допустимого уровня, вообще во время разговора рекомендуется держать телефон на удалении от головы, разговаривать по нему с помощью громкой связи или наушников (проводных, так как беспроводные наушники сами являются приемником радиосигнала), а</w:t>
      </w:r>
      <w:proofErr w:type="gramEnd"/>
      <w:r w:rsidRPr="002639CF">
        <w:rPr>
          <w:rFonts w:ascii="Times New Roman" w:eastAsia="Times New Roman" w:hAnsi="Times New Roman" w:cs="Times New Roman"/>
          <w:color w:val="22272F"/>
          <w:sz w:val="24"/>
          <w:szCs w:val="24"/>
          <w:lang w:eastAsia="ru-RU"/>
        </w:rPr>
        <w:t xml:space="preserve"> в принципе рекомендовано ограничивать длительность разговоров по телефону (без использования громкой связи и наушников) до 2 минут разово, соблюдать минимальную паузу между звонками не менее 15 минут;</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lastRenderedPageBreak/>
        <w:t>- не рекомендуется использовать мобильный телефон в школе, кроме экстренных случаев для связи с родителями.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Кроме того, специалисты подготовили рекомендации по безопасному использованию смартфона в режиме мобильного интернета: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вообще не читать в мобильном телефоне учебные тексты,</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во время выполнения домашнего задания отключать звук уведомлений и вообще убирать телефон из поля зрения,</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при работе с мобильным Интернетом (просмотре видео, чтении) не рекомендуется, по возможности, держать телефон в руках, лучше размещать его подальше от тела - на столе, подставке,</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не нарушать максимальную "санитарную" суммарную ежедневную продолжительность работы с электронными устройствами, оборудованными экранами (компьютерами, планшетами, смартфонами и пр.): для обучающихся 1 - 2 классов - 1 час 20 мин, 3 - 4 классов - 1,5 часа, 5 - 9 классов - 2 часа, старше 15 лет - 2,5 часа..</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При этом МР рекомендуют взрослым использовать приложения родительского контроля над устройством ребенка.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Также представлены профилактические упражнения для глаз и шеи - они призваны смягчить негативные последствия использования телефонов.</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С 16 сентября ключевая ставка ЦБ РФ 19% годовых</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09" w:anchor="/document/410378863/entry/0" w:history="1">
        <w:r w:rsidRPr="002639CF">
          <w:rPr>
            <w:rFonts w:ascii="Times New Roman" w:eastAsia="Times New Roman" w:hAnsi="Times New Roman" w:cs="Times New Roman"/>
            <w:color w:val="3272C0"/>
            <w:sz w:val="24"/>
            <w:szCs w:val="24"/>
            <w:lang w:eastAsia="ru-RU"/>
          </w:rPr>
          <w:t>Информационное сообщение Банка России от 13 сентября 2024 года</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Совет директоров Банка России принял решение повысить ключевую ставку на 100 б.п., до 19,00% годовых. При этом Центробанк допускает возможность повышения ключевой ставки на ближайшем заседании.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В информационном сообщении регулятора отмечается, что в текущей ситуации требуется дополнительное ужесточение денежно-кредитной политики, для того чтобы возобновить процесс </w:t>
      </w:r>
      <w:proofErr w:type="spellStart"/>
      <w:r w:rsidRPr="002639CF">
        <w:rPr>
          <w:rFonts w:ascii="Times New Roman" w:eastAsia="Times New Roman" w:hAnsi="Times New Roman" w:cs="Times New Roman"/>
          <w:color w:val="22272F"/>
          <w:sz w:val="24"/>
          <w:szCs w:val="24"/>
          <w:lang w:eastAsia="ru-RU"/>
        </w:rPr>
        <w:t>дезинфляции</w:t>
      </w:r>
      <w:proofErr w:type="spellEnd"/>
      <w:r w:rsidRPr="002639CF">
        <w:rPr>
          <w:rFonts w:ascii="Times New Roman" w:eastAsia="Times New Roman" w:hAnsi="Times New Roman" w:cs="Times New Roman"/>
          <w:color w:val="22272F"/>
          <w:sz w:val="24"/>
          <w:szCs w:val="24"/>
          <w:lang w:eastAsia="ru-RU"/>
        </w:rPr>
        <w:t>, снизить инфляционные ожидания и обеспечить возвращение инфляции к цели в 2025 году.</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25 сентября Банк России опубликует Резюме обсуждения ключевой ставки и комментарий к среднесрочному прогнозу.</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Следующее заседание Совета директоров ЦБ РФ, на котором будет рассматриваться вопрос об уровне ключевой ставки, запланировано на 25 октября 2024 года.</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С марта будут уточнены некоторые вопросы расчета платы за коммунальную услугу по отоплению, в том числе в случае поломки ОДПУ или перехода на иной способ оплаты</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10" w:anchor="/document/409633053/entry/0" w:history="1">
        <w:r w:rsidRPr="002639CF">
          <w:rPr>
            <w:rFonts w:ascii="Times New Roman" w:eastAsia="Times New Roman" w:hAnsi="Times New Roman" w:cs="Times New Roman"/>
            <w:color w:val="3272C0"/>
            <w:sz w:val="24"/>
            <w:szCs w:val="24"/>
            <w:lang w:eastAsia="ru-RU"/>
          </w:rPr>
          <w:t>Постановление Правительства РФ от 29 августа 2024 г. N 1176</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Правительство РФ внесло изменения в </w:t>
      </w:r>
      <w:hyperlink r:id="rId111" w:anchor="/document/12186043/entry/1000" w:history="1">
        <w:r w:rsidRPr="002639CF">
          <w:rPr>
            <w:rFonts w:ascii="Times New Roman" w:eastAsia="Times New Roman" w:hAnsi="Times New Roman" w:cs="Times New Roman"/>
            <w:color w:val="3272C0"/>
            <w:sz w:val="24"/>
            <w:szCs w:val="24"/>
            <w:lang w:eastAsia="ru-RU"/>
          </w:rPr>
          <w:t>Правила</w:t>
        </w:r>
      </w:hyperlink>
      <w:r w:rsidRPr="002639CF">
        <w:rPr>
          <w:rFonts w:ascii="Times New Roman" w:eastAsia="Times New Roman" w:hAnsi="Times New Roman" w:cs="Times New Roman"/>
          <w:color w:val="22272F"/>
          <w:sz w:val="24"/>
          <w:szCs w:val="24"/>
          <w:lang w:eastAsia="ru-RU"/>
        </w:rPr>
        <w:t> предоставления коммунальных услуг N 354, </w:t>
      </w:r>
      <w:hyperlink r:id="rId112" w:anchor="/document/70139750/entry/1000" w:history="1">
        <w:r w:rsidRPr="002639CF">
          <w:rPr>
            <w:rFonts w:ascii="Times New Roman" w:eastAsia="Times New Roman" w:hAnsi="Times New Roman" w:cs="Times New Roman"/>
            <w:color w:val="3272C0"/>
            <w:sz w:val="24"/>
            <w:szCs w:val="24"/>
            <w:lang w:eastAsia="ru-RU"/>
          </w:rPr>
          <w:t>Правила</w:t>
        </w:r>
      </w:hyperlink>
      <w:r w:rsidRPr="002639CF">
        <w:rPr>
          <w:rFonts w:ascii="Times New Roman" w:eastAsia="Times New Roman" w:hAnsi="Times New Roman" w:cs="Times New Roman"/>
          <w:color w:val="22272F"/>
          <w:sz w:val="24"/>
          <w:szCs w:val="24"/>
          <w:lang w:eastAsia="ru-RU"/>
        </w:rPr>
        <w:t xml:space="preserve"> заключения договоров </w:t>
      </w:r>
      <w:proofErr w:type="spellStart"/>
      <w:r w:rsidRPr="002639CF">
        <w:rPr>
          <w:rFonts w:ascii="Times New Roman" w:eastAsia="Times New Roman" w:hAnsi="Times New Roman" w:cs="Times New Roman"/>
          <w:color w:val="22272F"/>
          <w:sz w:val="24"/>
          <w:szCs w:val="24"/>
          <w:lang w:eastAsia="ru-RU"/>
        </w:rPr>
        <w:t>ресурсоснабжения</w:t>
      </w:r>
      <w:proofErr w:type="spellEnd"/>
      <w:r w:rsidRPr="002639CF">
        <w:rPr>
          <w:rFonts w:ascii="Times New Roman" w:eastAsia="Times New Roman" w:hAnsi="Times New Roman" w:cs="Times New Roman"/>
          <w:color w:val="22272F"/>
          <w:sz w:val="24"/>
          <w:szCs w:val="24"/>
          <w:lang w:eastAsia="ru-RU"/>
        </w:rPr>
        <w:t xml:space="preserve"> между РСО и УК N 124 и </w:t>
      </w:r>
      <w:hyperlink r:id="rId113" w:anchor="/document/71432346/entry/0" w:history="1">
        <w:r w:rsidRPr="002639CF">
          <w:rPr>
            <w:rFonts w:ascii="Times New Roman" w:eastAsia="Times New Roman" w:hAnsi="Times New Roman" w:cs="Times New Roman"/>
            <w:color w:val="3272C0"/>
            <w:sz w:val="24"/>
            <w:szCs w:val="24"/>
            <w:lang w:eastAsia="ru-RU"/>
          </w:rPr>
          <w:t>Постановление</w:t>
        </w:r>
      </w:hyperlink>
      <w:r w:rsidRPr="002639CF">
        <w:rPr>
          <w:rFonts w:ascii="Times New Roman" w:eastAsia="Times New Roman" w:hAnsi="Times New Roman" w:cs="Times New Roman"/>
          <w:color w:val="22272F"/>
          <w:sz w:val="24"/>
          <w:szCs w:val="24"/>
          <w:lang w:eastAsia="ru-RU"/>
        </w:rPr>
        <w:t> N 603 (о региональных полномочиях в области расчетов за коммунальные услуги). Изменения начнут действовать с 01.03.2025.</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В частности, </w:t>
      </w:r>
      <w:hyperlink r:id="rId114" w:anchor="/document/409633053/entry/131" w:history="1">
        <w:r w:rsidRPr="002639CF">
          <w:rPr>
            <w:rFonts w:ascii="Times New Roman" w:eastAsia="Times New Roman" w:hAnsi="Times New Roman" w:cs="Times New Roman"/>
            <w:color w:val="3272C0"/>
            <w:sz w:val="24"/>
            <w:szCs w:val="24"/>
            <w:lang w:eastAsia="ru-RU"/>
          </w:rPr>
          <w:t>установлено</w:t>
        </w:r>
      </w:hyperlink>
      <w:r w:rsidRPr="002639CF">
        <w:rPr>
          <w:rFonts w:ascii="Times New Roman" w:eastAsia="Times New Roman" w:hAnsi="Times New Roman" w:cs="Times New Roman"/>
          <w:color w:val="22272F"/>
          <w:sz w:val="24"/>
          <w:szCs w:val="24"/>
          <w:lang w:eastAsia="ru-RU"/>
        </w:rPr>
        <w:t xml:space="preserve">, что регион вправе принять решение (в отношении всех или части муниципалитетов) о переходе к способу оплаты </w:t>
      </w:r>
      <w:proofErr w:type="spellStart"/>
      <w:r w:rsidRPr="002639CF">
        <w:rPr>
          <w:rFonts w:ascii="Times New Roman" w:eastAsia="Times New Roman" w:hAnsi="Times New Roman" w:cs="Times New Roman"/>
          <w:color w:val="22272F"/>
          <w:sz w:val="24"/>
          <w:szCs w:val="24"/>
          <w:lang w:eastAsia="ru-RU"/>
        </w:rPr>
        <w:t>комуслуги</w:t>
      </w:r>
      <w:proofErr w:type="spellEnd"/>
      <w:r w:rsidRPr="002639CF">
        <w:rPr>
          <w:rFonts w:ascii="Times New Roman" w:eastAsia="Times New Roman" w:hAnsi="Times New Roman" w:cs="Times New Roman"/>
          <w:color w:val="22272F"/>
          <w:sz w:val="24"/>
          <w:szCs w:val="24"/>
          <w:lang w:eastAsia="ru-RU"/>
        </w:rPr>
        <w:t xml:space="preserve"> по отоплению в течение отопительного периода - не </w:t>
      </w:r>
      <w:proofErr w:type="gramStart"/>
      <w:r w:rsidRPr="002639CF">
        <w:rPr>
          <w:rFonts w:ascii="Times New Roman" w:eastAsia="Times New Roman" w:hAnsi="Times New Roman" w:cs="Times New Roman"/>
          <w:color w:val="22272F"/>
          <w:sz w:val="24"/>
          <w:szCs w:val="24"/>
          <w:lang w:eastAsia="ru-RU"/>
        </w:rPr>
        <w:t>позднее</w:t>
      </w:r>
      <w:proofErr w:type="gramEnd"/>
      <w:r w:rsidRPr="002639CF">
        <w:rPr>
          <w:rFonts w:ascii="Times New Roman" w:eastAsia="Times New Roman" w:hAnsi="Times New Roman" w:cs="Times New Roman"/>
          <w:color w:val="22272F"/>
          <w:sz w:val="24"/>
          <w:szCs w:val="24"/>
          <w:lang w:eastAsia="ru-RU"/>
        </w:rPr>
        <w:t xml:space="preserve"> чем за 3 месяца до начала применения нового способа, но применять его можно как с начала отопительного периода, так и с начала года. Следовательно, принимать обратное решение (о равномерной оплате в течение всего года) регионы больше не смогут. Москве </w:t>
      </w:r>
      <w:hyperlink r:id="rId115" w:anchor="/document/409633053/entry/4212" w:history="1">
        <w:r w:rsidRPr="002639CF">
          <w:rPr>
            <w:rFonts w:ascii="Times New Roman" w:eastAsia="Times New Roman" w:hAnsi="Times New Roman" w:cs="Times New Roman"/>
            <w:color w:val="3272C0"/>
            <w:sz w:val="24"/>
            <w:szCs w:val="24"/>
            <w:lang w:eastAsia="ru-RU"/>
          </w:rPr>
          <w:t>разрешено</w:t>
        </w:r>
      </w:hyperlink>
      <w:r w:rsidRPr="002639CF">
        <w:rPr>
          <w:rFonts w:ascii="Times New Roman" w:eastAsia="Times New Roman" w:hAnsi="Times New Roman" w:cs="Times New Roman"/>
          <w:color w:val="22272F"/>
          <w:sz w:val="24"/>
          <w:szCs w:val="24"/>
          <w:lang w:eastAsia="ru-RU"/>
        </w:rPr>
        <w:t xml:space="preserve"> принимать свой порядок расчета платы за отопление в течение календарного года - в том числе определять расчет среднемесячного объема </w:t>
      </w:r>
      <w:proofErr w:type="spellStart"/>
      <w:r w:rsidRPr="002639CF">
        <w:rPr>
          <w:rFonts w:ascii="Times New Roman" w:eastAsia="Times New Roman" w:hAnsi="Times New Roman" w:cs="Times New Roman"/>
          <w:color w:val="22272F"/>
          <w:sz w:val="24"/>
          <w:szCs w:val="24"/>
          <w:lang w:eastAsia="ru-RU"/>
        </w:rPr>
        <w:t>теплоэнергии</w:t>
      </w:r>
      <w:proofErr w:type="spellEnd"/>
      <w:r w:rsidRPr="002639CF">
        <w:rPr>
          <w:rFonts w:ascii="Times New Roman" w:eastAsia="Times New Roman" w:hAnsi="Times New Roman" w:cs="Times New Roman"/>
          <w:color w:val="22272F"/>
          <w:sz w:val="24"/>
          <w:szCs w:val="24"/>
          <w:lang w:eastAsia="ru-RU"/>
        </w:rPr>
        <w:t xml:space="preserve"> на отопление, порядок и сроки корректировок.</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Кроме того:</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установлено, что для целей расчета платы за ЖКУ приоритет </w:t>
      </w:r>
      <w:hyperlink r:id="rId116" w:anchor="/document/409633053/entry/3602" w:history="1">
        <w:r w:rsidRPr="002639CF">
          <w:rPr>
            <w:rFonts w:ascii="Times New Roman" w:eastAsia="Times New Roman" w:hAnsi="Times New Roman" w:cs="Times New Roman"/>
            <w:color w:val="3272C0"/>
            <w:sz w:val="24"/>
            <w:szCs w:val="24"/>
            <w:lang w:eastAsia="ru-RU"/>
          </w:rPr>
          <w:t>имеют</w:t>
        </w:r>
      </w:hyperlink>
      <w:r w:rsidRPr="002639CF">
        <w:rPr>
          <w:rFonts w:ascii="Times New Roman" w:eastAsia="Times New Roman" w:hAnsi="Times New Roman" w:cs="Times New Roman"/>
          <w:color w:val="22272F"/>
          <w:sz w:val="24"/>
          <w:szCs w:val="24"/>
          <w:lang w:eastAsia="ru-RU"/>
        </w:rPr>
        <w:t> сведения о площади помещения из ЕГРН, а не из БТИ,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установлено, что если регион изменил способ оплаты коммунальной услуги по отоплению (чтобы платить только в отопительный сезон), УК </w:t>
      </w:r>
      <w:hyperlink r:id="rId117" w:anchor="/document/409633053/entry/1144" w:history="1">
        <w:r w:rsidRPr="002639CF">
          <w:rPr>
            <w:rFonts w:ascii="Times New Roman" w:eastAsia="Times New Roman" w:hAnsi="Times New Roman" w:cs="Times New Roman"/>
            <w:color w:val="3272C0"/>
            <w:sz w:val="24"/>
            <w:szCs w:val="24"/>
            <w:lang w:eastAsia="ru-RU"/>
          </w:rPr>
          <w:t>осуществляет</w:t>
        </w:r>
      </w:hyperlink>
      <w:r w:rsidRPr="002639CF">
        <w:rPr>
          <w:rFonts w:ascii="Times New Roman" w:eastAsia="Times New Roman" w:hAnsi="Times New Roman" w:cs="Times New Roman"/>
          <w:color w:val="22272F"/>
          <w:sz w:val="24"/>
          <w:szCs w:val="24"/>
          <w:lang w:eastAsia="ru-RU"/>
        </w:rPr>
        <w:t xml:space="preserve"> корректировку размера </w:t>
      </w:r>
      <w:proofErr w:type="gramStart"/>
      <w:r w:rsidRPr="002639CF">
        <w:rPr>
          <w:rFonts w:ascii="Times New Roman" w:eastAsia="Times New Roman" w:hAnsi="Times New Roman" w:cs="Times New Roman"/>
          <w:color w:val="22272F"/>
          <w:sz w:val="24"/>
          <w:szCs w:val="24"/>
          <w:lang w:eastAsia="ru-RU"/>
        </w:rPr>
        <w:t>платы</w:t>
      </w:r>
      <w:proofErr w:type="gramEnd"/>
      <w:r w:rsidRPr="002639CF">
        <w:rPr>
          <w:rFonts w:ascii="Times New Roman" w:eastAsia="Times New Roman" w:hAnsi="Times New Roman" w:cs="Times New Roman"/>
          <w:color w:val="22272F"/>
          <w:sz w:val="24"/>
          <w:szCs w:val="24"/>
          <w:lang w:eastAsia="ru-RU"/>
        </w:rPr>
        <w:t xml:space="preserve"> в любом расчетном периоде начиная с периода, в котором применяется новый способ оплаты,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нового способа,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w:t>
      </w:r>
      <w:hyperlink r:id="rId118" w:anchor="/document/409633053/entry/115" w:history="1">
        <w:r w:rsidRPr="002639CF">
          <w:rPr>
            <w:rFonts w:ascii="Times New Roman" w:eastAsia="Times New Roman" w:hAnsi="Times New Roman" w:cs="Times New Roman"/>
            <w:color w:val="3272C0"/>
            <w:sz w:val="24"/>
            <w:szCs w:val="24"/>
            <w:lang w:eastAsia="ru-RU"/>
          </w:rPr>
          <w:t>уточняется</w:t>
        </w:r>
      </w:hyperlink>
      <w:r w:rsidRPr="002639CF">
        <w:rPr>
          <w:rFonts w:ascii="Times New Roman" w:eastAsia="Times New Roman" w:hAnsi="Times New Roman" w:cs="Times New Roman"/>
          <w:color w:val="22272F"/>
          <w:sz w:val="24"/>
          <w:szCs w:val="24"/>
          <w:lang w:eastAsia="ru-RU"/>
        </w:rPr>
        <w:t> порядок расчета количества коммунального ресурса по среднемесячному объему потребления,</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уточняется расчет количества месяцев отопительного периода для целей расчета платы за отопление по нормативам (правда, неясно, когда это новое правило вступит в силу - </w:t>
      </w:r>
      <w:hyperlink r:id="rId119" w:anchor="/document/409633053/entry/116" w:history="1">
        <w:r w:rsidRPr="002639CF">
          <w:rPr>
            <w:rFonts w:ascii="Times New Roman" w:eastAsia="Times New Roman" w:hAnsi="Times New Roman" w:cs="Times New Roman"/>
            <w:color w:val="3272C0"/>
            <w:sz w:val="24"/>
            <w:szCs w:val="24"/>
            <w:lang w:eastAsia="ru-RU"/>
          </w:rPr>
          <w:t>новая редакция</w:t>
        </w:r>
      </w:hyperlink>
      <w:r w:rsidRPr="002639CF">
        <w:rPr>
          <w:rFonts w:ascii="Times New Roman" w:eastAsia="Times New Roman" w:hAnsi="Times New Roman" w:cs="Times New Roman"/>
          <w:color w:val="22272F"/>
          <w:sz w:val="24"/>
          <w:szCs w:val="24"/>
          <w:lang w:eastAsia="ru-RU"/>
        </w:rPr>
        <w:t> п. 2.2.</w:t>
      </w:r>
      <w:proofErr w:type="gramEnd"/>
      <w:r w:rsidRPr="002639CF">
        <w:rPr>
          <w:rFonts w:ascii="Times New Roman" w:eastAsia="Times New Roman" w:hAnsi="Times New Roman" w:cs="Times New Roman"/>
          <w:color w:val="22272F"/>
          <w:sz w:val="24"/>
          <w:szCs w:val="24"/>
          <w:lang w:eastAsia="ru-RU"/>
        </w:rPr>
        <w:t xml:space="preserve"> </w:t>
      </w:r>
      <w:proofErr w:type="gramStart"/>
      <w:r w:rsidRPr="002639CF">
        <w:rPr>
          <w:rFonts w:ascii="Times New Roman" w:eastAsia="Times New Roman" w:hAnsi="Times New Roman" w:cs="Times New Roman"/>
          <w:color w:val="22272F"/>
          <w:sz w:val="24"/>
          <w:szCs w:val="24"/>
          <w:lang w:eastAsia="ru-RU"/>
        </w:rPr>
        <w:t>Приложения 2 к Правилам N 354 должна начать действовать с 01.03.2025, но другое </w:t>
      </w:r>
      <w:hyperlink r:id="rId120" w:anchor="/document/409633053/entry/132" w:history="1">
        <w:r w:rsidRPr="002639CF">
          <w:rPr>
            <w:rFonts w:ascii="Times New Roman" w:eastAsia="Times New Roman" w:hAnsi="Times New Roman" w:cs="Times New Roman"/>
            <w:color w:val="3272C0"/>
            <w:sz w:val="24"/>
            <w:szCs w:val="24"/>
            <w:lang w:eastAsia="ru-RU"/>
          </w:rPr>
          <w:t>положение</w:t>
        </w:r>
      </w:hyperlink>
      <w:r w:rsidRPr="002639CF">
        <w:rPr>
          <w:rFonts w:ascii="Times New Roman" w:eastAsia="Times New Roman" w:hAnsi="Times New Roman" w:cs="Times New Roman"/>
          <w:color w:val="22272F"/>
          <w:sz w:val="24"/>
          <w:szCs w:val="24"/>
          <w:lang w:eastAsia="ru-RU"/>
        </w:rPr>
        <w:t> требует, чтобы с этой же даты эта же норма не действовала).</w:t>
      </w:r>
      <w:proofErr w:type="gramEnd"/>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Банк России назвал планируемые сроки внедрения в широкий оборот цифрового рубля</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21" w:anchor="/document/409655081/entry/0" w:history="1">
        <w:r w:rsidRPr="002639CF">
          <w:rPr>
            <w:rFonts w:ascii="Times New Roman" w:eastAsia="Times New Roman" w:hAnsi="Times New Roman" w:cs="Times New Roman"/>
            <w:color w:val="3272C0"/>
            <w:sz w:val="24"/>
            <w:szCs w:val="24"/>
            <w:lang w:eastAsia="ru-RU"/>
          </w:rPr>
          <w:t>Информация Банка России от 12 сентября 2024 г.</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Крупнейшие банки к 1 июля 2025 г. должны будут обеспечить своим клиентам возможность проводить операции с цифровыми рублями: открывать и пополнять счета цифрового рубля, делать переводы, а также принимать цифровые рубли в своей инфраструктуре. С этого момента планируется запустить широкое использование цифровой национальной валюты.</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lastRenderedPageBreak/>
        <w:t>Остальным банкам с универсальной лицензией будет предоставлено больше времени на доработку своих систем - до 1 июля 2026 года, прочим кредитным организациям - до 1 июля 2027 года.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Кроме того, планируется установить сроки обязательного приема оплаты в цифровых рублях для торговых и сервисных предприятий (ТСП). Компании с годовой выручкой более 30 </w:t>
      </w:r>
      <w:proofErr w:type="spellStart"/>
      <w:proofErr w:type="gramStart"/>
      <w:r w:rsidRPr="002639CF">
        <w:rPr>
          <w:rFonts w:ascii="Times New Roman" w:eastAsia="Times New Roman" w:hAnsi="Times New Roman" w:cs="Times New Roman"/>
          <w:color w:val="22272F"/>
          <w:sz w:val="24"/>
          <w:szCs w:val="24"/>
          <w:lang w:eastAsia="ru-RU"/>
        </w:rPr>
        <w:t>млн</w:t>
      </w:r>
      <w:proofErr w:type="spellEnd"/>
      <w:proofErr w:type="gramEnd"/>
      <w:r w:rsidRPr="002639CF">
        <w:rPr>
          <w:rFonts w:ascii="Times New Roman" w:eastAsia="Times New Roman" w:hAnsi="Times New Roman" w:cs="Times New Roman"/>
          <w:color w:val="22272F"/>
          <w:sz w:val="24"/>
          <w:szCs w:val="24"/>
          <w:lang w:eastAsia="ru-RU"/>
        </w:rPr>
        <w:t xml:space="preserve"> рублей должны будут это делать с 1 июля 2025 года, более 20 </w:t>
      </w:r>
      <w:proofErr w:type="spellStart"/>
      <w:r w:rsidRPr="002639CF">
        <w:rPr>
          <w:rFonts w:ascii="Times New Roman" w:eastAsia="Times New Roman" w:hAnsi="Times New Roman" w:cs="Times New Roman"/>
          <w:color w:val="22272F"/>
          <w:sz w:val="24"/>
          <w:szCs w:val="24"/>
          <w:lang w:eastAsia="ru-RU"/>
        </w:rPr>
        <w:t>млн</w:t>
      </w:r>
      <w:proofErr w:type="spellEnd"/>
      <w:r w:rsidRPr="002639CF">
        <w:rPr>
          <w:rFonts w:ascii="Times New Roman" w:eastAsia="Times New Roman" w:hAnsi="Times New Roman" w:cs="Times New Roman"/>
          <w:color w:val="22272F"/>
          <w:sz w:val="24"/>
          <w:szCs w:val="24"/>
          <w:lang w:eastAsia="ru-RU"/>
        </w:rPr>
        <w:t xml:space="preserve"> рублей - с 1 июля 2026 года, все другие - с 1 июля 2027 года.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При этом после массового запуска цифровых рублей и банки, и ТСП смогут внедрять их прием по мере готовности своих систем, в том числе ранее обозначенных сроков.</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Соответствующие предложения по изменению законодательства, говорится в информационном сообщении регулятора, направлены в Минфин России.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Кроме того, Банк России напомнил, что оплата покупок цифровыми рублями будет проходить по универсальному QR-коду на базе НСПК, что исключит дополнительные издержки для банков и ТСП.</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Также ЦБ РФ напомнил, что в настоящий момент продолжается пилотирование операций с цифровыми рублями. С 1 сентября параметры пилота были расширены (</w:t>
      </w:r>
      <w:proofErr w:type="gramStart"/>
      <w:r w:rsidRPr="002639CF">
        <w:rPr>
          <w:rFonts w:ascii="Times New Roman" w:eastAsia="Times New Roman" w:hAnsi="Times New Roman" w:cs="Times New Roman"/>
          <w:color w:val="22272F"/>
          <w:sz w:val="24"/>
          <w:szCs w:val="24"/>
          <w:lang w:eastAsia="ru-RU"/>
        </w:rPr>
        <w:t>см</w:t>
      </w:r>
      <w:proofErr w:type="gramEnd"/>
      <w:r w:rsidRPr="002639CF">
        <w:rPr>
          <w:rFonts w:ascii="Times New Roman" w:eastAsia="Times New Roman" w:hAnsi="Times New Roman" w:cs="Times New Roman"/>
          <w:color w:val="22272F"/>
          <w:sz w:val="24"/>
          <w:szCs w:val="24"/>
          <w:lang w:eastAsia="ru-RU"/>
        </w:rPr>
        <w:t>. </w:t>
      </w:r>
      <w:hyperlink r:id="rId122" w:anchor="/document/57401938/entry/202409052" w:history="1">
        <w:r w:rsidRPr="002639CF">
          <w:rPr>
            <w:rFonts w:ascii="Times New Roman" w:eastAsia="Times New Roman" w:hAnsi="Times New Roman" w:cs="Times New Roman"/>
            <w:color w:val="3272C0"/>
            <w:sz w:val="24"/>
            <w:szCs w:val="24"/>
            <w:lang w:eastAsia="ru-RU"/>
          </w:rPr>
          <w:t>новость</w:t>
        </w:r>
      </w:hyperlink>
      <w:r w:rsidRPr="002639CF">
        <w:rPr>
          <w:rFonts w:ascii="Times New Roman" w:eastAsia="Times New Roman" w:hAnsi="Times New Roman" w:cs="Times New Roman"/>
          <w:color w:val="22272F"/>
          <w:sz w:val="24"/>
          <w:szCs w:val="24"/>
          <w:lang w:eastAsia="ru-RU"/>
        </w:rPr>
        <w:t> от 05.09.2024).</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 xml:space="preserve">Началась рассылка налоговых уведомлений </w:t>
      </w:r>
      <w:proofErr w:type="spellStart"/>
      <w:r w:rsidRPr="002639CF">
        <w:rPr>
          <w:rFonts w:ascii="Times New Roman" w:eastAsia="Times New Roman" w:hAnsi="Times New Roman" w:cs="Times New Roman"/>
          <w:b/>
          <w:bCs/>
          <w:color w:val="464C55"/>
          <w:sz w:val="24"/>
          <w:szCs w:val="24"/>
          <w:lang w:eastAsia="ru-RU"/>
        </w:rPr>
        <w:t>физлицам</w:t>
      </w:r>
      <w:proofErr w:type="spellEnd"/>
      <w:r w:rsidRPr="002639CF">
        <w:rPr>
          <w:rFonts w:ascii="Times New Roman" w:eastAsia="Times New Roman" w:hAnsi="Times New Roman" w:cs="Times New Roman"/>
          <w:b/>
          <w:bCs/>
          <w:color w:val="464C55"/>
          <w:sz w:val="24"/>
          <w:szCs w:val="24"/>
          <w:lang w:eastAsia="ru-RU"/>
        </w:rPr>
        <w:t xml:space="preserve"> за 2023 год</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23" w:anchor="/document/409654107/entry/0" w:history="1">
        <w:r w:rsidRPr="002639CF">
          <w:rPr>
            <w:rFonts w:ascii="Times New Roman" w:eastAsia="Times New Roman" w:hAnsi="Times New Roman" w:cs="Times New Roman"/>
            <w:color w:val="3272C0"/>
            <w:sz w:val="24"/>
            <w:szCs w:val="24"/>
            <w:lang w:eastAsia="ru-RU"/>
          </w:rPr>
          <w:t>Информация ФНС России от 12 сентября 2024 года</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ФНС сообщает, что началась массовая рассылка налоговых уведомлений для уплаты гражданами транспортного и земельного налогов, а также налога на недвижимое имущество за 2023 год. Исключение - новые регионы, где на 2023 год не были введены налоги на имущество физических лиц.</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Уведомления планируется направить до 20 октября, большую часть - в электронном виде через ЛКН и личный кабинет на портале </w:t>
      </w:r>
      <w:proofErr w:type="spellStart"/>
      <w:r w:rsidRPr="002639CF">
        <w:rPr>
          <w:rFonts w:ascii="Times New Roman" w:eastAsia="Times New Roman" w:hAnsi="Times New Roman" w:cs="Times New Roman"/>
          <w:color w:val="22272F"/>
          <w:sz w:val="24"/>
          <w:szCs w:val="24"/>
          <w:lang w:eastAsia="ru-RU"/>
        </w:rPr>
        <w:t>Госуслуг</w:t>
      </w:r>
      <w:proofErr w:type="spellEnd"/>
      <w:r w:rsidRPr="002639CF">
        <w:rPr>
          <w:rFonts w:ascii="Times New Roman" w:eastAsia="Times New Roman" w:hAnsi="Times New Roman" w:cs="Times New Roman"/>
          <w:color w:val="22272F"/>
          <w:sz w:val="24"/>
          <w:szCs w:val="24"/>
          <w:lang w:eastAsia="ru-RU"/>
        </w:rPr>
        <w:t xml:space="preserve"> - тем, кто подключен к указанным сервисам. Остальным налогоплательщикам - по почте заказными письмами.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Налоговые уведомления адресованы владельцам налогооблагаемого имущества: транспортных средств, земельных участков, объектов недвижимости за период владения в течение 2023 года. Исключение - уведомления, не превышающие 300 руб., направляемые раз в три года. Также налоговые уведомления не направляются лицам, полностью освобожденным от уплаты налогов при наличии соответствующих льгот.</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На сайте ФНС России </w:t>
      </w:r>
      <w:proofErr w:type="gramStart"/>
      <w:r w:rsidRPr="002639CF">
        <w:rPr>
          <w:rFonts w:ascii="Times New Roman" w:eastAsia="Times New Roman" w:hAnsi="Times New Roman" w:cs="Times New Roman"/>
          <w:color w:val="22272F"/>
          <w:sz w:val="24"/>
          <w:szCs w:val="24"/>
          <w:lang w:eastAsia="ru-RU"/>
        </w:rPr>
        <w:t>размещена</w:t>
      </w:r>
      <w:proofErr w:type="gramEnd"/>
      <w:r w:rsidRPr="002639CF">
        <w:rPr>
          <w:rFonts w:ascii="Times New Roman" w:eastAsia="Times New Roman" w:hAnsi="Times New Roman" w:cs="Times New Roman"/>
          <w:color w:val="22272F"/>
          <w:sz w:val="24"/>
          <w:szCs w:val="24"/>
          <w:lang w:eastAsia="ru-RU"/>
        </w:rPr>
        <w:t> </w:t>
      </w:r>
      <w:proofErr w:type="spellStart"/>
      <w:r w:rsidRPr="002639CF">
        <w:rPr>
          <w:rFonts w:ascii="Times New Roman" w:eastAsia="Times New Roman" w:hAnsi="Times New Roman" w:cs="Times New Roman"/>
          <w:color w:val="22272F"/>
          <w:sz w:val="24"/>
          <w:szCs w:val="24"/>
          <w:lang w:eastAsia="ru-RU"/>
        </w:rPr>
        <w:fldChar w:fldCharType="begin"/>
      </w:r>
      <w:r w:rsidRPr="002639CF">
        <w:rPr>
          <w:rFonts w:ascii="Times New Roman" w:eastAsia="Times New Roman" w:hAnsi="Times New Roman" w:cs="Times New Roman"/>
          <w:color w:val="22272F"/>
          <w:sz w:val="24"/>
          <w:szCs w:val="24"/>
          <w:lang w:eastAsia="ru-RU"/>
        </w:rPr>
        <w:instrText xml:space="preserve"> HYPERLINK "https://www.nalog.gov.ru/nu24/" \t "_blank" </w:instrText>
      </w:r>
      <w:r w:rsidRPr="002639CF">
        <w:rPr>
          <w:rFonts w:ascii="Times New Roman" w:eastAsia="Times New Roman" w:hAnsi="Times New Roman" w:cs="Times New Roman"/>
          <w:color w:val="22272F"/>
          <w:sz w:val="24"/>
          <w:szCs w:val="24"/>
          <w:lang w:eastAsia="ru-RU"/>
        </w:rPr>
        <w:fldChar w:fldCharType="separate"/>
      </w:r>
      <w:r w:rsidRPr="002639CF">
        <w:rPr>
          <w:rFonts w:ascii="Times New Roman" w:eastAsia="Times New Roman" w:hAnsi="Times New Roman" w:cs="Times New Roman"/>
          <w:color w:val="3272C0"/>
          <w:sz w:val="24"/>
          <w:szCs w:val="24"/>
          <w:lang w:eastAsia="ru-RU"/>
        </w:rPr>
        <w:t>промостраница</w:t>
      </w:r>
      <w:proofErr w:type="spellEnd"/>
      <w:r w:rsidRPr="002639CF">
        <w:rPr>
          <w:rFonts w:ascii="Times New Roman" w:eastAsia="Times New Roman" w:hAnsi="Times New Roman" w:cs="Times New Roman"/>
          <w:color w:val="22272F"/>
          <w:sz w:val="24"/>
          <w:szCs w:val="24"/>
          <w:lang w:eastAsia="ru-RU"/>
        </w:rPr>
        <w:fldChar w:fldCharType="end"/>
      </w:r>
      <w:r w:rsidRPr="002639CF">
        <w:rPr>
          <w:rFonts w:ascii="Times New Roman" w:eastAsia="Times New Roman" w:hAnsi="Times New Roman" w:cs="Times New Roman"/>
          <w:color w:val="22272F"/>
          <w:sz w:val="24"/>
          <w:szCs w:val="24"/>
          <w:lang w:eastAsia="ru-RU"/>
        </w:rPr>
        <w:t> о налоговых уведомлениях, направляемых физическим лицам в 2024 году. Она содержит разъяснения по типовым вопросам - жизненным ситуациям: что такое налоговое уведомление, как его получить и исполнить, основные изменения в налогообложении имущества физических лиц в 2024 году по сравнению с прошлым годом, как узнать о налоговых льготах, указанных в уведомлении, как ими воспользоваться, что делать, если налоговое уведомление не получено.</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lastRenderedPageBreak/>
        <w:t>Налоги, указанные в направленных уведомлениях за 2023 год, необходимо оплатить не позднее 2 декабря 2024 года. Исключение - налогоплательщики на отдельных территориях Белгородской и Курской областей, а также пострадавшие от паводка в Оренбургской области, для которых указанный срок уплаты продлен на 12 месяцев постановлениями Правительства РФ </w:t>
      </w:r>
      <w:hyperlink r:id="rId124" w:anchor="/document/409109988/entry/0" w:history="1">
        <w:r w:rsidRPr="002639CF">
          <w:rPr>
            <w:rFonts w:ascii="Times New Roman" w:eastAsia="Times New Roman" w:hAnsi="Times New Roman" w:cs="Times New Roman"/>
            <w:color w:val="3272C0"/>
            <w:sz w:val="24"/>
            <w:szCs w:val="24"/>
            <w:lang w:eastAsia="ru-RU"/>
          </w:rPr>
          <w:t>от 30.05.2024 N 722</w:t>
        </w:r>
      </w:hyperlink>
      <w:r w:rsidRPr="002639CF">
        <w:rPr>
          <w:rFonts w:ascii="Times New Roman" w:eastAsia="Times New Roman" w:hAnsi="Times New Roman" w:cs="Times New Roman"/>
          <w:color w:val="22272F"/>
          <w:sz w:val="24"/>
          <w:szCs w:val="24"/>
          <w:lang w:eastAsia="ru-RU"/>
        </w:rPr>
        <w:t>, </w:t>
      </w:r>
      <w:hyperlink r:id="rId125" w:anchor="/document/409395910/entry/0" w:history="1">
        <w:r w:rsidRPr="002639CF">
          <w:rPr>
            <w:rFonts w:ascii="Times New Roman" w:eastAsia="Times New Roman" w:hAnsi="Times New Roman" w:cs="Times New Roman"/>
            <w:color w:val="3272C0"/>
            <w:sz w:val="24"/>
            <w:szCs w:val="24"/>
            <w:lang w:eastAsia="ru-RU"/>
          </w:rPr>
          <w:t>от 11.07.2024 N 939</w:t>
        </w:r>
      </w:hyperlink>
      <w:r w:rsidRPr="002639CF">
        <w:rPr>
          <w:rFonts w:ascii="Times New Roman" w:eastAsia="Times New Roman" w:hAnsi="Times New Roman" w:cs="Times New Roman"/>
          <w:color w:val="22272F"/>
          <w:sz w:val="24"/>
          <w:szCs w:val="24"/>
          <w:lang w:eastAsia="ru-RU"/>
        </w:rPr>
        <w:t>, </w:t>
      </w:r>
      <w:hyperlink r:id="rId126" w:anchor="/document/409625761/entry/0" w:history="1">
        <w:r w:rsidRPr="002639CF">
          <w:rPr>
            <w:rFonts w:ascii="Times New Roman" w:eastAsia="Times New Roman" w:hAnsi="Times New Roman" w:cs="Times New Roman"/>
            <w:color w:val="3272C0"/>
            <w:sz w:val="24"/>
            <w:szCs w:val="24"/>
            <w:lang w:eastAsia="ru-RU"/>
          </w:rPr>
          <w:t>от 04.09.2024 N 1222</w:t>
        </w:r>
      </w:hyperlink>
      <w:r w:rsidRPr="002639CF">
        <w:rPr>
          <w:rFonts w:ascii="Times New Roman" w:eastAsia="Times New Roman" w:hAnsi="Times New Roman" w:cs="Times New Roman"/>
          <w:color w:val="22272F"/>
          <w:sz w:val="24"/>
          <w:szCs w:val="24"/>
          <w:lang w:eastAsia="ru-RU"/>
        </w:rPr>
        <w:t>.</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Утверждены требования к размещению, хранению и использованию аптечки для оказания первой помощи работникам</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27" w:anchor="/document/409652531/entry/0" w:history="1">
        <w:r w:rsidRPr="002639CF">
          <w:rPr>
            <w:rFonts w:ascii="Times New Roman" w:eastAsia="Times New Roman" w:hAnsi="Times New Roman" w:cs="Times New Roman"/>
            <w:color w:val="3272C0"/>
            <w:sz w:val="24"/>
            <w:szCs w:val="24"/>
            <w:lang w:eastAsia="ru-RU"/>
          </w:rPr>
          <w:t>Приказ Минтруда РФ от 9 августа 2024 г. N 398н (</w:t>
        </w:r>
        <w:proofErr w:type="spellStart"/>
        <w:r w:rsidRPr="002639CF">
          <w:rPr>
            <w:rFonts w:ascii="Times New Roman" w:eastAsia="Times New Roman" w:hAnsi="Times New Roman" w:cs="Times New Roman"/>
            <w:color w:val="3272C0"/>
            <w:sz w:val="24"/>
            <w:szCs w:val="24"/>
            <w:lang w:eastAsia="ru-RU"/>
          </w:rPr>
          <w:t>зарег</w:t>
        </w:r>
        <w:proofErr w:type="spellEnd"/>
        <w:r w:rsidRPr="002639CF">
          <w:rPr>
            <w:rFonts w:ascii="Times New Roman" w:eastAsia="Times New Roman" w:hAnsi="Times New Roman" w:cs="Times New Roman"/>
            <w:color w:val="3272C0"/>
            <w:sz w:val="24"/>
            <w:szCs w:val="24"/>
            <w:lang w:eastAsia="ru-RU"/>
          </w:rPr>
          <w:t>. в Минюсте 10.09.2024)</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Минтруд России утвердил требования к размещению, хранению и использованию аптечки для оказания первой помощи работникам. Документ вступит в силу с 1 марта 2025 г. и будет действовать до 1 марта 2031 г.</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Требования распространяются на работодателей - юридических лиц (независимо от их организационно-правовых форм) и физических лиц, а также работников.</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Аптечка должна быть укомплектована в соответствии с требованиями </w:t>
      </w:r>
      <w:hyperlink r:id="rId128" w:anchor="/document/409115014/entry/0" w:history="1">
        <w:r w:rsidRPr="002639CF">
          <w:rPr>
            <w:rFonts w:ascii="Times New Roman" w:eastAsia="Times New Roman" w:hAnsi="Times New Roman" w:cs="Times New Roman"/>
            <w:color w:val="3272C0"/>
            <w:sz w:val="24"/>
            <w:szCs w:val="24"/>
            <w:lang w:eastAsia="ru-RU"/>
          </w:rPr>
          <w:t>приказа</w:t>
        </w:r>
      </w:hyperlink>
      <w:r w:rsidRPr="002639CF">
        <w:rPr>
          <w:rFonts w:ascii="Times New Roman" w:eastAsia="Times New Roman" w:hAnsi="Times New Roman" w:cs="Times New Roman"/>
          <w:color w:val="22272F"/>
          <w:sz w:val="24"/>
          <w:szCs w:val="24"/>
          <w:lang w:eastAsia="ru-RU"/>
        </w:rPr>
        <w:t> Минздрава России от 24.05.2024 N 262н (документ вступил в силу с 1 сентября 2024 г.).</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В новом </w:t>
      </w:r>
      <w:hyperlink r:id="rId129" w:anchor="/document/409652531/entry/0" w:history="1">
        <w:r w:rsidRPr="002639CF">
          <w:rPr>
            <w:rFonts w:ascii="Times New Roman" w:eastAsia="Times New Roman" w:hAnsi="Times New Roman" w:cs="Times New Roman"/>
            <w:color w:val="3272C0"/>
            <w:sz w:val="24"/>
            <w:szCs w:val="24"/>
            <w:lang w:eastAsia="ru-RU"/>
          </w:rPr>
          <w:t>приказе</w:t>
        </w:r>
      </w:hyperlink>
      <w:r w:rsidRPr="002639CF">
        <w:rPr>
          <w:rFonts w:ascii="Times New Roman" w:eastAsia="Times New Roman" w:hAnsi="Times New Roman" w:cs="Times New Roman"/>
          <w:color w:val="22272F"/>
          <w:sz w:val="24"/>
          <w:szCs w:val="24"/>
          <w:lang w:eastAsia="ru-RU"/>
        </w:rPr>
        <w:t xml:space="preserve"> Минтруда России установлено, что работодатель обязан обеспечить </w:t>
      </w:r>
      <w:proofErr w:type="gramStart"/>
      <w:r w:rsidRPr="002639CF">
        <w:rPr>
          <w:rFonts w:ascii="Times New Roman" w:eastAsia="Times New Roman" w:hAnsi="Times New Roman" w:cs="Times New Roman"/>
          <w:color w:val="22272F"/>
          <w:sz w:val="24"/>
          <w:szCs w:val="24"/>
          <w:lang w:eastAsia="ru-RU"/>
        </w:rPr>
        <w:t>контроль за</w:t>
      </w:r>
      <w:proofErr w:type="gramEnd"/>
      <w:r w:rsidRPr="002639CF">
        <w:rPr>
          <w:rFonts w:ascii="Times New Roman" w:eastAsia="Times New Roman" w:hAnsi="Times New Roman" w:cs="Times New Roman"/>
          <w:color w:val="22272F"/>
          <w:sz w:val="24"/>
          <w:szCs w:val="24"/>
          <w:lang w:eastAsia="ru-RU"/>
        </w:rPr>
        <w:t xml:space="preserve"> комплектацией аптечек, их наполнением, сроком службы (сроком годности) </w:t>
      </w:r>
      <w:proofErr w:type="spellStart"/>
      <w:r w:rsidRPr="002639CF">
        <w:rPr>
          <w:rFonts w:ascii="Times New Roman" w:eastAsia="Times New Roman" w:hAnsi="Times New Roman" w:cs="Times New Roman"/>
          <w:color w:val="22272F"/>
          <w:sz w:val="24"/>
          <w:szCs w:val="24"/>
          <w:lang w:eastAsia="ru-RU"/>
        </w:rPr>
        <w:t>медизделий</w:t>
      </w:r>
      <w:proofErr w:type="spellEnd"/>
      <w:r w:rsidRPr="002639CF">
        <w:rPr>
          <w:rFonts w:ascii="Times New Roman" w:eastAsia="Times New Roman" w:hAnsi="Times New Roman" w:cs="Times New Roman"/>
          <w:color w:val="22272F"/>
          <w:sz w:val="24"/>
          <w:szCs w:val="24"/>
          <w:lang w:eastAsia="ru-RU"/>
        </w:rPr>
        <w:t>, которыми укомплектованы аптечки. Периодичность осуществления контроля устанавливается работодателем.</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Размещать и хранить аптечки нужно там, где у работников будет к ней беспрепятственный доступ. Количество мест для размещения и хранения аптечек, количество аптечек работодателю необходимо определить исходя из среднесписочной численности, специфики деятельности, результатов оценки </w:t>
      </w:r>
      <w:proofErr w:type="spellStart"/>
      <w:r w:rsidRPr="002639CF">
        <w:rPr>
          <w:rFonts w:ascii="Times New Roman" w:eastAsia="Times New Roman" w:hAnsi="Times New Roman" w:cs="Times New Roman"/>
          <w:color w:val="22272F"/>
          <w:sz w:val="24"/>
          <w:szCs w:val="24"/>
          <w:lang w:eastAsia="ru-RU"/>
        </w:rPr>
        <w:t>профрисков</w:t>
      </w:r>
      <w:proofErr w:type="spellEnd"/>
      <w:r w:rsidRPr="002639CF">
        <w:rPr>
          <w:rFonts w:ascii="Times New Roman" w:eastAsia="Times New Roman" w:hAnsi="Times New Roman" w:cs="Times New Roman"/>
          <w:color w:val="22272F"/>
          <w:sz w:val="24"/>
          <w:szCs w:val="24"/>
          <w:lang w:eastAsia="ru-RU"/>
        </w:rPr>
        <w:t xml:space="preserve"> с учетом мнения представительного органа работников (при наличии). Места для размещения и хранения аптечек </w:t>
      </w:r>
      <w:r w:rsidRPr="002639CF">
        <w:rPr>
          <w:rFonts w:ascii="Times New Roman" w:eastAsia="Times New Roman" w:hAnsi="Times New Roman" w:cs="Times New Roman"/>
          <w:b/>
          <w:bCs/>
          <w:color w:val="22272F"/>
          <w:sz w:val="24"/>
          <w:szCs w:val="24"/>
          <w:lang w:eastAsia="ru-RU"/>
        </w:rPr>
        <w:t>должны быть</w:t>
      </w:r>
      <w:r w:rsidRPr="002639CF">
        <w:rPr>
          <w:rFonts w:ascii="Times New Roman" w:eastAsia="Times New Roman" w:hAnsi="Times New Roman" w:cs="Times New Roman"/>
          <w:color w:val="22272F"/>
          <w:sz w:val="24"/>
          <w:szCs w:val="24"/>
          <w:lang w:eastAsia="ru-RU"/>
        </w:rPr>
        <w:t> обозначены сигнальными цветами, знаками и </w:t>
      </w:r>
      <w:r w:rsidRPr="002639CF">
        <w:rPr>
          <w:rFonts w:ascii="Times New Roman" w:eastAsia="Times New Roman" w:hAnsi="Times New Roman" w:cs="Times New Roman"/>
          <w:b/>
          <w:bCs/>
          <w:color w:val="22272F"/>
          <w:sz w:val="24"/>
          <w:szCs w:val="24"/>
          <w:lang w:eastAsia="ru-RU"/>
        </w:rPr>
        <w:t>могут</w:t>
      </w:r>
      <w:r w:rsidRPr="002639CF">
        <w:rPr>
          <w:rFonts w:ascii="Times New Roman" w:eastAsia="Times New Roman" w:hAnsi="Times New Roman" w:cs="Times New Roman"/>
          <w:color w:val="22272F"/>
          <w:sz w:val="24"/>
          <w:szCs w:val="24"/>
          <w:lang w:eastAsia="ru-RU"/>
        </w:rPr>
        <w:t> указываться на информационных стендах, в уголках по охране труда, в местах проведения инструктажей по охране труда, на плане эвакуации.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Установлено, что пользоваться </w:t>
      </w:r>
      <w:proofErr w:type="spellStart"/>
      <w:r w:rsidRPr="002639CF">
        <w:rPr>
          <w:rFonts w:ascii="Times New Roman" w:eastAsia="Times New Roman" w:hAnsi="Times New Roman" w:cs="Times New Roman"/>
          <w:color w:val="22272F"/>
          <w:sz w:val="24"/>
          <w:szCs w:val="24"/>
          <w:lang w:eastAsia="ru-RU"/>
        </w:rPr>
        <w:t>медизделиями</w:t>
      </w:r>
      <w:proofErr w:type="spellEnd"/>
      <w:r w:rsidRPr="002639CF">
        <w:rPr>
          <w:rFonts w:ascii="Times New Roman" w:eastAsia="Times New Roman" w:hAnsi="Times New Roman" w:cs="Times New Roman"/>
          <w:color w:val="22272F"/>
          <w:sz w:val="24"/>
          <w:szCs w:val="24"/>
          <w:lang w:eastAsia="ru-RU"/>
        </w:rPr>
        <w:t xml:space="preserve"> из аптечки в случае нарушения их стерильности нельзя. Также прописано, что не допускается использование, в том числе повторное, </w:t>
      </w:r>
      <w:proofErr w:type="spellStart"/>
      <w:r w:rsidRPr="002639CF">
        <w:rPr>
          <w:rFonts w:ascii="Times New Roman" w:eastAsia="Times New Roman" w:hAnsi="Times New Roman" w:cs="Times New Roman"/>
          <w:color w:val="22272F"/>
          <w:sz w:val="24"/>
          <w:szCs w:val="24"/>
          <w:lang w:eastAsia="ru-RU"/>
        </w:rPr>
        <w:t>медизделий</w:t>
      </w:r>
      <w:proofErr w:type="spellEnd"/>
      <w:r w:rsidRPr="002639CF">
        <w:rPr>
          <w:rFonts w:ascii="Times New Roman" w:eastAsia="Times New Roman" w:hAnsi="Times New Roman" w:cs="Times New Roman"/>
          <w:color w:val="22272F"/>
          <w:sz w:val="24"/>
          <w:szCs w:val="24"/>
          <w:lang w:eastAsia="ru-RU"/>
        </w:rPr>
        <w:t xml:space="preserve">, </w:t>
      </w:r>
      <w:proofErr w:type="gramStart"/>
      <w:r w:rsidRPr="002639CF">
        <w:rPr>
          <w:rFonts w:ascii="Times New Roman" w:eastAsia="Times New Roman" w:hAnsi="Times New Roman" w:cs="Times New Roman"/>
          <w:color w:val="22272F"/>
          <w:sz w:val="24"/>
          <w:szCs w:val="24"/>
          <w:lang w:eastAsia="ru-RU"/>
        </w:rPr>
        <w:t>загрязненных</w:t>
      </w:r>
      <w:proofErr w:type="gramEnd"/>
      <w:r w:rsidRPr="002639CF">
        <w:rPr>
          <w:rFonts w:ascii="Times New Roman" w:eastAsia="Times New Roman" w:hAnsi="Times New Roman" w:cs="Times New Roman"/>
          <w:color w:val="22272F"/>
          <w:sz w:val="24"/>
          <w:szCs w:val="24"/>
          <w:lang w:eastAsia="ru-RU"/>
        </w:rPr>
        <w:t xml:space="preserve"> кровью и (или) другими биологическими жидкостями.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Работодатель вправе установить дополнительные требования к порядку размещения, хранения и использования аптечек в организации.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Требования к порядку размещения, хранения и использования аптечек доводятся до работника в виде распоряжений, указаний, приказов в рамках </w:t>
      </w:r>
      <w:proofErr w:type="gramStart"/>
      <w:r w:rsidRPr="002639CF">
        <w:rPr>
          <w:rFonts w:ascii="Times New Roman" w:eastAsia="Times New Roman" w:hAnsi="Times New Roman" w:cs="Times New Roman"/>
          <w:color w:val="22272F"/>
          <w:sz w:val="24"/>
          <w:szCs w:val="24"/>
          <w:lang w:eastAsia="ru-RU"/>
        </w:rPr>
        <w:t>обучения по охране</w:t>
      </w:r>
      <w:proofErr w:type="gramEnd"/>
      <w:r w:rsidRPr="002639CF">
        <w:rPr>
          <w:rFonts w:ascii="Times New Roman" w:eastAsia="Times New Roman" w:hAnsi="Times New Roman" w:cs="Times New Roman"/>
          <w:color w:val="22272F"/>
          <w:sz w:val="24"/>
          <w:szCs w:val="24"/>
          <w:lang w:eastAsia="ru-RU"/>
        </w:rPr>
        <w:t xml:space="preserve"> труда или иным способом, установленным работодателем.</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Отметим, что совсем недавно Минздрав разработал </w:t>
      </w:r>
      <w:hyperlink r:id="rId130" w:anchor="/document/409600943/entry/0" w:history="1">
        <w:r w:rsidRPr="002639CF">
          <w:rPr>
            <w:rFonts w:ascii="Times New Roman" w:eastAsia="Times New Roman" w:hAnsi="Times New Roman" w:cs="Times New Roman"/>
            <w:color w:val="3272C0"/>
            <w:sz w:val="24"/>
            <w:szCs w:val="24"/>
            <w:lang w:eastAsia="ru-RU"/>
          </w:rPr>
          <w:t>инструкцию</w:t>
        </w:r>
      </w:hyperlink>
      <w:r w:rsidRPr="002639CF">
        <w:rPr>
          <w:rFonts w:ascii="Times New Roman" w:eastAsia="Times New Roman" w:hAnsi="Times New Roman" w:cs="Times New Roman"/>
          <w:color w:val="22272F"/>
          <w:sz w:val="24"/>
          <w:szCs w:val="24"/>
          <w:lang w:eastAsia="ru-RU"/>
        </w:rPr>
        <w:t xml:space="preserve"> по применению новой аптечки для оказания первой помощи работникам. В документе приводятся порядок </w:t>
      </w:r>
      <w:r w:rsidRPr="002639CF">
        <w:rPr>
          <w:rFonts w:ascii="Times New Roman" w:eastAsia="Times New Roman" w:hAnsi="Times New Roman" w:cs="Times New Roman"/>
          <w:color w:val="22272F"/>
          <w:sz w:val="24"/>
          <w:szCs w:val="24"/>
          <w:lang w:eastAsia="ru-RU"/>
        </w:rPr>
        <w:lastRenderedPageBreak/>
        <w:t xml:space="preserve">использования </w:t>
      </w:r>
      <w:proofErr w:type="spellStart"/>
      <w:r w:rsidRPr="002639CF">
        <w:rPr>
          <w:rFonts w:ascii="Times New Roman" w:eastAsia="Times New Roman" w:hAnsi="Times New Roman" w:cs="Times New Roman"/>
          <w:color w:val="22272F"/>
          <w:sz w:val="24"/>
          <w:szCs w:val="24"/>
          <w:lang w:eastAsia="ru-RU"/>
        </w:rPr>
        <w:t>медизделий</w:t>
      </w:r>
      <w:proofErr w:type="spellEnd"/>
      <w:r w:rsidRPr="002639CF">
        <w:rPr>
          <w:rFonts w:ascii="Times New Roman" w:eastAsia="Times New Roman" w:hAnsi="Times New Roman" w:cs="Times New Roman"/>
          <w:color w:val="22272F"/>
          <w:sz w:val="24"/>
          <w:szCs w:val="24"/>
          <w:lang w:eastAsia="ru-RU"/>
        </w:rPr>
        <w:t xml:space="preserve"> из новой аптечки и универсальный алгоритм оказания первой помощи.</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Вступили в силу поправки, разрешающие ипотечным заемщикам самостоятельно продавать находящуюся в залоге недвижимость</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31" w:anchor="/document/409186622/entry/0" w:history="1">
        <w:r w:rsidRPr="002639CF">
          <w:rPr>
            <w:rFonts w:ascii="Times New Roman" w:eastAsia="Times New Roman" w:hAnsi="Times New Roman" w:cs="Times New Roman"/>
            <w:color w:val="3272C0"/>
            <w:sz w:val="24"/>
            <w:szCs w:val="24"/>
            <w:lang w:eastAsia="ru-RU"/>
          </w:rPr>
          <w:t>Федеральный закон от 12 июня 2024 г. N 140-ФЗ</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Речь идет о </w:t>
      </w:r>
      <w:hyperlink r:id="rId132" w:anchor="/document/409186622/entry/0" w:history="1">
        <w:r w:rsidRPr="002639CF">
          <w:rPr>
            <w:rFonts w:ascii="Times New Roman" w:eastAsia="Times New Roman" w:hAnsi="Times New Roman" w:cs="Times New Roman"/>
            <w:color w:val="3272C0"/>
            <w:sz w:val="24"/>
            <w:szCs w:val="24"/>
            <w:lang w:eastAsia="ru-RU"/>
          </w:rPr>
          <w:t>поправках</w:t>
        </w:r>
      </w:hyperlink>
      <w:r w:rsidRPr="002639CF">
        <w:rPr>
          <w:rFonts w:ascii="Times New Roman" w:eastAsia="Times New Roman" w:hAnsi="Times New Roman" w:cs="Times New Roman"/>
          <w:color w:val="22272F"/>
          <w:sz w:val="24"/>
          <w:szCs w:val="24"/>
          <w:lang w:eastAsia="ru-RU"/>
        </w:rPr>
        <w:t>, внесенных в </w:t>
      </w:r>
      <w:hyperlink r:id="rId133" w:anchor="/document/12112327/entry/0" w:history="1">
        <w:r w:rsidRPr="002639CF">
          <w:rPr>
            <w:rFonts w:ascii="Times New Roman" w:eastAsia="Times New Roman" w:hAnsi="Times New Roman" w:cs="Times New Roman"/>
            <w:color w:val="3272C0"/>
            <w:sz w:val="24"/>
            <w:szCs w:val="24"/>
            <w:lang w:eastAsia="ru-RU"/>
          </w:rPr>
          <w:t>Закон</w:t>
        </w:r>
      </w:hyperlink>
      <w:r w:rsidRPr="002639CF">
        <w:rPr>
          <w:rFonts w:ascii="Times New Roman" w:eastAsia="Times New Roman" w:hAnsi="Times New Roman" w:cs="Times New Roman"/>
          <w:color w:val="22272F"/>
          <w:sz w:val="24"/>
          <w:szCs w:val="24"/>
          <w:lang w:eastAsia="ru-RU"/>
        </w:rPr>
        <w:t> об ипотеке (залоге недвижимости) в июне нынешнего года.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Данные поправки (они вступили в силу 11.09.2024) </w:t>
      </w:r>
      <w:hyperlink r:id="rId134" w:anchor="/document/12112327/entry/37101" w:history="1">
        <w:r w:rsidRPr="002639CF">
          <w:rPr>
            <w:rFonts w:ascii="Times New Roman" w:eastAsia="Times New Roman" w:hAnsi="Times New Roman" w:cs="Times New Roman"/>
            <w:color w:val="3272C0"/>
            <w:sz w:val="24"/>
            <w:szCs w:val="24"/>
            <w:lang w:eastAsia="ru-RU"/>
          </w:rPr>
          <w:t>позволяют</w:t>
        </w:r>
      </w:hyperlink>
      <w:r w:rsidRPr="002639CF">
        <w:rPr>
          <w:rFonts w:ascii="Times New Roman" w:eastAsia="Times New Roman" w:hAnsi="Times New Roman" w:cs="Times New Roman"/>
          <w:color w:val="22272F"/>
          <w:sz w:val="24"/>
          <w:szCs w:val="24"/>
          <w:lang w:eastAsia="ru-RU"/>
        </w:rPr>
        <w:t xml:space="preserve"> залогодателю - физическому лицу самостоятельно продать заложенное имущество другому лицу для последующего полного погашения за счет вырученных средств обязательств по кредитному договору или договору займа, заключенным этим </w:t>
      </w:r>
      <w:proofErr w:type="spellStart"/>
      <w:r w:rsidRPr="002639CF">
        <w:rPr>
          <w:rFonts w:ascii="Times New Roman" w:eastAsia="Times New Roman" w:hAnsi="Times New Roman" w:cs="Times New Roman"/>
          <w:color w:val="22272F"/>
          <w:sz w:val="24"/>
          <w:szCs w:val="24"/>
          <w:lang w:eastAsia="ru-RU"/>
        </w:rPr>
        <w:t>физлицом</w:t>
      </w:r>
      <w:proofErr w:type="spellEnd"/>
      <w:r w:rsidRPr="002639CF">
        <w:rPr>
          <w:rFonts w:ascii="Times New Roman" w:eastAsia="Times New Roman" w:hAnsi="Times New Roman" w:cs="Times New Roman"/>
          <w:color w:val="22272F"/>
          <w:sz w:val="24"/>
          <w:szCs w:val="24"/>
          <w:lang w:eastAsia="ru-RU"/>
        </w:rPr>
        <w:t xml:space="preserve"> в целях, не связанных с осуществлением им предпринимательской деятельности, и обязательства по которым обеспечены ипотекой.</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Для этого </w:t>
      </w:r>
      <w:hyperlink r:id="rId135" w:anchor="/document/12112327/entry/37102" w:history="1">
        <w:r w:rsidRPr="002639CF">
          <w:rPr>
            <w:rFonts w:ascii="Times New Roman" w:eastAsia="Times New Roman" w:hAnsi="Times New Roman" w:cs="Times New Roman"/>
            <w:color w:val="3272C0"/>
            <w:sz w:val="24"/>
            <w:szCs w:val="24"/>
            <w:lang w:eastAsia="ru-RU"/>
          </w:rPr>
          <w:t>нужно</w:t>
        </w:r>
      </w:hyperlink>
      <w:r w:rsidRPr="002639CF">
        <w:rPr>
          <w:rFonts w:ascii="Times New Roman" w:eastAsia="Times New Roman" w:hAnsi="Times New Roman" w:cs="Times New Roman"/>
          <w:color w:val="22272F"/>
          <w:sz w:val="24"/>
          <w:szCs w:val="24"/>
          <w:lang w:eastAsia="ru-RU"/>
        </w:rPr>
        <w:t> направить залогодержателю заявление о самостоятельной реализации заложенного имущества. Сделать это можно в любой момент в течение срока действия кредитного договора (договора займа), </w:t>
      </w:r>
      <w:r w:rsidRPr="002639CF">
        <w:rPr>
          <w:rFonts w:ascii="Times New Roman" w:eastAsia="Times New Roman" w:hAnsi="Times New Roman" w:cs="Times New Roman"/>
          <w:b/>
          <w:bCs/>
          <w:color w:val="22272F"/>
          <w:sz w:val="24"/>
          <w:szCs w:val="24"/>
          <w:lang w:eastAsia="ru-RU"/>
        </w:rPr>
        <w:t>но до обращения залогодержателем взыскания</w:t>
      </w:r>
      <w:r w:rsidRPr="002639CF">
        <w:rPr>
          <w:rFonts w:ascii="Times New Roman" w:eastAsia="Times New Roman" w:hAnsi="Times New Roman" w:cs="Times New Roman"/>
          <w:color w:val="22272F"/>
          <w:sz w:val="24"/>
          <w:szCs w:val="24"/>
          <w:lang w:eastAsia="ru-RU"/>
        </w:rPr>
        <w:t> на заложенное имущество. С момента получения залогодержателем данного заявления обращение взыскания на заложенное имущество в судебном или во внесудебном порядке </w:t>
      </w:r>
      <w:hyperlink r:id="rId136" w:anchor="/document/12112327/entry/37109" w:history="1">
        <w:r w:rsidRPr="002639CF">
          <w:rPr>
            <w:rFonts w:ascii="Times New Roman" w:eastAsia="Times New Roman" w:hAnsi="Times New Roman" w:cs="Times New Roman"/>
            <w:color w:val="3272C0"/>
            <w:sz w:val="24"/>
            <w:szCs w:val="24"/>
            <w:lang w:eastAsia="ru-RU"/>
          </w:rPr>
          <w:t>не допускается</w:t>
        </w:r>
      </w:hyperlink>
      <w:r w:rsidRPr="002639CF">
        <w:rPr>
          <w:rFonts w:ascii="Times New Roman" w:eastAsia="Times New Roman" w:hAnsi="Times New Roman" w:cs="Times New Roman"/>
          <w:color w:val="22272F"/>
          <w:sz w:val="24"/>
          <w:szCs w:val="24"/>
          <w:lang w:eastAsia="ru-RU"/>
        </w:rPr>
        <w:t>.</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Важно: в ряде </w:t>
      </w:r>
      <w:hyperlink r:id="rId137" w:anchor="/document/409186622/entry/37106" w:history="1">
        <w:r w:rsidRPr="002639CF">
          <w:rPr>
            <w:rFonts w:ascii="Times New Roman" w:eastAsia="Times New Roman" w:hAnsi="Times New Roman" w:cs="Times New Roman"/>
            <w:color w:val="3272C0"/>
            <w:sz w:val="24"/>
            <w:szCs w:val="24"/>
            <w:lang w:eastAsia="ru-RU"/>
          </w:rPr>
          <w:t>случаев</w:t>
        </w:r>
      </w:hyperlink>
      <w:r w:rsidRPr="002639CF">
        <w:rPr>
          <w:rFonts w:ascii="Times New Roman" w:eastAsia="Times New Roman" w:hAnsi="Times New Roman" w:cs="Times New Roman"/>
          <w:color w:val="22272F"/>
          <w:sz w:val="24"/>
          <w:szCs w:val="24"/>
          <w:lang w:eastAsia="ru-RU"/>
        </w:rPr>
        <w:t> воспользоваться правом самостоятельной реализации заложенного имущества не получится (например, если процесс обращения взыскания уже запущен, если имущество уже является залогом по другим договорам и др.).</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В ответ на поступившее заявление залогодержатель в течение 10 рабочих дней уведомит </w:t>
      </w:r>
      <w:proofErr w:type="spellStart"/>
      <w:r w:rsidRPr="002639CF">
        <w:rPr>
          <w:rFonts w:ascii="Times New Roman" w:eastAsia="Times New Roman" w:hAnsi="Times New Roman" w:cs="Times New Roman"/>
          <w:color w:val="22272F"/>
          <w:sz w:val="24"/>
          <w:szCs w:val="24"/>
          <w:lang w:eastAsia="ru-RU"/>
        </w:rPr>
        <w:t>физлицо</w:t>
      </w:r>
      <w:proofErr w:type="spellEnd"/>
      <w:r w:rsidRPr="002639CF">
        <w:rPr>
          <w:rFonts w:ascii="Times New Roman" w:eastAsia="Times New Roman" w:hAnsi="Times New Roman" w:cs="Times New Roman"/>
          <w:color w:val="22272F"/>
          <w:sz w:val="24"/>
          <w:szCs w:val="24"/>
          <w:lang w:eastAsia="ru-RU"/>
        </w:rPr>
        <w:t>:</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о согласии на реализацию (в таком уведомлении должны быть указаны объем требований по договору, минимальная продажная цена, порядок осуществления расчетов или банковский счет, на который должна быть зачислена сумма, вырученная от самостоятельной реализации, даты начала и окончания периода самостоятельной реализации залогодателем имущества)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либо об отказе в ней (при наличии упомянутых выше </w:t>
      </w:r>
      <w:hyperlink r:id="rId138" w:anchor="/document/409186622/entry/37106" w:history="1">
        <w:r w:rsidRPr="002639CF">
          <w:rPr>
            <w:rFonts w:ascii="Times New Roman" w:eastAsia="Times New Roman" w:hAnsi="Times New Roman" w:cs="Times New Roman"/>
            <w:color w:val="3272C0"/>
            <w:sz w:val="24"/>
            <w:szCs w:val="24"/>
            <w:lang w:eastAsia="ru-RU"/>
          </w:rPr>
          <w:t>обстоятельств</w:t>
        </w:r>
      </w:hyperlink>
      <w:r w:rsidRPr="002639CF">
        <w:rPr>
          <w:rFonts w:ascii="Times New Roman" w:eastAsia="Times New Roman" w:hAnsi="Times New Roman" w:cs="Times New Roman"/>
          <w:color w:val="22272F"/>
          <w:sz w:val="24"/>
          <w:szCs w:val="24"/>
          <w:lang w:eastAsia="ru-RU"/>
        </w:rPr>
        <w:t>, при которых самостоятельная реализация невозможна).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Самостоятельная реализация залогодателем имущества по цене ниже минимальной продажной цены </w:t>
      </w:r>
      <w:hyperlink r:id="rId139" w:anchor="/document/12112327/entry/37110" w:history="1">
        <w:r w:rsidRPr="002639CF">
          <w:rPr>
            <w:rFonts w:ascii="Times New Roman" w:eastAsia="Times New Roman" w:hAnsi="Times New Roman" w:cs="Times New Roman"/>
            <w:color w:val="3272C0"/>
            <w:sz w:val="24"/>
            <w:szCs w:val="24"/>
            <w:lang w:eastAsia="ru-RU"/>
          </w:rPr>
          <w:t>не допускается</w:t>
        </w:r>
      </w:hyperlink>
      <w:r w:rsidRPr="002639CF">
        <w:rPr>
          <w:rFonts w:ascii="Times New Roman" w:eastAsia="Times New Roman" w:hAnsi="Times New Roman" w:cs="Times New Roman"/>
          <w:color w:val="22272F"/>
          <w:sz w:val="24"/>
          <w:szCs w:val="24"/>
          <w:lang w:eastAsia="ru-RU"/>
        </w:rPr>
        <w:t>.</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Залогодержатель </w:t>
      </w:r>
      <w:hyperlink r:id="rId140" w:anchor="/document/12112327/entry/37111" w:history="1">
        <w:r w:rsidRPr="002639CF">
          <w:rPr>
            <w:rFonts w:ascii="Times New Roman" w:eastAsia="Times New Roman" w:hAnsi="Times New Roman" w:cs="Times New Roman"/>
            <w:color w:val="3272C0"/>
            <w:sz w:val="24"/>
            <w:szCs w:val="24"/>
            <w:lang w:eastAsia="ru-RU"/>
          </w:rPr>
          <w:t>вправе</w:t>
        </w:r>
      </w:hyperlink>
      <w:r w:rsidRPr="002639CF">
        <w:rPr>
          <w:rFonts w:ascii="Times New Roman" w:eastAsia="Times New Roman" w:hAnsi="Times New Roman" w:cs="Times New Roman"/>
          <w:color w:val="22272F"/>
          <w:sz w:val="24"/>
          <w:szCs w:val="24"/>
          <w:lang w:eastAsia="ru-RU"/>
        </w:rPr>
        <w:t xml:space="preserve"> содействовать </w:t>
      </w:r>
      <w:proofErr w:type="spellStart"/>
      <w:r w:rsidRPr="002639CF">
        <w:rPr>
          <w:rFonts w:ascii="Times New Roman" w:eastAsia="Times New Roman" w:hAnsi="Times New Roman" w:cs="Times New Roman"/>
          <w:color w:val="22272F"/>
          <w:sz w:val="24"/>
          <w:szCs w:val="24"/>
          <w:lang w:eastAsia="ru-RU"/>
        </w:rPr>
        <w:t>физлицу</w:t>
      </w:r>
      <w:proofErr w:type="spellEnd"/>
      <w:r w:rsidRPr="002639CF">
        <w:rPr>
          <w:rFonts w:ascii="Times New Roman" w:eastAsia="Times New Roman" w:hAnsi="Times New Roman" w:cs="Times New Roman"/>
          <w:color w:val="22272F"/>
          <w:sz w:val="24"/>
          <w:szCs w:val="24"/>
          <w:lang w:eastAsia="ru-RU"/>
        </w:rPr>
        <w:t xml:space="preserve"> в самостоятельной реализации им имущества.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На самостоятельную реализацию залогодателем имущества (включая </w:t>
      </w:r>
      <w:proofErr w:type="spellStart"/>
      <w:r w:rsidRPr="002639CF">
        <w:rPr>
          <w:rFonts w:ascii="Times New Roman" w:eastAsia="Times New Roman" w:hAnsi="Times New Roman" w:cs="Times New Roman"/>
          <w:color w:val="22272F"/>
          <w:sz w:val="24"/>
          <w:szCs w:val="24"/>
          <w:lang w:eastAsia="ru-RU"/>
        </w:rPr>
        <w:t>госрегистрацию</w:t>
      </w:r>
      <w:proofErr w:type="spellEnd"/>
      <w:r w:rsidRPr="002639CF">
        <w:rPr>
          <w:rFonts w:ascii="Times New Roman" w:eastAsia="Times New Roman" w:hAnsi="Times New Roman" w:cs="Times New Roman"/>
          <w:color w:val="22272F"/>
          <w:sz w:val="24"/>
          <w:szCs w:val="24"/>
          <w:lang w:eastAsia="ru-RU"/>
        </w:rPr>
        <w:t xml:space="preserve"> перехода права собственности и полное погашение обязательств по договору) </w:t>
      </w:r>
      <w:r w:rsidRPr="002639CF">
        <w:rPr>
          <w:rFonts w:ascii="Times New Roman" w:eastAsia="Times New Roman" w:hAnsi="Times New Roman" w:cs="Times New Roman"/>
          <w:color w:val="22272F"/>
          <w:sz w:val="24"/>
          <w:szCs w:val="24"/>
          <w:lang w:eastAsia="ru-RU"/>
        </w:rPr>
        <w:lastRenderedPageBreak/>
        <w:t>закон </w:t>
      </w:r>
      <w:hyperlink r:id="rId141" w:anchor="/document/409186622/entry/37107" w:history="1">
        <w:r w:rsidRPr="002639CF">
          <w:rPr>
            <w:rFonts w:ascii="Times New Roman" w:eastAsia="Times New Roman" w:hAnsi="Times New Roman" w:cs="Times New Roman"/>
            <w:color w:val="3272C0"/>
            <w:sz w:val="24"/>
            <w:szCs w:val="24"/>
            <w:lang w:eastAsia="ru-RU"/>
          </w:rPr>
          <w:t>отводит</w:t>
        </w:r>
      </w:hyperlink>
      <w:r w:rsidRPr="002639CF">
        <w:rPr>
          <w:rFonts w:ascii="Times New Roman" w:eastAsia="Times New Roman" w:hAnsi="Times New Roman" w:cs="Times New Roman"/>
          <w:color w:val="22272F"/>
          <w:sz w:val="24"/>
          <w:szCs w:val="24"/>
          <w:lang w:eastAsia="ru-RU"/>
        </w:rPr>
        <w:t> 4 месяца, но этот срок может быть продлен по соглашению с залогодержателем.</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Сумма, вырученная от самостоятельной реализации, </w:t>
      </w:r>
      <w:hyperlink r:id="rId142" w:anchor="/document/12112327/entry/37112" w:history="1">
        <w:r w:rsidRPr="002639CF">
          <w:rPr>
            <w:rFonts w:ascii="Times New Roman" w:eastAsia="Times New Roman" w:hAnsi="Times New Roman" w:cs="Times New Roman"/>
            <w:color w:val="3272C0"/>
            <w:sz w:val="24"/>
            <w:szCs w:val="24"/>
            <w:lang w:eastAsia="ru-RU"/>
          </w:rPr>
          <w:t>подлежит</w:t>
        </w:r>
      </w:hyperlink>
      <w:r w:rsidRPr="002639CF">
        <w:rPr>
          <w:rFonts w:ascii="Times New Roman" w:eastAsia="Times New Roman" w:hAnsi="Times New Roman" w:cs="Times New Roman"/>
          <w:color w:val="22272F"/>
          <w:sz w:val="24"/>
          <w:szCs w:val="24"/>
          <w:lang w:eastAsia="ru-RU"/>
        </w:rPr>
        <w:t> зачислению на банковский счет, определенный залогодержателем. Разница между ценой, за которую имущество было реализовано залогодателем, и размером задолженности, имеющейся по договору на момент погашения такой задолженности за счет вырученных от самостоятельной реализации залогодателем имущества средств, </w:t>
      </w:r>
      <w:hyperlink r:id="rId143" w:anchor="/document/12112327/entry/37113" w:history="1">
        <w:r w:rsidRPr="002639CF">
          <w:rPr>
            <w:rFonts w:ascii="Times New Roman" w:eastAsia="Times New Roman" w:hAnsi="Times New Roman" w:cs="Times New Roman"/>
            <w:color w:val="3272C0"/>
            <w:sz w:val="24"/>
            <w:szCs w:val="24"/>
            <w:lang w:eastAsia="ru-RU"/>
          </w:rPr>
          <w:t>должна быть</w:t>
        </w:r>
      </w:hyperlink>
      <w:r w:rsidRPr="002639CF">
        <w:rPr>
          <w:rFonts w:ascii="Times New Roman" w:eastAsia="Times New Roman" w:hAnsi="Times New Roman" w:cs="Times New Roman"/>
          <w:color w:val="22272F"/>
          <w:sz w:val="24"/>
          <w:szCs w:val="24"/>
          <w:lang w:eastAsia="ru-RU"/>
        </w:rPr>
        <w:t> возвращена залогодателю за вычетом </w:t>
      </w:r>
      <w:hyperlink r:id="rId144" w:anchor="/document/12112327/entry/4" w:history="1">
        <w:r w:rsidRPr="002639CF">
          <w:rPr>
            <w:rFonts w:ascii="Times New Roman" w:eastAsia="Times New Roman" w:hAnsi="Times New Roman" w:cs="Times New Roman"/>
            <w:color w:val="3272C0"/>
            <w:sz w:val="24"/>
            <w:szCs w:val="24"/>
            <w:lang w:eastAsia="ru-RU"/>
          </w:rPr>
          <w:t>расходов</w:t>
        </w:r>
      </w:hyperlink>
      <w:r w:rsidRPr="002639CF">
        <w:rPr>
          <w:rFonts w:ascii="Times New Roman" w:eastAsia="Times New Roman" w:hAnsi="Times New Roman" w:cs="Times New Roman"/>
          <w:color w:val="22272F"/>
          <w:sz w:val="24"/>
          <w:szCs w:val="24"/>
          <w:lang w:eastAsia="ru-RU"/>
        </w:rPr>
        <w:t> залогодержателя.</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Залогодатель - физическое лицо в любой момент </w:t>
      </w:r>
      <w:hyperlink r:id="rId145" w:anchor="/document/12112327/entry/37108" w:history="1">
        <w:r w:rsidRPr="002639CF">
          <w:rPr>
            <w:rFonts w:ascii="Times New Roman" w:eastAsia="Times New Roman" w:hAnsi="Times New Roman" w:cs="Times New Roman"/>
            <w:color w:val="3272C0"/>
            <w:sz w:val="24"/>
            <w:szCs w:val="24"/>
            <w:lang w:eastAsia="ru-RU"/>
          </w:rPr>
          <w:t>может</w:t>
        </w:r>
      </w:hyperlink>
      <w:r w:rsidRPr="002639CF">
        <w:rPr>
          <w:rFonts w:ascii="Times New Roman" w:eastAsia="Times New Roman" w:hAnsi="Times New Roman" w:cs="Times New Roman"/>
          <w:color w:val="22272F"/>
          <w:sz w:val="24"/>
          <w:szCs w:val="24"/>
          <w:lang w:eastAsia="ru-RU"/>
        </w:rPr>
        <w:t> отказаться от самостоятельной реализации заложенного имущества, направив залогодержателю соответствующее заявление. В этом случае, а также в случаях, когда в самостоятельной реализации имущества было отказано либо если заложенное имущество не реализовано в установленный срок, залогодержатель </w:t>
      </w:r>
      <w:hyperlink r:id="rId146" w:anchor="/document/12112327/entry/37109" w:history="1">
        <w:r w:rsidRPr="002639CF">
          <w:rPr>
            <w:rFonts w:ascii="Times New Roman" w:eastAsia="Times New Roman" w:hAnsi="Times New Roman" w:cs="Times New Roman"/>
            <w:color w:val="3272C0"/>
            <w:sz w:val="24"/>
            <w:szCs w:val="24"/>
            <w:lang w:eastAsia="ru-RU"/>
          </w:rPr>
          <w:t>вправе</w:t>
        </w:r>
      </w:hyperlink>
      <w:r w:rsidRPr="002639CF">
        <w:rPr>
          <w:rFonts w:ascii="Times New Roman" w:eastAsia="Times New Roman" w:hAnsi="Times New Roman" w:cs="Times New Roman"/>
          <w:color w:val="22272F"/>
          <w:sz w:val="24"/>
          <w:szCs w:val="24"/>
          <w:lang w:eastAsia="ru-RU"/>
        </w:rPr>
        <w:t> обратить взыскание на имущество в установленном законом порядке.</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Суд признал законным установление разных окладов работникам с одинаковой должностью</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47" w:tgtFrame="_blank" w:history="1">
        <w:r w:rsidRPr="002639CF">
          <w:rPr>
            <w:rFonts w:ascii="Times New Roman" w:eastAsia="Times New Roman" w:hAnsi="Times New Roman" w:cs="Times New Roman"/>
            <w:color w:val="3272C0"/>
            <w:sz w:val="24"/>
            <w:szCs w:val="24"/>
            <w:lang w:eastAsia="ru-RU"/>
          </w:rPr>
          <w:t>Определение</w:t>
        </w:r>
        <w:proofErr w:type="gramStart"/>
        <w:r w:rsidRPr="002639CF">
          <w:rPr>
            <w:rFonts w:ascii="Times New Roman" w:eastAsia="Times New Roman" w:hAnsi="Times New Roman" w:cs="Times New Roman"/>
            <w:color w:val="3272C0"/>
            <w:sz w:val="24"/>
            <w:szCs w:val="24"/>
            <w:lang w:eastAsia="ru-RU"/>
          </w:rPr>
          <w:t xml:space="preserve"> П</w:t>
        </w:r>
        <w:proofErr w:type="gramEnd"/>
        <w:r w:rsidRPr="002639CF">
          <w:rPr>
            <w:rFonts w:ascii="Times New Roman" w:eastAsia="Times New Roman" w:hAnsi="Times New Roman" w:cs="Times New Roman"/>
            <w:color w:val="3272C0"/>
            <w:sz w:val="24"/>
            <w:szCs w:val="24"/>
            <w:lang w:eastAsia="ru-RU"/>
          </w:rPr>
          <w:t>ервого КСОЮ от 27 мая 2024 г. N 8Г-13917/2024</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В силу </w:t>
      </w:r>
      <w:hyperlink r:id="rId148" w:anchor="/document/12125268/entry/22014" w:history="1">
        <w:r w:rsidRPr="002639CF">
          <w:rPr>
            <w:rFonts w:ascii="Times New Roman" w:eastAsia="Times New Roman" w:hAnsi="Times New Roman" w:cs="Times New Roman"/>
            <w:color w:val="3272C0"/>
            <w:sz w:val="24"/>
            <w:szCs w:val="24"/>
            <w:lang w:eastAsia="ru-RU"/>
          </w:rPr>
          <w:t>части второй ст. 22</w:t>
        </w:r>
      </w:hyperlink>
      <w:r w:rsidRPr="002639CF">
        <w:rPr>
          <w:rFonts w:ascii="Times New Roman" w:eastAsia="Times New Roman" w:hAnsi="Times New Roman" w:cs="Times New Roman"/>
          <w:color w:val="22272F"/>
          <w:sz w:val="24"/>
          <w:szCs w:val="24"/>
          <w:lang w:eastAsia="ru-RU"/>
        </w:rPr>
        <w:t xml:space="preserve"> ТК РФ работодатель обязан обеспечивать работникам равную оплату за труд равной ценности. Некоторые специалисты трактуют данную норму как принципиально исключающую возможность предусматривать различные размеры окладов для работников, занимающих одинаковые должности. </w:t>
      </w:r>
      <w:proofErr w:type="gramStart"/>
      <w:r w:rsidRPr="002639CF">
        <w:rPr>
          <w:rFonts w:ascii="Times New Roman" w:eastAsia="Times New Roman" w:hAnsi="Times New Roman" w:cs="Times New Roman"/>
          <w:color w:val="22272F"/>
          <w:sz w:val="24"/>
          <w:szCs w:val="24"/>
          <w:lang w:eastAsia="ru-RU"/>
        </w:rPr>
        <w:t xml:space="preserve">Например, </w:t>
      </w:r>
      <w:proofErr w:type="spellStart"/>
      <w:r w:rsidRPr="002639CF">
        <w:rPr>
          <w:rFonts w:ascii="Times New Roman" w:eastAsia="Times New Roman" w:hAnsi="Times New Roman" w:cs="Times New Roman"/>
          <w:color w:val="22272F"/>
          <w:sz w:val="24"/>
          <w:szCs w:val="24"/>
          <w:lang w:eastAsia="ru-RU"/>
        </w:rPr>
        <w:t>Роструд</w:t>
      </w:r>
      <w:proofErr w:type="spellEnd"/>
      <w:r w:rsidRPr="002639CF">
        <w:rPr>
          <w:rFonts w:ascii="Times New Roman" w:eastAsia="Times New Roman" w:hAnsi="Times New Roman" w:cs="Times New Roman"/>
          <w:color w:val="22272F"/>
          <w:sz w:val="24"/>
          <w:szCs w:val="24"/>
          <w:lang w:eastAsia="ru-RU"/>
        </w:rPr>
        <w:t xml:space="preserve"> в </w:t>
      </w:r>
      <w:hyperlink r:id="rId149" w:anchor="/document/70170044/entry/0" w:history="1">
        <w:r w:rsidRPr="002639CF">
          <w:rPr>
            <w:rFonts w:ascii="Times New Roman" w:eastAsia="Times New Roman" w:hAnsi="Times New Roman" w:cs="Times New Roman"/>
            <w:color w:val="3272C0"/>
            <w:sz w:val="24"/>
            <w:szCs w:val="24"/>
            <w:lang w:eastAsia="ru-RU"/>
          </w:rPr>
          <w:t>письме</w:t>
        </w:r>
      </w:hyperlink>
      <w:r w:rsidRPr="002639CF">
        <w:rPr>
          <w:rFonts w:ascii="Times New Roman" w:eastAsia="Times New Roman" w:hAnsi="Times New Roman" w:cs="Times New Roman"/>
          <w:color w:val="22272F"/>
          <w:sz w:val="24"/>
          <w:szCs w:val="24"/>
          <w:lang w:eastAsia="ru-RU"/>
        </w:rPr>
        <w:t> от 27.04.2011 N 1111-6-1 сообщал, что при установлении в штатном расписании окладов по одноименным должностям размеры окладов следует устанавливать одинаковые, а так называемая "</w:t>
      </w:r>
      <w:proofErr w:type="spellStart"/>
      <w:r w:rsidRPr="002639CF">
        <w:rPr>
          <w:rFonts w:ascii="Times New Roman" w:eastAsia="Times New Roman" w:hAnsi="Times New Roman" w:cs="Times New Roman"/>
          <w:color w:val="22272F"/>
          <w:sz w:val="24"/>
          <w:szCs w:val="24"/>
          <w:lang w:eastAsia="ru-RU"/>
        </w:rPr>
        <w:t>надтарифная</w:t>
      </w:r>
      <w:proofErr w:type="spellEnd"/>
      <w:r w:rsidRPr="002639CF">
        <w:rPr>
          <w:rFonts w:ascii="Times New Roman" w:eastAsia="Times New Roman" w:hAnsi="Times New Roman" w:cs="Times New Roman"/>
          <w:color w:val="22272F"/>
          <w:sz w:val="24"/>
          <w:szCs w:val="24"/>
          <w:lang w:eastAsia="ru-RU"/>
        </w:rPr>
        <w:t xml:space="preserve"> часть" заработной платы (надбавки, доплаты и другие выплаты) может быть различной у разных работников, в том числе в зависимости от квалификации, сложности работы, количества и качества труда.</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Однако часто суды исходят из того, что работодатель вправе применять индивидуальный подход к оплате труда каждого работника (с учетом квалификации работника, его опыта работы, деловых качеств, сложности выполняемой работы, количества и качества затраченного труда). Такая позиция изложена, например, в определениях Свердловского областного суда </w:t>
      </w:r>
      <w:hyperlink r:id="rId150" w:tgtFrame="_blank" w:history="1">
        <w:r w:rsidRPr="002639CF">
          <w:rPr>
            <w:rFonts w:ascii="Times New Roman" w:eastAsia="Times New Roman" w:hAnsi="Times New Roman" w:cs="Times New Roman"/>
            <w:color w:val="3272C0"/>
            <w:sz w:val="24"/>
            <w:szCs w:val="24"/>
            <w:lang w:eastAsia="ru-RU"/>
          </w:rPr>
          <w:t>от 05.04.2024 N 33-5338/2024</w:t>
        </w:r>
      </w:hyperlink>
      <w:r w:rsidRPr="002639CF">
        <w:rPr>
          <w:rFonts w:ascii="Times New Roman" w:eastAsia="Times New Roman" w:hAnsi="Times New Roman" w:cs="Times New Roman"/>
          <w:color w:val="22272F"/>
          <w:sz w:val="24"/>
          <w:szCs w:val="24"/>
          <w:lang w:eastAsia="ru-RU"/>
        </w:rPr>
        <w:t>, Верховного Суда Республики Коми </w:t>
      </w:r>
      <w:hyperlink r:id="rId151" w:tgtFrame="_blank" w:history="1">
        <w:r w:rsidRPr="002639CF">
          <w:rPr>
            <w:rFonts w:ascii="Times New Roman" w:eastAsia="Times New Roman" w:hAnsi="Times New Roman" w:cs="Times New Roman"/>
            <w:color w:val="3272C0"/>
            <w:sz w:val="24"/>
            <w:szCs w:val="24"/>
            <w:lang w:eastAsia="ru-RU"/>
          </w:rPr>
          <w:t>от 22.05.2023 N 33-3350/2023</w:t>
        </w:r>
      </w:hyperlink>
      <w:r w:rsidRPr="002639CF">
        <w:rPr>
          <w:rFonts w:ascii="Times New Roman" w:eastAsia="Times New Roman" w:hAnsi="Times New Roman" w:cs="Times New Roman"/>
          <w:color w:val="22272F"/>
          <w:sz w:val="24"/>
          <w:szCs w:val="24"/>
          <w:lang w:eastAsia="ru-RU"/>
        </w:rPr>
        <w:t> и множестве других судебных актов, с которыми можно ознакомиться в </w:t>
      </w:r>
      <w:hyperlink r:id="rId152" w:anchor="/document/58072807/entry/701" w:history="1">
        <w:r w:rsidRPr="002639CF">
          <w:rPr>
            <w:rFonts w:ascii="Times New Roman" w:eastAsia="Times New Roman" w:hAnsi="Times New Roman" w:cs="Times New Roman"/>
            <w:color w:val="3272C0"/>
            <w:sz w:val="24"/>
            <w:szCs w:val="24"/>
            <w:lang w:eastAsia="ru-RU"/>
          </w:rPr>
          <w:t>Энциклопедии решений</w:t>
        </w:r>
      </w:hyperlink>
      <w:r w:rsidRPr="002639CF">
        <w:rPr>
          <w:rFonts w:ascii="Times New Roman" w:eastAsia="Times New Roman" w:hAnsi="Times New Roman" w:cs="Times New Roman"/>
          <w:color w:val="22272F"/>
          <w:sz w:val="24"/>
          <w:szCs w:val="24"/>
          <w:lang w:eastAsia="ru-RU"/>
        </w:rPr>
        <w:t>.</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Очередное подтверждение данной точки зрения можно обнаружить в определении</w:t>
      </w:r>
      <w:proofErr w:type="gramStart"/>
      <w:r w:rsidRPr="002639CF">
        <w:rPr>
          <w:rFonts w:ascii="Times New Roman" w:eastAsia="Times New Roman" w:hAnsi="Times New Roman" w:cs="Times New Roman"/>
          <w:color w:val="22272F"/>
          <w:sz w:val="24"/>
          <w:szCs w:val="24"/>
          <w:lang w:eastAsia="ru-RU"/>
        </w:rPr>
        <w:t xml:space="preserve"> П</w:t>
      </w:r>
      <w:proofErr w:type="gramEnd"/>
      <w:r w:rsidRPr="002639CF">
        <w:rPr>
          <w:rFonts w:ascii="Times New Roman" w:eastAsia="Times New Roman" w:hAnsi="Times New Roman" w:cs="Times New Roman"/>
          <w:color w:val="22272F"/>
          <w:sz w:val="24"/>
          <w:szCs w:val="24"/>
          <w:lang w:eastAsia="ru-RU"/>
        </w:rPr>
        <w:t>ервого КСОЮ.</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Работница обратилась в суд с требованием обязать работодателя повысить ей заработную плату до уровня зарплаты коллег, занимающих точно такую же должность (работник торгового зала-укладчик-приемщик). Истице при приеме на работу был установлен оклад в размере 47 530 руб., а коллегам - 51 500 руб. и 55 630 руб.</w:t>
      </w:r>
    </w:p>
    <w:p w:rsidR="002639CF" w:rsidRPr="00E5765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Три инстанции в удовлетворении требований отказали, так как должности, занимаемые истицей и ее коллегами, отличаются объемом должностных обязанностей, что отражено в </w:t>
      </w:r>
      <w:r w:rsidRPr="002639CF">
        <w:rPr>
          <w:rFonts w:ascii="Times New Roman" w:eastAsia="Times New Roman" w:hAnsi="Times New Roman" w:cs="Times New Roman"/>
          <w:color w:val="22272F"/>
          <w:sz w:val="24"/>
          <w:szCs w:val="24"/>
          <w:lang w:eastAsia="ru-RU"/>
        </w:rPr>
        <w:lastRenderedPageBreak/>
        <w:t>штатном расписании. Судьи отметили, что установление должностного оклада, утверждение штатного расписания является правом работодателя, размер должностного оклада определяется в трудовом договоре с работником и зависит не только от квалификации работника, но и от объема и сложности выполняемой работы, количества и качества затраченного труда.</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proofErr w:type="spellStart"/>
      <w:r w:rsidRPr="002639CF">
        <w:rPr>
          <w:rFonts w:ascii="Times New Roman" w:eastAsia="Times New Roman" w:hAnsi="Times New Roman" w:cs="Times New Roman"/>
          <w:b/>
          <w:bCs/>
          <w:color w:val="464C55"/>
          <w:sz w:val="24"/>
          <w:szCs w:val="24"/>
          <w:lang w:eastAsia="ru-RU"/>
        </w:rPr>
        <w:t>Роструд</w:t>
      </w:r>
      <w:proofErr w:type="spellEnd"/>
      <w:r w:rsidRPr="002639CF">
        <w:rPr>
          <w:rFonts w:ascii="Times New Roman" w:eastAsia="Times New Roman" w:hAnsi="Times New Roman" w:cs="Times New Roman"/>
          <w:b/>
          <w:bCs/>
          <w:color w:val="464C55"/>
          <w:sz w:val="24"/>
          <w:szCs w:val="24"/>
          <w:lang w:eastAsia="ru-RU"/>
        </w:rPr>
        <w:t xml:space="preserve"> рассказал о ситуации, когда из зарплаты сотрудника придется удержать алименты после 18-летия ребенка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53" w:anchor="/document/482301679/entry/0" w:history="1">
        <w:r w:rsidRPr="002639CF">
          <w:rPr>
            <w:rFonts w:ascii="Times New Roman" w:eastAsia="Times New Roman" w:hAnsi="Times New Roman" w:cs="Times New Roman"/>
            <w:color w:val="3272C0"/>
            <w:sz w:val="24"/>
            <w:szCs w:val="24"/>
            <w:lang w:eastAsia="ru-RU"/>
          </w:rPr>
          <w:t xml:space="preserve">Ответ </w:t>
        </w:r>
        <w:proofErr w:type="spellStart"/>
        <w:r w:rsidRPr="002639CF">
          <w:rPr>
            <w:rFonts w:ascii="Times New Roman" w:eastAsia="Times New Roman" w:hAnsi="Times New Roman" w:cs="Times New Roman"/>
            <w:color w:val="3272C0"/>
            <w:sz w:val="24"/>
            <w:szCs w:val="24"/>
            <w:lang w:eastAsia="ru-RU"/>
          </w:rPr>
          <w:t>Роструда</w:t>
        </w:r>
        <w:proofErr w:type="spellEnd"/>
        <w:r w:rsidRPr="002639CF">
          <w:rPr>
            <w:rFonts w:ascii="Times New Roman" w:eastAsia="Times New Roman" w:hAnsi="Times New Roman" w:cs="Times New Roman"/>
            <w:color w:val="3272C0"/>
            <w:sz w:val="24"/>
            <w:szCs w:val="24"/>
            <w:lang w:eastAsia="ru-RU"/>
          </w:rPr>
          <w:t xml:space="preserve"> с информационного портала "</w:t>
        </w:r>
        <w:proofErr w:type="spellStart"/>
        <w:r w:rsidRPr="002639CF">
          <w:rPr>
            <w:rFonts w:ascii="Times New Roman" w:eastAsia="Times New Roman" w:hAnsi="Times New Roman" w:cs="Times New Roman"/>
            <w:color w:val="3272C0"/>
            <w:sz w:val="24"/>
            <w:szCs w:val="24"/>
            <w:lang w:eastAsia="ru-RU"/>
          </w:rPr>
          <w:t>Онлайнинспекция</w:t>
        </w:r>
        <w:proofErr w:type="gramStart"/>
        <w:r w:rsidRPr="002639CF">
          <w:rPr>
            <w:rFonts w:ascii="Times New Roman" w:eastAsia="Times New Roman" w:hAnsi="Times New Roman" w:cs="Times New Roman"/>
            <w:color w:val="3272C0"/>
            <w:sz w:val="24"/>
            <w:szCs w:val="24"/>
            <w:lang w:eastAsia="ru-RU"/>
          </w:rPr>
          <w:t>.Р</w:t>
        </w:r>
        <w:proofErr w:type="gramEnd"/>
        <w:r w:rsidRPr="002639CF">
          <w:rPr>
            <w:rFonts w:ascii="Times New Roman" w:eastAsia="Times New Roman" w:hAnsi="Times New Roman" w:cs="Times New Roman"/>
            <w:color w:val="3272C0"/>
            <w:sz w:val="24"/>
            <w:szCs w:val="24"/>
            <w:lang w:eastAsia="ru-RU"/>
          </w:rPr>
          <w:t>Ф</w:t>
        </w:r>
        <w:proofErr w:type="spellEnd"/>
        <w:r w:rsidRPr="002639CF">
          <w:rPr>
            <w:rFonts w:ascii="Times New Roman" w:eastAsia="Times New Roman" w:hAnsi="Times New Roman" w:cs="Times New Roman"/>
            <w:color w:val="3272C0"/>
            <w:sz w:val="24"/>
            <w:szCs w:val="24"/>
            <w:lang w:eastAsia="ru-RU"/>
          </w:rPr>
          <w:t>" (август 2024 г.)</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Работник выплачивал алименты до совершеннолетия ребенка. 16 августа 2024 года ребенку исполнилось 18 лет, и алиментные обязательства работника прекратились. А 26 августа работодатель принял решение об увеличении заработной платы с перерасчетом ее с 1 января 2024 г. Следует ли удержать алименты с повышенной зарплаты (с разницы) за период с 1 января по 16 августа?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В соответствии с нормами Семейного кодекса алименты на несовершеннолетних детей могут устанавливаться в </w:t>
      </w:r>
      <w:hyperlink r:id="rId154" w:anchor="/document/10105807/entry/8200" w:history="1">
        <w:r w:rsidRPr="002639CF">
          <w:rPr>
            <w:rFonts w:ascii="Times New Roman" w:eastAsia="Times New Roman" w:hAnsi="Times New Roman" w:cs="Times New Roman"/>
            <w:color w:val="3272C0"/>
            <w:sz w:val="24"/>
            <w:szCs w:val="24"/>
            <w:lang w:eastAsia="ru-RU"/>
          </w:rPr>
          <w:t>процентах от заработка</w:t>
        </w:r>
      </w:hyperlink>
      <w:r w:rsidRPr="002639CF">
        <w:rPr>
          <w:rFonts w:ascii="Times New Roman" w:eastAsia="Times New Roman" w:hAnsi="Times New Roman" w:cs="Times New Roman"/>
          <w:color w:val="22272F"/>
          <w:sz w:val="24"/>
          <w:szCs w:val="24"/>
          <w:lang w:eastAsia="ru-RU"/>
        </w:rPr>
        <w:t> или в </w:t>
      </w:r>
      <w:hyperlink r:id="rId155" w:anchor="/document/10105807/entry/83" w:history="1">
        <w:r w:rsidRPr="002639CF">
          <w:rPr>
            <w:rFonts w:ascii="Times New Roman" w:eastAsia="Times New Roman" w:hAnsi="Times New Roman" w:cs="Times New Roman"/>
            <w:color w:val="3272C0"/>
            <w:sz w:val="24"/>
            <w:szCs w:val="24"/>
            <w:lang w:eastAsia="ru-RU"/>
          </w:rPr>
          <w:t>твердой денежной сумме</w:t>
        </w:r>
      </w:hyperlink>
      <w:r w:rsidRPr="002639CF">
        <w:rPr>
          <w:rFonts w:ascii="Times New Roman" w:eastAsia="Times New Roman" w:hAnsi="Times New Roman" w:cs="Times New Roman"/>
          <w:color w:val="22272F"/>
          <w:sz w:val="24"/>
          <w:szCs w:val="24"/>
          <w:lang w:eastAsia="ru-RU"/>
        </w:rPr>
        <w:t>. Размер алиментов, взыскиваемых в долевом отношении, определяется исходя из </w:t>
      </w:r>
      <w:hyperlink r:id="rId156" w:anchor="/document/10105807/entry/82" w:history="1">
        <w:r w:rsidRPr="002639CF">
          <w:rPr>
            <w:rFonts w:ascii="Times New Roman" w:eastAsia="Times New Roman" w:hAnsi="Times New Roman" w:cs="Times New Roman"/>
            <w:color w:val="3272C0"/>
            <w:sz w:val="24"/>
            <w:szCs w:val="24"/>
            <w:lang w:eastAsia="ru-RU"/>
          </w:rPr>
          <w:t>заработка и (или) иного дохода</w:t>
        </w:r>
      </w:hyperlink>
      <w:r w:rsidRPr="002639CF">
        <w:rPr>
          <w:rFonts w:ascii="Times New Roman" w:eastAsia="Times New Roman" w:hAnsi="Times New Roman" w:cs="Times New Roman"/>
          <w:color w:val="22272F"/>
          <w:sz w:val="24"/>
          <w:szCs w:val="24"/>
          <w:lang w:eastAsia="ru-RU"/>
        </w:rPr>
        <w:t> родителя.</w:t>
      </w:r>
    </w:p>
    <w:p w:rsidR="00E5765F" w:rsidRDefault="002639CF" w:rsidP="00E5765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По мнению экспертов </w:t>
      </w:r>
      <w:proofErr w:type="spellStart"/>
      <w:r w:rsidRPr="002639CF">
        <w:rPr>
          <w:rFonts w:ascii="Times New Roman" w:eastAsia="Times New Roman" w:hAnsi="Times New Roman" w:cs="Times New Roman"/>
          <w:color w:val="22272F"/>
          <w:sz w:val="24"/>
          <w:szCs w:val="24"/>
          <w:lang w:eastAsia="ru-RU"/>
        </w:rPr>
        <w:t>Роструда</w:t>
      </w:r>
      <w:proofErr w:type="spellEnd"/>
      <w:r w:rsidRPr="002639CF">
        <w:rPr>
          <w:rFonts w:ascii="Times New Roman" w:eastAsia="Times New Roman" w:hAnsi="Times New Roman" w:cs="Times New Roman"/>
          <w:color w:val="22272F"/>
          <w:sz w:val="24"/>
          <w:szCs w:val="24"/>
          <w:lang w:eastAsia="ru-RU"/>
        </w:rPr>
        <w:t xml:space="preserve">, если в рассматриваемой ситуации алименты с работника удерживались именно в процентах от заработка, то после повышения зарплаты размер алиментов должен быть </w:t>
      </w:r>
      <w:proofErr w:type="spellStart"/>
      <w:r w:rsidRPr="002639CF">
        <w:rPr>
          <w:rFonts w:ascii="Times New Roman" w:eastAsia="Times New Roman" w:hAnsi="Times New Roman" w:cs="Times New Roman"/>
          <w:color w:val="22272F"/>
          <w:sz w:val="24"/>
          <w:szCs w:val="24"/>
          <w:lang w:eastAsia="ru-RU"/>
        </w:rPr>
        <w:t>перерассчитан</w:t>
      </w:r>
      <w:proofErr w:type="spellEnd"/>
      <w:r w:rsidRPr="002639CF">
        <w:rPr>
          <w:rFonts w:ascii="Times New Roman" w:eastAsia="Times New Roman" w:hAnsi="Times New Roman" w:cs="Times New Roman"/>
          <w:color w:val="22272F"/>
          <w:sz w:val="24"/>
          <w:szCs w:val="24"/>
          <w:lang w:eastAsia="ru-RU"/>
        </w:rPr>
        <w:t>, неуплаченные алименты - удержаны.</w:t>
      </w:r>
    </w:p>
    <w:p w:rsidR="002639CF" w:rsidRPr="002639CF" w:rsidRDefault="002639CF" w:rsidP="00E5765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 xml:space="preserve">Правила регистрации граждан </w:t>
      </w:r>
      <w:proofErr w:type="gramStart"/>
      <w:r w:rsidRPr="002639CF">
        <w:rPr>
          <w:rFonts w:ascii="Times New Roman" w:eastAsia="Times New Roman" w:hAnsi="Times New Roman" w:cs="Times New Roman"/>
          <w:b/>
          <w:bCs/>
          <w:color w:val="464C55"/>
          <w:sz w:val="24"/>
          <w:szCs w:val="24"/>
          <w:lang w:eastAsia="ru-RU"/>
        </w:rPr>
        <w:t>по месту жительства приведены в соответствие с законодательными поправками в части подачи документов через представителя</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57" w:anchor="/document/409633047/entry/0" w:history="1">
        <w:r w:rsidRPr="002639CF">
          <w:rPr>
            <w:rFonts w:ascii="Times New Roman" w:eastAsia="Times New Roman" w:hAnsi="Times New Roman" w:cs="Times New Roman"/>
            <w:color w:val="3272C0"/>
            <w:sz w:val="24"/>
            <w:szCs w:val="24"/>
            <w:lang w:eastAsia="ru-RU"/>
          </w:rPr>
          <w:t>Постановление Правительства РФ от 4 сентября 2024 г. N 1223</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Скорректированы </w:t>
      </w:r>
      <w:hyperlink r:id="rId158" w:anchor="/document/10103761/entry/1000" w:history="1">
        <w:r w:rsidRPr="002639CF">
          <w:rPr>
            <w:rFonts w:ascii="Times New Roman" w:eastAsia="Times New Roman" w:hAnsi="Times New Roman" w:cs="Times New Roman"/>
            <w:color w:val="3272C0"/>
            <w:sz w:val="24"/>
            <w:szCs w:val="24"/>
            <w:lang w:eastAsia="ru-RU"/>
          </w:rPr>
          <w:t>Правила</w:t>
        </w:r>
      </w:hyperlink>
      <w:r w:rsidRPr="002639CF">
        <w:rPr>
          <w:rFonts w:ascii="Times New Roman" w:eastAsia="Times New Roman" w:hAnsi="Times New Roman" w:cs="Times New Roman"/>
          <w:color w:val="22272F"/>
          <w:sz w:val="24"/>
          <w:szCs w:val="24"/>
          <w:lang w:eastAsia="ru-RU"/>
        </w:rPr>
        <w:t> регистрации и снятия граждан РФ с регистрационного учета по месту пребывания и по месту жительства в пределах Российской Федерации.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Это связано с тем, что с 22 июня 2024 г. в Законе о праве граждан РФ на свободу передвижения, выбор места пребывания и жительства в пределах Российской Федерации </w:t>
      </w:r>
      <w:hyperlink r:id="rId159" w:anchor="/document/10102748/entry/303" w:history="1">
        <w:r w:rsidRPr="002639CF">
          <w:rPr>
            <w:rFonts w:ascii="Times New Roman" w:eastAsia="Times New Roman" w:hAnsi="Times New Roman" w:cs="Times New Roman"/>
            <w:color w:val="3272C0"/>
            <w:sz w:val="24"/>
            <w:szCs w:val="24"/>
            <w:lang w:eastAsia="ru-RU"/>
          </w:rPr>
          <w:t>закреплена</w:t>
        </w:r>
      </w:hyperlink>
      <w:r w:rsidRPr="002639CF">
        <w:rPr>
          <w:rFonts w:ascii="Times New Roman" w:eastAsia="Times New Roman" w:hAnsi="Times New Roman" w:cs="Times New Roman"/>
          <w:color w:val="22272F"/>
          <w:sz w:val="24"/>
          <w:szCs w:val="24"/>
          <w:lang w:eastAsia="ru-RU"/>
        </w:rPr>
        <w:t> возможность подачи предусмотренных этим законом заявлений и документов при регистрации по месту жительства и по месту пребывания в пределах Российской Федерации не только самим гражданином РФ, но и его представителем.</w:t>
      </w:r>
      <w:proofErr w:type="gramEnd"/>
      <w:r w:rsidRPr="002639CF">
        <w:rPr>
          <w:rFonts w:ascii="Times New Roman" w:eastAsia="Times New Roman" w:hAnsi="Times New Roman" w:cs="Times New Roman"/>
          <w:color w:val="22272F"/>
          <w:sz w:val="24"/>
          <w:szCs w:val="24"/>
          <w:lang w:eastAsia="ru-RU"/>
        </w:rPr>
        <w:t xml:space="preserve"> Для этого представитель должен иметь нотариально удостоверенную доверенность или доверенность, приравненную к нотариально удостоверенной в соответствии с гражданским законодательством, </w:t>
      </w:r>
      <w:proofErr w:type="gramStart"/>
      <w:r w:rsidRPr="002639CF">
        <w:rPr>
          <w:rFonts w:ascii="Times New Roman" w:eastAsia="Times New Roman" w:hAnsi="Times New Roman" w:cs="Times New Roman"/>
          <w:color w:val="22272F"/>
          <w:sz w:val="24"/>
          <w:szCs w:val="24"/>
          <w:lang w:eastAsia="ru-RU"/>
        </w:rPr>
        <w:t>которыми</w:t>
      </w:r>
      <w:proofErr w:type="gramEnd"/>
      <w:r w:rsidRPr="002639CF">
        <w:rPr>
          <w:rFonts w:ascii="Times New Roman" w:eastAsia="Times New Roman" w:hAnsi="Times New Roman" w:cs="Times New Roman"/>
          <w:color w:val="22272F"/>
          <w:sz w:val="24"/>
          <w:szCs w:val="24"/>
          <w:lang w:eastAsia="ru-RU"/>
        </w:rPr>
        <w:t xml:space="preserve"> подтверждаются его полномочия на подписание и подачу таких заявлений, подачу и получение документов, необходимых для регистрации.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Теперь соответствующими положениями дополнены </w:t>
      </w:r>
      <w:hyperlink r:id="rId160" w:anchor="/document/10103761/entry/1000" w:history="1">
        <w:r w:rsidRPr="002639CF">
          <w:rPr>
            <w:rFonts w:ascii="Times New Roman" w:eastAsia="Times New Roman" w:hAnsi="Times New Roman" w:cs="Times New Roman"/>
            <w:color w:val="3272C0"/>
            <w:sz w:val="24"/>
            <w:szCs w:val="24"/>
            <w:lang w:eastAsia="ru-RU"/>
          </w:rPr>
          <w:t>Правила</w:t>
        </w:r>
      </w:hyperlink>
      <w:r w:rsidRPr="002639CF">
        <w:rPr>
          <w:rFonts w:ascii="Times New Roman" w:eastAsia="Times New Roman" w:hAnsi="Times New Roman" w:cs="Times New Roman"/>
          <w:color w:val="22272F"/>
          <w:sz w:val="24"/>
          <w:szCs w:val="24"/>
          <w:lang w:eastAsia="ru-RU"/>
        </w:rPr>
        <w:t> регистрации и снятия граждан РФ с регистрационного учета по месту пребывания и по месту жительства в пределах Российской Федерации.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lastRenderedPageBreak/>
        <w:t>Постановление вступит в силу 14 сентября 2024 года.</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Налогоплательщики вправе использовать личный кабинет независимо от возраста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61" w:anchor="/document/409608625/entry/0" w:history="1">
        <w:r w:rsidRPr="002639CF">
          <w:rPr>
            <w:rFonts w:ascii="Times New Roman" w:eastAsia="Times New Roman" w:hAnsi="Times New Roman" w:cs="Times New Roman"/>
            <w:color w:val="3272C0"/>
            <w:sz w:val="24"/>
            <w:szCs w:val="24"/>
            <w:lang w:eastAsia="ru-RU"/>
          </w:rPr>
          <w:t>Письмо Минфина России от 12 августа 2024 г. N 03-02-08/75328</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62" w:anchor="/document/10900200/entry/500651" w:history="1">
        <w:r w:rsidRPr="002639CF">
          <w:rPr>
            <w:rFonts w:ascii="Times New Roman" w:eastAsia="Times New Roman" w:hAnsi="Times New Roman" w:cs="Times New Roman"/>
            <w:color w:val="3272C0"/>
            <w:sz w:val="24"/>
            <w:szCs w:val="24"/>
            <w:lang w:eastAsia="ru-RU"/>
          </w:rPr>
          <w:t>Личный кабинет налогоплательщика</w:t>
        </w:r>
      </w:hyperlink>
      <w:r w:rsidRPr="002639CF">
        <w:rPr>
          <w:rFonts w:ascii="Times New Roman" w:eastAsia="Times New Roman" w:hAnsi="Times New Roman" w:cs="Times New Roman"/>
          <w:color w:val="22272F"/>
          <w:sz w:val="24"/>
          <w:szCs w:val="24"/>
          <w:lang w:eastAsia="ru-RU"/>
        </w:rPr>
        <w:t> (ЛКН) - это информационный ресурс, который размещен на </w:t>
      </w:r>
      <w:hyperlink r:id="rId163" w:tgtFrame="_blank" w:history="1">
        <w:r w:rsidRPr="002639CF">
          <w:rPr>
            <w:rFonts w:ascii="Times New Roman" w:eastAsia="Times New Roman" w:hAnsi="Times New Roman" w:cs="Times New Roman"/>
            <w:color w:val="3272C0"/>
            <w:sz w:val="24"/>
            <w:szCs w:val="24"/>
            <w:lang w:eastAsia="ru-RU"/>
          </w:rPr>
          <w:t>сайте</w:t>
        </w:r>
      </w:hyperlink>
      <w:r w:rsidRPr="002639CF">
        <w:rPr>
          <w:rFonts w:ascii="Times New Roman" w:eastAsia="Times New Roman" w:hAnsi="Times New Roman" w:cs="Times New Roman"/>
          <w:color w:val="22272F"/>
          <w:sz w:val="24"/>
          <w:szCs w:val="24"/>
          <w:lang w:eastAsia="ru-RU"/>
        </w:rPr>
        <w:t> ФНС и ведение которого осуществляется ФНС. В случаях, предусмотренных НК РФ,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НК РФ.</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Порядок ведения ЛКН определен </w:t>
      </w:r>
      <w:hyperlink r:id="rId164" w:anchor="/document/71815350/entry/0" w:history="1">
        <w:r w:rsidRPr="002639CF">
          <w:rPr>
            <w:rFonts w:ascii="Times New Roman" w:eastAsia="Times New Roman" w:hAnsi="Times New Roman" w:cs="Times New Roman"/>
            <w:color w:val="3272C0"/>
            <w:sz w:val="24"/>
            <w:szCs w:val="24"/>
            <w:lang w:eastAsia="ru-RU"/>
          </w:rPr>
          <w:t>приказом</w:t>
        </w:r>
      </w:hyperlink>
      <w:r w:rsidRPr="002639CF">
        <w:rPr>
          <w:rFonts w:ascii="Times New Roman" w:eastAsia="Times New Roman" w:hAnsi="Times New Roman" w:cs="Times New Roman"/>
          <w:color w:val="22272F"/>
          <w:sz w:val="24"/>
          <w:szCs w:val="24"/>
          <w:lang w:eastAsia="ru-RU"/>
        </w:rPr>
        <w:t> ФНС России от 22.08.2017 N ММВ-7-17/617@.</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Разъяснено, что положения </w:t>
      </w:r>
      <w:hyperlink r:id="rId165" w:anchor="/document/71815350/entry/1008" w:history="1">
        <w:r w:rsidRPr="002639CF">
          <w:rPr>
            <w:rFonts w:ascii="Times New Roman" w:eastAsia="Times New Roman" w:hAnsi="Times New Roman" w:cs="Times New Roman"/>
            <w:color w:val="3272C0"/>
            <w:sz w:val="24"/>
            <w:szCs w:val="24"/>
            <w:lang w:eastAsia="ru-RU"/>
          </w:rPr>
          <w:t>п. 8</w:t>
        </w:r>
      </w:hyperlink>
      <w:r w:rsidRPr="002639CF">
        <w:rPr>
          <w:rFonts w:ascii="Times New Roman" w:eastAsia="Times New Roman" w:hAnsi="Times New Roman" w:cs="Times New Roman"/>
          <w:color w:val="22272F"/>
          <w:sz w:val="24"/>
          <w:szCs w:val="24"/>
          <w:lang w:eastAsia="ru-RU"/>
        </w:rPr>
        <w:t> Порядка определяют порядок получения физическим лицом доступа к ЛКН и не содержат каких-либо возрастных ограничений по использованию физическим лицом личного кабинета налогоплательщика.</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ОМСУ не может указывать РСО, как долго будет длиться летнее отключение горячей воды (даже если ОМСУ советует ограничить плановое отключение двумя неделями)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66" w:anchor="/document/409474829/entry/0" w:history="1">
        <w:r w:rsidRPr="002639CF">
          <w:rPr>
            <w:rFonts w:ascii="Times New Roman" w:eastAsia="Times New Roman" w:hAnsi="Times New Roman" w:cs="Times New Roman"/>
            <w:color w:val="3272C0"/>
            <w:sz w:val="24"/>
            <w:szCs w:val="24"/>
            <w:lang w:eastAsia="ru-RU"/>
          </w:rPr>
          <w:t>Кассационное определение СК по административным делам Верховного Суда РФ от 17 июля 2024 г. N 10-КАД24-4-К6</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РСО (</w:t>
      </w:r>
      <w:proofErr w:type="spellStart"/>
      <w:r w:rsidRPr="002639CF">
        <w:rPr>
          <w:rFonts w:ascii="Times New Roman" w:eastAsia="Times New Roman" w:hAnsi="Times New Roman" w:cs="Times New Roman"/>
          <w:color w:val="22272F"/>
          <w:sz w:val="24"/>
          <w:szCs w:val="24"/>
          <w:lang w:eastAsia="ru-RU"/>
        </w:rPr>
        <w:t>теплосбыт</w:t>
      </w:r>
      <w:proofErr w:type="spellEnd"/>
      <w:r w:rsidRPr="002639CF">
        <w:rPr>
          <w:rFonts w:ascii="Times New Roman" w:eastAsia="Times New Roman" w:hAnsi="Times New Roman" w:cs="Times New Roman"/>
          <w:color w:val="22272F"/>
          <w:sz w:val="24"/>
          <w:szCs w:val="24"/>
          <w:lang w:eastAsia="ru-RU"/>
        </w:rPr>
        <w:t xml:space="preserve">) успешно оспорил постановление ОМСУ об утверждении сводного плана вывода в ремонт источников </w:t>
      </w:r>
      <w:proofErr w:type="spellStart"/>
      <w:r w:rsidRPr="002639CF">
        <w:rPr>
          <w:rFonts w:ascii="Times New Roman" w:eastAsia="Times New Roman" w:hAnsi="Times New Roman" w:cs="Times New Roman"/>
          <w:color w:val="22272F"/>
          <w:sz w:val="24"/>
          <w:szCs w:val="24"/>
          <w:lang w:eastAsia="ru-RU"/>
        </w:rPr>
        <w:t>теплоэнергии</w:t>
      </w:r>
      <w:proofErr w:type="spellEnd"/>
      <w:r w:rsidRPr="002639CF">
        <w:rPr>
          <w:rFonts w:ascii="Times New Roman" w:eastAsia="Times New Roman" w:hAnsi="Times New Roman" w:cs="Times New Roman"/>
          <w:color w:val="22272F"/>
          <w:sz w:val="24"/>
          <w:szCs w:val="24"/>
          <w:lang w:eastAsia="ru-RU"/>
        </w:rPr>
        <w:t xml:space="preserve"> и тепловых сетей в муниципальном образовании - в части рекомендации РСО производить отключение систем ГВС в период ежегодных профилактических ремонтов на срок не более 14 суток.</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В обоснование иска РСО сослалась на то, что у городской администрации нет полномочий по установлению предельно допустимого срока отключения систем ГВС при использовании закрытой системы ГВС, а в результате применения оспариваемого постановления в отношении РСО было возбуждено и рассмотрено более 250 дел об административных правонарушениях за нарушение режима обеспечения населения коммунальными услугами.</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С позицией </w:t>
      </w:r>
      <w:proofErr w:type="spellStart"/>
      <w:r w:rsidRPr="002639CF">
        <w:rPr>
          <w:rFonts w:ascii="Times New Roman" w:eastAsia="Times New Roman" w:hAnsi="Times New Roman" w:cs="Times New Roman"/>
          <w:color w:val="22272F"/>
          <w:sz w:val="24"/>
          <w:szCs w:val="24"/>
          <w:lang w:eastAsia="ru-RU"/>
        </w:rPr>
        <w:t>теплосбыта</w:t>
      </w:r>
      <w:proofErr w:type="spellEnd"/>
      <w:r w:rsidRPr="002639CF">
        <w:rPr>
          <w:rFonts w:ascii="Times New Roman" w:eastAsia="Times New Roman" w:hAnsi="Times New Roman" w:cs="Times New Roman"/>
          <w:color w:val="22272F"/>
          <w:sz w:val="24"/>
          <w:szCs w:val="24"/>
          <w:lang w:eastAsia="ru-RU"/>
        </w:rPr>
        <w:t xml:space="preserve"> согласились и суды, в том числе СК по административным делам Верховного Суда РФ:</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организация водоснабжения населения в пределах полномочий, установленных законодательством РФ, </w:t>
      </w:r>
      <w:hyperlink r:id="rId167" w:anchor="/document/186367/entry/160104" w:history="1">
        <w:r w:rsidRPr="002639CF">
          <w:rPr>
            <w:rFonts w:ascii="Times New Roman" w:eastAsia="Times New Roman" w:hAnsi="Times New Roman" w:cs="Times New Roman"/>
            <w:color w:val="3272C0"/>
            <w:sz w:val="24"/>
            <w:szCs w:val="24"/>
            <w:lang w:eastAsia="ru-RU"/>
          </w:rPr>
          <w:t>относится</w:t>
        </w:r>
      </w:hyperlink>
      <w:r w:rsidRPr="002639CF">
        <w:rPr>
          <w:rFonts w:ascii="Times New Roman" w:eastAsia="Times New Roman" w:hAnsi="Times New Roman" w:cs="Times New Roman"/>
          <w:color w:val="22272F"/>
          <w:sz w:val="24"/>
          <w:szCs w:val="24"/>
          <w:lang w:eastAsia="ru-RU"/>
        </w:rPr>
        <w:t> к вопросам местного значения городского округа;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при этом полномочия ОМСУ определены </w:t>
      </w:r>
      <w:hyperlink r:id="rId168" w:anchor="/document/186367/entry/17" w:history="1">
        <w:r w:rsidRPr="002639CF">
          <w:rPr>
            <w:rFonts w:ascii="Times New Roman" w:eastAsia="Times New Roman" w:hAnsi="Times New Roman" w:cs="Times New Roman"/>
            <w:color w:val="3272C0"/>
            <w:sz w:val="24"/>
            <w:szCs w:val="24"/>
            <w:lang w:eastAsia="ru-RU"/>
          </w:rPr>
          <w:t>ст. 17</w:t>
        </w:r>
      </w:hyperlink>
      <w:r w:rsidRPr="002639CF">
        <w:rPr>
          <w:rFonts w:ascii="Times New Roman" w:eastAsia="Times New Roman" w:hAnsi="Times New Roman" w:cs="Times New Roman"/>
          <w:color w:val="22272F"/>
          <w:sz w:val="24"/>
          <w:szCs w:val="24"/>
          <w:lang w:eastAsia="ru-RU"/>
        </w:rPr>
        <w:t> Закона об общих принципах организации МСУ, согласно </w:t>
      </w:r>
      <w:hyperlink r:id="rId169" w:anchor="/document/186367/entry/1701042" w:history="1">
        <w:r w:rsidRPr="002639CF">
          <w:rPr>
            <w:rFonts w:ascii="Times New Roman" w:eastAsia="Times New Roman" w:hAnsi="Times New Roman" w:cs="Times New Roman"/>
            <w:color w:val="3272C0"/>
            <w:sz w:val="24"/>
            <w:szCs w:val="24"/>
            <w:lang w:eastAsia="ru-RU"/>
          </w:rPr>
          <w:t>пункту 4.2</w:t>
        </w:r>
      </w:hyperlink>
      <w:r w:rsidRPr="002639CF">
        <w:rPr>
          <w:rFonts w:ascii="Times New Roman" w:eastAsia="Times New Roman" w:hAnsi="Times New Roman" w:cs="Times New Roman"/>
          <w:color w:val="22272F"/>
          <w:sz w:val="24"/>
          <w:szCs w:val="24"/>
          <w:lang w:eastAsia="ru-RU"/>
        </w:rPr>
        <w:t> которой ОМСУ обладают полномочиями по организации теплоснабжения, предусмотренными Федеральным законом "О теплоснабжении". А в силу </w:t>
      </w:r>
      <w:hyperlink r:id="rId170" w:anchor="/document/12177489/entry/61" w:history="1">
        <w:proofErr w:type="gramStart"/>
        <w:r w:rsidRPr="002639CF">
          <w:rPr>
            <w:rFonts w:ascii="Times New Roman" w:eastAsia="Times New Roman" w:hAnsi="Times New Roman" w:cs="Times New Roman"/>
            <w:color w:val="3272C0"/>
            <w:sz w:val="24"/>
            <w:szCs w:val="24"/>
            <w:lang w:eastAsia="ru-RU"/>
          </w:rPr>
          <w:t>ч</w:t>
        </w:r>
        <w:proofErr w:type="gramEnd"/>
        <w:r w:rsidRPr="002639CF">
          <w:rPr>
            <w:rFonts w:ascii="Times New Roman" w:eastAsia="Times New Roman" w:hAnsi="Times New Roman" w:cs="Times New Roman"/>
            <w:color w:val="3272C0"/>
            <w:sz w:val="24"/>
            <w:szCs w:val="24"/>
            <w:lang w:eastAsia="ru-RU"/>
          </w:rPr>
          <w:t>. 1 ст. 6</w:t>
        </w:r>
      </w:hyperlink>
      <w:r w:rsidRPr="002639CF">
        <w:rPr>
          <w:rFonts w:ascii="Times New Roman" w:eastAsia="Times New Roman" w:hAnsi="Times New Roman" w:cs="Times New Roman"/>
          <w:color w:val="22272F"/>
          <w:sz w:val="24"/>
          <w:szCs w:val="24"/>
          <w:lang w:eastAsia="ru-RU"/>
        </w:rPr>
        <w:t xml:space="preserve"> Закона о теплоснабжении к полномочиям ОМСУ </w:t>
      </w:r>
      <w:r w:rsidRPr="002639CF">
        <w:rPr>
          <w:rFonts w:ascii="Times New Roman" w:eastAsia="Times New Roman" w:hAnsi="Times New Roman" w:cs="Times New Roman"/>
          <w:color w:val="22272F"/>
          <w:sz w:val="24"/>
          <w:szCs w:val="24"/>
          <w:lang w:eastAsia="ru-RU"/>
        </w:rPr>
        <w:lastRenderedPageBreak/>
        <w:t>городских поселений, городских округов по организации теплоснабжения на соответствующих территориях относятся помимо прочего организация обеспечения надежного теплоснабжения потребителей на территориях поселений, городских округов; согласование вывода источников тепловой энергии, тепловых сетей в ремонт и из эксплуатации (</w:t>
      </w:r>
      <w:hyperlink r:id="rId171" w:anchor="/document/12177489/entry/615" w:history="1">
        <w:r w:rsidRPr="002639CF">
          <w:rPr>
            <w:rFonts w:ascii="Times New Roman" w:eastAsia="Times New Roman" w:hAnsi="Times New Roman" w:cs="Times New Roman"/>
            <w:color w:val="3272C0"/>
            <w:sz w:val="24"/>
            <w:szCs w:val="24"/>
            <w:lang w:eastAsia="ru-RU"/>
          </w:rPr>
          <w:t>пункт 5</w:t>
        </w:r>
      </w:hyperlink>
      <w:r w:rsidRPr="002639CF">
        <w:rPr>
          <w:rFonts w:ascii="Times New Roman" w:eastAsia="Times New Roman" w:hAnsi="Times New Roman" w:cs="Times New Roman"/>
          <w:color w:val="22272F"/>
          <w:sz w:val="24"/>
          <w:szCs w:val="24"/>
          <w:lang w:eastAsia="ru-RU"/>
        </w:rPr>
        <w:t>);</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согласно </w:t>
      </w:r>
      <w:hyperlink r:id="rId172" w:anchor="/document/12177489/entry/211" w:history="1">
        <w:proofErr w:type="gramStart"/>
        <w:r w:rsidRPr="002639CF">
          <w:rPr>
            <w:rFonts w:ascii="Times New Roman" w:eastAsia="Times New Roman" w:hAnsi="Times New Roman" w:cs="Times New Roman"/>
            <w:color w:val="3272C0"/>
            <w:sz w:val="24"/>
            <w:szCs w:val="24"/>
            <w:lang w:eastAsia="ru-RU"/>
          </w:rPr>
          <w:t>ч</w:t>
        </w:r>
        <w:proofErr w:type="gramEnd"/>
        <w:r w:rsidRPr="002639CF">
          <w:rPr>
            <w:rFonts w:ascii="Times New Roman" w:eastAsia="Times New Roman" w:hAnsi="Times New Roman" w:cs="Times New Roman"/>
            <w:color w:val="3272C0"/>
            <w:sz w:val="24"/>
            <w:szCs w:val="24"/>
            <w:lang w:eastAsia="ru-RU"/>
          </w:rPr>
          <w:t>. 1 ст. 21</w:t>
        </w:r>
      </w:hyperlink>
      <w:r w:rsidRPr="002639CF">
        <w:rPr>
          <w:rFonts w:ascii="Times New Roman" w:eastAsia="Times New Roman" w:hAnsi="Times New Roman" w:cs="Times New Roman"/>
          <w:color w:val="22272F"/>
          <w:sz w:val="24"/>
          <w:szCs w:val="24"/>
          <w:lang w:eastAsia="ru-RU"/>
        </w:rPr>
        <w:t xml:space="preserve"> Закона о теплоснабжении собственники источников </w:t>
      </w:r>
      <w:proofErr w:type="spellStart"/>
      <w:r w:rsidRPr="002639CF">
        <w:rPr>
          <w:rFonts w:ascii="Times New Roman" w:eastAsia="Times New Roman" w:hAnsi="Times New Roman" w:cs="Times New Roman"/>
          <w:color w:val="22272F"/>
          <w:sz w:val="24"/>
          <w:szCs w:val="24"/>
          <w:lang w:eastAsia="ru-RU"/>
        </w:rPr>
        <w:t>теплоэнергии</w:t>
      </w:r>
      <w:proofErr w:type="spellEnd"/>
      <w:r w:rsidRPr="002639CF">
        <w:rPr>
          <w:rFonts w:ascii="Times New Roman" w:eastAsia="Times New Roman" w:hAnsi="Times New Roman" w:cs="Times New Roman"/>
          <w:color w:val="22272F"/>
          <w:sz w:val="24"/>
          <w:szCs w:val="24"/>
          <w:lang w:eastAsia="ru-RU"/>
        </w:rPr>
        <w:t xml:space="preserve">, теплосетей обязаны согласовывать с ОМСУ вывод указанных объектов в ремонт и из эксплуатации. Порядок вывода в ремонт или из эксплуатации источников </w:t>
      </w:r>
      <w:proofErr w:type="spellStart"/>
      <w:r w:rsidRPr="002639CF">
        <w:rPr>
          <w:rFonts w:ascii="Times New Roman" w:eastAsia="Times New Roman" w:hAnsi="Times New Roman" w:cs="Times New Roman"/>
          <w:color w:val="22272F"/>
          <w:sz w:val="24"/>
          <w:szCs w:val="24"/>
          <w:lang w:eastAsia="ru-RU"/>
        </w:rPr>
        <w:t>теплоэнергии</w:t>
      </w:r>
      <w:proofErr w:type="spellEnd"/>
      <w:r w:rsidRPr="002639CF">
        <w:rPr>
          <w:rFonts w:ascii="Times New Roman" w:eastAsia="Times New Roman" w:hAnsi="Times New Roman" w:cs="Times New Roman"/>
          <w:color w:val="22272F"/>
          <w:sz w:val="24"/>
          <w:szCs w:val="24"/>
          <w:lang w:eastAsia="ru-RU"/>
        </w:rPr>
        <w:t>, теплосетей устанавливается Правительством РФ и должен, в частности, включать в себя порядок и сроки принятия ОМСУ решений о согласовании или несогласовании вывода указанных объектов в ремонт или из эксплуатации;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однако конкретные сроки вывода объектов централизованных систем ГВС, в том числе водопроводных и тепловых сетей, в ремонт определяются соответственно требованиями </w:t>
      </w:r>
      <w:hyperlink r:id="rId173" w:anchor="/document/70427226/entry/400" w:history="1">
        <w:r w:rsidRPr="002639CF">
          <w:rPr>
            <w:rFonts w:ascii="Times New Roman" w:eastAsia="Times New Roman" w:hAnsi="Times New Roman" w:cs="Times New Roman"/>
            <w:color w:val="3272C0"/>
            <w:sz w:val="24"/>
            <w:szCs w:val="24"/>
            <w:lang w:eastAsia="ru-RU"/>
          </w:rPr>
          <w:t>раздела IV </w:t>
        </w:r>
      </w:hyperlink>
      <w:r w:rsidRPr="002639CF">
        <w:rPr>
          <w:rFonts w:ascii="Times New Roman" w:eastAsia="Times New Roman" w:hAnsi="Times New Roman" w:cs="Times New Roman"/>
          <w:color w:val="22272F"/>
          <w:sz w:val="24"/>
          <w:szCs w:val="24"/>
          <w:lang w:eastAsia="ru-RU"/>
        </w:rPr>
        <w:t>Правил горячего водоснабжения N 642, и </w:t>
      </w:r>
      <w:hyperlink r:id="rId174" w:anchor="/document/70224118/entry/1000" w:history="1">
        <w:r w:rsidRPr="002639CF">
          <w:rPr>
            <w:rFonts w:ascii="Times New Roman" w:eastAsia="Times New Roman" w:hAnsi="Times New Roman" w:cs="Times New Roman"/>
            <w:color w:val="3272C0"/>
            <w:sz w:val="24"/>
            <w:szCs w:val="24"/>
            <w:lang w:eastAsia="ru-RU"/>
          </w:rPr>
          <w:t>Правилами</w:t>
        </w:r>
      </w:hyperlink>
      <w:r w:rsidRPr="002639CF">
        <w:rPr>
          <w:rFonts w:ascii="Times New Roman" w:eastAsia="Times New Roman" w:hAnsi="Times New Roman" w:cs="Times New Roman"/>
          <w:color w:val="22272F"/>
          <w:sz w:val="24"/>
          <w:szCs w:val="24"/>
          <w:lang w:eastAsia="ru-RU"/>
        </w:rPr>
        <w:t xml:space="preserve"> вывода в ремонт и из эксплуатации источников </w:t>
      </w:r>
      <w:proofErr w:type="spellStart"/>
      <w:r w:rsidRPr="002639CF">
        <w:rPr>
          <w:rFonts w:ascii="Times New Roman" w:eastAsia="Times New Roman" w:hAnsi="Times New Roman" w:cs="Times New Roman"/>
          <w:color w:val="22272F"/>
          <w:sz w:val="24"/>
          <w:szCs w:val="24"/>
          <w:lang w:eastAsia="ru-RU"/>
        </w:rPr>
        <w:t>теплоэнергии</w:t>
      </w:r>
      <w:proofErr w:type="spellEnd"/>
      <w:r w:rsidRPr="002639CF">
        <w:rPr>
          <w:rFonts w:ascii="Times New Roman" w:eastAsia="Times New Roman" w:hAnsi="Times New Roman" w:cs="Times New Roman"/>
          <w:color w:val="22272F"/>
          <w:sz w:val="24"/>
          <w:szCs w:val="24"/>
          <w:lang w:eastAsia="ru-RU"/>
        </w:rPr>
        <w:t xml:space="preserve"> и теплосетей N 889, действовавшими в период принятия оспариваемого акта;</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при этом полномочия по установлению предельных сроков отключения систем ГВС указанными нормативными правовыми актами органам МСУ не предоставлены (</w:t>
      </w:r>
      <w:hyperlink r:id="rId175" w:anchor="/document/12177489/entry/213" w:history="1">
        <w:proofErr w:type="gramStart"/>
        <w:r w:rsidRPr="002639CF">
          <w:rPr>
            <w:rFonts w:ascii="Times New Roman" w:eastAsia="Times New Roman" w:hAnsi="Times New Roman" w:cs="Times New Roman"/>
            <w:color w:val="3272C0"/>
            <w:sz w:val="24"/>
            <w:szCs w:val="24"/>
            <w:lang w:eastAsia="ru-RU"/>
          </w:rPr>
          <w:t>ч</w:t>
        </w:r>
        <w:proofErr w:type="gramEnd"/>
        <w:r w:rsidRPr="002639CF">
          <w:rPr>
            <w:rFonts w:ascii="Times New Roman" w:eastAsia="Times New Roman" w:hAnsi="Times New Roman" w:cs="Times New Roman"/>
            <w:color w:val="3272C0"/>
            <w:sz w:val="24"/>
            <w:szCs w:val="24"/>
            <w:lang w:eastAsia="ru-RU"/>
          </w:rPr>
          <w:t>. 3 ст. 21</w:t>
        </w:r>
      </w:hyperlink>
      <w:r w:rsidRPr="002639CF">
        <w:rPr>
          <w:rFonts w:ascii="Times New Roman" w:eastAsia="Times New Roman" w:hAnsi="Times New Roman" w:cs="Times New Roman"/>
          <w:color w:val="22272F"/>
          <w:sz w:val="24"/>
          <w:szCs w:val="24"/>
          <w:lang w:eastAsia="ru-RU"/>
        </w:rPr>
        <w:t> Закона о теплоснабжении);</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2639CF">
        <w:rPr>
          <w:rFonts w:ascii="Times New Roman" w:eastAsia="Times New Roman" w:hAnsi="Times New Roman" w:cs="Times New Roman"/>
          <w:color w:val="22272F"/>
          <w:sz w:val="24"/>
          <w:szCs w:val="24"/>
          <w:lang w:eastAsia="ru-RU"/>
        </w:rPr>
        <w:t>- отношения по предоставлению коммунальных услуг населению урегулированы </w:t>
      </w:r>
      <w:hyperlink r:id="rId176" w:anchor="/document/12186043/entry/1000" w:history="1">
        <w:r w:rsidRPr="002639CF">
          <w:rPr>
            <w:rFonts w:ascii="Times New Roman" w:eastAsia="Times New Roman" w:hAnsi="Times New Roman" w:cs="Times New Roman"/>
            <w:color w:val="3272C0"/>
            <w:sz w:val="24"/>
            <w:szCs w:val="24"/>
            <w:lang w:eastAsia="ru-RU"/>
          </w:rPr>
          <w:t>Правилами</w:t>
        </w:r>
      </w:hyperlink>
      <w:r w:rsidRPr="002639CF">
        <w:rPr>
          <w:rFonts w:ascii="Times New Roman" w:eastAsia="Times New Roman" w:hAnsi="Times New Roman" w:cs="Times New Roman"/>
          <w:color w:val="22272F"/>
          <w:sz w:val="24"/>
          <w:szCs w:val="24"/>
          <w:lang w:eastAsia="ru-RU"/>
        </w:rPr>
        <w:t> N 354, в силу </w:t>
      </w:r>
      <w:hyperlink r:id="rId177" w:anchor="/document/12186043/entry/10004" w:history="1">
        <w:r w:rsidRPr="002639CF">
          <w:rPr>
            <w:rFonts w:ascii="Times New Roman" w:eastAsia="Times New Roman" w:hAnsi="Times New Roman" w:cs="Times New Roman"/>
            <w:color w:val="3272C0"/>
            <w:sz w:val="24"/>
            <w:szCs w:val="24"/>
            <w:lang w:eastAsia="ru-RU"/>
          </w:rPr>
          <w:t>пункта 4</w:t>
        </w:r>
      </w:hyperlink>
      <w:r w:rsidRPr="002639CF">
        <w:rPr>
          <w:rFonts w:ascii="Times New Roman" w:eastAsia="Times New Roman" w:hAnsi="Times New Roman" w:cs="Times New Roman"/>
          <w:color w:val="22272F"/>
          <w:sz w:val="24"/>
          <w:szCs w:val="24"/>
          <w:lang w:eastAsia="ru-RU"/>
        </w:rPr>
        <w:t> приложения N 1 к которым продолжительность перерыва в ГВС в связи с производством ежегодных ремонтных и профилактических работ в централизованных сетях инженерно-технического обеспечения ГВС осуществляется в соответствии с требованиями законодательства РФ о техническом регулировании (</w:t>
      </w:r>
      <w:proofErr w:type="spellStart"/>
      <w:r w:rsidRPr="002639CF">
        <w:rPr>
          <w:rFonts w:ascii="Times New Roman" w:eastAsia="Times New Roman" w:hAnsi="Times New Roman" w:cs="Times New Roman"/>
          <w:color w:val="22272F"/>
          <w:sz w:val="24"/>
          <w:szCs w:val="24"/>
          <w:lang w:eastAsia="ru-RU"/>
        </w:rPr>
        <w:fldChar w:fldCharType="begin"/>
      </w:r>
      <w:r w:rsidRPr="002639CF">
        <w:rPr>
          <w:rFonts w:ascii="Times New Roman" w:eastAsia="Times New Roman" w:hAnsi="Times New Roman" w:cs="Times New Roman"/>
          <w:color w:val="22272F"/>
          <w:sz w:val="24"/>
          <w:szCs w:val="24"/>
          <w:lang w:eastAsia="ru-RU"/>
        </w:rPr>
        <w:instrText xml:space="preserve"> HYPERLINK "https://internet.garant.ru/" \l "/document/12167072/entry/1000" </w:instrText>
      </w:r>
      <w:r w:rsidRPr="002639CF">
        <w:rPr>
          <w:rFonts w:ascii="Times New Roman" w:eastAsia="Times New Roman" w:hAnsi="Times New Roman" w:cs="Times New Roman"/>
          <w:color w:val="22272F"/>
          <w:sz w:val="24"/>
          <w:szCs w:val="24"/>
          <w:lang w:eastAsia="ru-RU"/>
        </w:rPr>
        <w:fldChar w:fldCharType="separate"/>
      </w:r>
      <w:r w:rsidRPr="002639CF">
        <w:rPr>
          <w:rFonts w:ascii="Times New Roman" w:eastAsia="Times New Roman" w:hAnsi="Times New Roman" w:cs="Times New Roman"/>
          <w:color w:val="3272C0"/>
          <w:sz w:val="24"/>
          <w:szCs w:val="24"/>
          <w:lang w:eastAsia="ru-RU"/>
        </w:rPr>
        <w:t>СанПиН</w:t>
      </w:r>
      <w:proofErr w:type="spellEnd"/>
      <w:r w:rsidRPr="002639CF">
        <w:rPr>
          <w:rFonts w:ascii="Times New Roman" w:eastAsia="Times New Roman" w:hAnsi="Times New Roman" w:cs="Times New Roman"/>
          <w:color w:val="22272F"/>
          <w:sz w:val="24"/>
          <w:szCs w:val="24"/>
          <w:lang w:eastAsia="ru-RU"/>
        </w:rPr>
        <w:fldChar w:fldCharType="end"/>
      </w:r>
      <w:r w:rsidRPr="002639CF">
        <w:rPr>
          <w:rFonts w:ascii="Times New Roman" w:eastAsia="Times New Roman" w:hAnsi="Times New Roman" w:cs="Times New Roman"/>
          <w:color w:val="22272F"/>
          <w:sz w:val="24"/>
          <w:szCs w:val="24"/>
          <w:lang w:eastAsia="ru-RU"/>
        </w:rPr>
        <w:t> 2.1.4.2496-09).</w:t>
      </w:r>
      <w:proofErr w:type="gramEnd"/>
      <w:r w:rsidRPr="002639CF">
        <w:rPr>
          <w:rFonts w:ascii="Times New Roman" w:eastAsia="Times New Roman" w:hAnsi="Times New Roman" w:cs="Times New Roman"/>
          <w:color w:val="22272F"/>
          <w:sz w:val="24"/>
          <w:szCs w:val="24"/>
          <w:lang w:eastAsia="ru-RU"/>
        </w:rPr>
        <w:t xml:space="preserve"> Между тем </w:t>
      </w:r>
      <w:proofErr w:type="gramStart"/>
      <w:r w:rsidRPr="002639CF">
        <w:rPr>
          <w:rFonts w:ascii="Times New Roman" w:eastAsia="Times New Roman" w:hAnsi="Times New Roman" w:cs="Times New Roman"/>
          <w:color w:val="22272F"/>
          <w:sz w:val="24"/>
          <w:szCs w:val="24"/>
          <w:lang w:eastAsia="ru-RU"/>
        </w:rPr>
        <w:t>указанные</w:t>
      </w:r>
      <w:proofErr w:type="gramEnd"/>
      <w:r w:rsidRPr="002639CF">
        <w:rPr>
          <w:rFonts w:ascii="Times New Roman" w:eastAsia="Times New Roman" w:hAnsi="Times New Roman" w:cs="Times New Roman"/>
          <w:color w:val="22272F"/>
          <w:sz w:val="24"/>
          <w:szCs w:val="24"/>
          <w:lang w:eastAsia="ru-RU"/>
        </w:rPr>
        <w:t xml:space="preserve"> </w:t>
      </w:r>
      <w:proofErr w:type="spellStart"/>
      <w:r w:rsidRPr="002639CF">
        <w:rPr>
          <w:rFonts w:ascii="Times New Roman" w:eastAsia="Times New Roman" w:hAnsi="Times New Roman" w:cs="Times New Roman"/>
          <w:color w:val="22272F"/>
          <w:sz w:val="24"/>
          <w:szCs w:val="24"/>
          <w:lang w:eastAsia="ru-RU"/>
        </w:rPr>
        <w:t>СанПиН</w:t>
      </w:r>
      <w:proofErr w:type="spellEnd"/>
      <w:r w:rsidRPr="002639CF">
        <w:rPr>
          <w:rFonts w:ascii="Times New Roman" w:eastAsia="Times New Roman" w:hAnsi="Times New Roman" w:cs="Times New Roman"/>
          <w:color w:val="22272F"/>
          <w:sz w:val="24"/>
          <w:szCs w:val="24"/>
          <w:lang w:eastAsia="ru-RU"/>
        </w:rPr>
        <w:t xml:space="preserve"> утратили силу, а в действующих </w:t>
      </w:r>
      <w:proofErr w:type="spellStart"/>
      <w:r w:rsidRPr="002639CF">
        <w:rPr>
          <w:rFonts w:ascii="Times New Roman" w:eastAsia="Times New Roman" w:hAnsi="Times New Roman" w:cs="Times New Roman"/>
          <w:color w:val="22272F"/>
          <w:sz w:val="24"/>
          <w:szCs w:val="24"/>
          <w:lang w:eastAsia="ru-RU"/>
        </w:rPr>
        <w:fldChar w:fldCharType="begin"/>
      </w:r>
      <w:r w:rsidRPr="002639CF">
        <w:rPr>
          <w:rFonts w:ascii="Times New Roman" w:eastAsia="Times New Roman" w:hAnsi="Times New Roman" w:cs="Times New Roman"/>
          <w:color w:val="22272F"/>
          <w:sz w:val="24"/>
          <w:szCs w:val="24"/>
          <w:lang w:eastAsia="ru-RU"/>
        </w:rPr>
        <w:instrText xml:space="preserve"> HYPERLINK "https://internet.garant.ru/" \l "/document/400289764/entry/1000" </w:instrText>
      </w:r>
      <w:r w:rsidRPr="002639CF">
        <w:rPr>
          <w:rFonts w:ascii="Times New Roman" w:eastAsia="Times New Roman" w:hAnsi="Times New Roman" w:cs="Times New Roman"/>
          <w:color w:val="22272F"/>
          <w:sz w:val="24"/>
          <w:szCs w:val="24"/>
          <w:lang w:eastAsia="ru-RU"/>
        </w:rPr>
        <w:fldChar w:fldCharType="separate"/>
      </w:r>
      <w:r w:rsidRPr="002639CF">
        <w:rPr>
          <w:rFonts w:ascii="Times New Roman" w:eastAsia="Times New Roman" w:hAnsi="Times New Roman" w:cs="Times New Roman"/>
          <w:color w:val="3272C0"/>
          <w:sz w:val="24"/>
          <w:szCs w:val="24"/>
          <w:lang w:eastAsia="ru-RU"/>
        </w:rPr>
        <w:t>СанПиН</w:t>
      </w:r>
      <w:proofErr w:type="spellEnd"/>
      <w:r w:rsidRPr="002639CF">
        <w:rPr>
          <w:rFonts w:ascii="Times New Roman" w:eastAsia="Times New Roman" w:hAnsi="Times New Roman" w:cs="Times New Roman"/>
          <w:color w:val="22272F"/>
          <w:sz w:val="24"/>
          <w:szCs w:val="24"/>
          <w:lang w:eastAsia="ru-RU"/>
        </w:rPr>
        <w:fldChar w:fldCharType="end"/>
      </w:r>
      <w:r w:rsidRPr="002639CF">
        <w:rPr>
          <w:rFonts w:ascii="Times New Roman" w:eastAsia="Times New Roman" w:hAnsi="Times New Roman" w:cs="Times New Roman"/>
          <w:color w:val="22272F"/>
          <w:sz w:val="24"/>
          <w:szCs w:val="24"/>
          <w:lang w:eastAsia="ru-RU"/>
        </w:rPr>
        <w:t> 2.1.3684-21 временных ограничений периода ежегодных профилактических ремонтов не установлено вообще;</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в соответствии с </w:t>
      </w:r>
      <w:hyperlink r:id="rId178" w:anchor="/document/12132859/entry/105152" w:history="1">
        <w:r w:rsidRPr="002639CF">
          <w:rPr>
            <w:rFonts w:ascii="Times New Roman" w:eastAsia="Times New Roman" w:hAnsi="Times New Roman" w:cs="Times New Roman"/>
            <w:color w:val="3272C0"/>
            <w:sz w:val="24"/>
            <w:szCs w:val="24"/>
            <w:lang w:eastAsia="ru-RU"/>
          </w:rPr>
          <w:t>абзацем 2 п. 5.1.5</w:t>
        </w:r>
      </w:hyperlink>
      <w:r w:rsidRPr="002639CF">
        <w:rPr>
          <w:rFonts w:ascii="Times New Roman" w:eastAsia="Times New Roman" w:hAnsi="Times New Roman" w:cs="Times New Roman"/>
          <w:color w:val="22272F"/>
          <w:sz w:val="24"/>
          <w:szCs w:val="24"/>
          <w:lang w:eastAsia="ru-RU"/>
        </w:rPr>
        <w:t xml:space="preserve"> Правил N 170, ремонт теплосетей, </w:t>
      </w:r>
      <w:proofErr w:type="spellStart"/>
      <w:r w:rsidRPr="002639CF">
        <w:rPr>
          <w:rFonts w:ascii="Times New Roman" w:eastAsia="Times New Roman" w:hAnsi="Times New Roman" w:cs="Times New Roman"/>
          <w:color w:val="22272F"/>
          <w:sz w:val="24"/>
          <w:szCs w:val="24"/>
          <w:lang w:eastAsia="ru-RU"/>
        </w:rPr>
        <w:t>теплопунктов</w:t>
      </w:r>
      <w:proofErr w:type="spellEnd"/>
      <w:r w:rsidRPr="002639CF">
        <w:rPr>
          <w:rFonts w:ascii="Times New Roman" w:eastAsia="Times New Roman" w:hAnsi="Times New Roman" w:cs="Times New Roman"/>
          <w:color w:val="22272F"/>
          <w:sz w:val="24"/>
          <w:szCs w:val="24"/>
          <w:lang w:eastAsia="ru-RU"/>
        </w:rPr>
        <w:t xml:space="preserve"> и систем теплопотребления следует производить одновременно в летнее время. Рекомендуемый срок ремонта, связанный с прекращением ГВС, - 14 дней. </w:t>
      </w:r>
      <w:proofErr w:type="gramStart"/>
      <w:r w:rsidRPr="002639CF">
        <w:rPr>
          <w:rFonts w:ascii="Times New Roman" w:eastAsia="Times New Roman" w:hAnsi="Times New Roman" w:cs="Times New Roman"/>
          <w:color w:val="22272F"/>
          <w:sz w:val="24"/>
          <w:szCs w:val="24"/>
          <w:lang w:eastAsia="ru-RU"/>
        </w:rPr>
        <w:t>В каждом конкретном случае продолжительность ремонта устанавливается органами МСУ;</w:t>
      </w:r>
      <w:proofErr w:type="gramEnd"/>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между тем, административным ответчиком в оспариваемом постановлении срок установлен для всех без исключения случаев вывода в ремонт, без учета длительности фактической необходимости отключения ГВС и в отсутствие возможности ее корректировки, хотя указанные выше нормативные акты не предоставляют органам МСУ полномочий по установлению предельно допустимого срока отключения систем ГВС,</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 таким образом, администрация города как ОМСУ - обладая полномочиями лишь по согласованию срока вывода в ремонт источников </w:t>
      </w:r>
      <w:proofErr w:type="spellStart"/>
      <w:r w:rsidRPr="002639CF">
        <w:rPr>
          <w:rFonts w:ascii="Times New Roman" w:eastAsia="Times New Roman" w:hAnsi="Times New Roman" w:cs="Times New Roman"/>
          <w:color w:val="22272F"/>
          <w:sz w:val="24"/>
          <w:szCs w:val="24"/>
          <w:lang w:eastAsia="ru-RU"/>
        </w:rPr>
        <w:t>теплоэнергии</w:t>
      </w:r>
      <w:proofErr w:type="spellEnd"/>
      <w:r w:rsidRPr="002639CF">
        <w:rPr>
          <w:rFonts w:ascii="Times New Roman" w:eastAsia="Times New Roman" w:hAnsi="Times New Roman" w:cs="Times New Roman"/>
          <w:color w:val="22272F"/>
          <w:sz w:val="24"/>
          <w:szCs w:val="24"/>
          <w:lang w:eastAsia="ru-RU"/>
        </w:rPr>
        <w:t xml:space="preserve"> и теплосетей, - вышла за пределы своих полномочий и императивно установила </w:t>
      </w:r>
      <w:proofErr w:type="spellStart"/>
      <w:r w:rsidRPr="002639CF">
        <w:rPr>
          <w:rFonts w:ascii="Times New Roman" w:eastAsia="Times New Roman" w:hAnsi="Times New Roman" w:cs="Times New Roman"/>
          <w:color w:val="22272F"/>
          <w:sz w:val="24"/>
          <w:szCs w:val="24"/>
          <w:lang w:eastAsia="ru-RU"/>
        </w:rPr>
        <w:t>пресекательный</w:t>
      </w:r>
      <w:proofErr w:type="spellEnd"/>
      <w:r w:rsidRPr="002639CF">
        <w:rPr>
          <w:rFonts w:ascii="Times New Roman" w:eastAsia="Times New Roman" w:hAnsi="Times New Roman" w:cs="Times New Roman"/>
          <w:color w:val="22272F"/>
          <w:sz w:val="24"/>
          <w:szCs w:val="24"/>
          <w:lang w:eastAsia="ru-RU"/>
        </w:rPr>
        <w:t xml:space="preserve"> срок отключения систем горячего водоснабжения.</w:t>
      </w:r>
    </w:p>
    <w:p w:rsidR="002639CF" w:rsidRPr="002639CF" w:rsidRDefault="002639CF" w:rsidP="002639CF">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___________________________________________</w:t>
      </w:r>
    </w:p>
    <w:p w:rsidR="002639CF" w:rsidRPr="002639CF" w:rsidRDefault="002639CF" w:rsidP="002639CF">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2639CF">
        <w:rPr>
          <w:rFonts w:ascii="Times New Roman" w:eastAsia="Times New Roman" w:hAnsi="Times New Roman" w:cs="Times New Roman"/>
          <w:b/>
          <w:bCs/>
          <w:color w:val="464C55"/>
          <w:sz w:val="24"/>
          <w:szCs w:val="24"/>
          <w:lang w:eastAsia="ru-RU"/>
        </w:rPr>
        <w:t xml:space="preserve">Работник не может претендовать на уплату </w:t>
      </w:r>
      <w:proofErr w:type="gramStart"/>
      <w:r w:rsidRPr="002639CF">
        <w:rPr>
          <w:rFonts w:ascii="Times New Roman" w:eastAsia="Times New Roman" w:hAnsi="Times New Roman" w:cs="Times New Roman"/>
          <w:b/>
          <w:bCs/>
          <w:color w:val="464C55"/>
          <w:sz w:val="24"/>
          <w:szCs w:val="24"/>
          <w:lang w:eastAsia="ru-RU"/>
        </w:rPr>
        <w:t>процентов</w:t>
      </w:r>
      <w:proofErr w:type="gramEnd"/>
      <w:r w:rsidRPr="002639CF">
        <w:rPr>
          <w:rFonts w:ascii="Times New Roman" w:eastAsia="Times New Roman" w:hAnsi="Times New Roman" w:cs="Times New Roman"/>
          <w:b/>
          <w:bCs/>
          <w:color w:val="464C55"/>
          <w:sz w:val="24"/>
          <w:szCs w:val="24"/>
          <w:lang w:eastAsia="ru-RU"/>
        </w:rPr>
        <w:t xml:space="preserve"> на сумму невыплаченной компенсации за задержку зарплаты</w:t>
      </w:r>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79" w:anchor="/document/409608909/entry/0" w:history="1">
        <w:r w:rsidRPr="002639CF">
          <w:rPr>
            <w:rFonts w:ascii="Times New Roman" w:eastAsia="Times New Roman" w:hAnsi="Times New Roman" w:cs="Times New Roman"/>
            <w:color w:val="3272C0"/>
            <w:sz w:val="24"/>
            <w:szCs w:val="24"/>
            <w:lang w:eastAsia="ru-RU"/>
          </w:rPr>
          <w:t xml:space="preserve">Письмо </w:t>
        </w:r>
        <w:proofErr w:type="spellStart"/>
        <w:r w:rsidRPr="002639CF">
          <w:rPr>
            <w:rFonts w:ascii="Times New Roman" w:eastAsia="Times New Roman" w:hAnsi="Times New Roman" w:cs="Times New Roman"/>
            <w:color w:val="3272C0"/>
            <w:sz w:val="24"/>
            <w:szCs w:val="24"/>
            <w:lang w:eastAsia="ru-RU"/>
          </w:rPr>
          <w:t>Роструда</w:t>
        </w:r>
        <w:proofErr w:type="spellEnd"/>
        <w:r w:rsidRPr="002639CF">
          <w:rPr>
            <w:rFonts w:ascii="Times New Roman" w:eastAsia="Times New Roman" w:hAnsi="Times New Roman" w:cs="Times New Roman"/>
            <w:color w:val="3272C0"/>
            <w:sz w:val="24"/>
            <w:szCs w:val="24"/>
            <w:lang w:eastAsia="ru-RU"/>
          </w:rPr>
          <w:t xml:space="preserve"> от 14 июня 2024 г. N ПГ/10868-6-1</w:t>
        </w:r>
      </w:hyperlink>
    </w:p>
    <w:p w:rsidR="002639CF" w:rsidRPr="002639CF" w:rsidRDefault="002639CF" w:rsidP="002639CF">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2639CF">
        <w:rPr>
          <w:rFonts w:ascii="Times New Roman" w:eastAsia="Times New Roman" w:hAnsi="Times New Roman" w:cs="Times New Roman"/>
          <w:color w:val="22272F"/>
          <w:sz w:val="24"/>
          <w:szCs w:val="24"/>
          <w:lang w:eastAsia="ru-RU"/>
        </w:rPr>
        <w:t xml:space="preserve">Работодатель обязан выплатить зарплату с уплатой процентов (денежной компенсации) за каждый день </w:t>
      </w:r>
      <w:proofErr w:type="gramStart"/>
      <w:r w:rsidRPr="002639CF">
        <w:rPr>
          <w:rFonts w:ascii="Times New Roman" w:eastAsia="Times New Roman" w:hAnsi="Times New Roman" w:cs="Times New Roman"/>
          <w:color w:val="22272F"/>
          <w:sz w:val="24"/>
          <w:szCs w:val="24"/>
          <w:lang w:eastAsia="ru-RU"/>
        </w:rPr>
        <w:t>задержки</w:t>
      </w:r>
      <w:proofErr w:type="gramEnd"/>
      <w:r w:rsidRPr="002639CF">
        <w:rPr>
          <w:rFonts w:ascii="Times New Roman" w:eastAsia="Times New Roman" w:hAnsi="Times New Roman" w:cs="Times New Roman"/>
          <w:color w:val="22272F"/>
          <w:sz w:val="24"/>
          <w:szCs w:val="24"/>
          <w:lang w:eastAsia="ru-RU"/>
        </w:rPr>
        <w:t xml:space="preserve"> начиная со дня, следующего за днем, в который зарплата должна была быть выплачена (см. </w:t>
      </w:r>
      <w:hyperlink r:id="rId180" w:anchor="/document/12125268/entry/2361" w:history="1">
        <w:r w:rsidRPr="002639CF">
          <w:rPr>
            <w:rFonts w:ascii="Times New Roman" w:eastAsia="Times New Roman" w:hAnsi="Times New Roman" w:cs="Times New Roman"/>
            <w:color w:val="3272C0"/>
            <w:sz w:val="24"/>
            <w:szCs w:val="24"/>
            <w:lang w:eastAsia="ru-RU"/>
          </w:rPr>
          <w:t>часть первую ст. 236</w:t>
        </w:r>
      </w:hyperlink>
      <w:r w:rsidRPr="002639CF">
        <w:rPr>
          <w:rFonts w:ascii="Times New Roman" w:eastAsia="Times New Roman" w:hAnsi="Times New Roman" w:cs="Times New Roman"/>
          <w:color w:val="22272F"/>
          <w:sz w:val="24"/>
          <w:szCs w:val="24"/>
          <w:lang w:eastAsia="ru-RU"/>
        </w:rPr>
        <w:t xml:space="preserve"> ТК РФ). В </w:t>
      </w:r>
      <w:proofErr w:type="spellStart"/>
      <w:r w:rsidRPr="002639CF">
        <w:rPr>
          <w:rFonts w:ascii="Times New Roman" w:eastAsia="Times New Roman" w:hAnsi="Times New Roman" w:cs="Times New Roman"/>
          <w:color w:val="22272F"/>
          <w:sz w:val="24"/>
          <w:szCs w:val="24"/>
          <w:lang w:eastAsia="ru-RU"/>
        </w:rPr>
        <w:t>Роструде</w:t>
      </w:r>
      <w:proofErr w:type="spellEnd"/>
      <w:r w:rsidRPr="002639CF">
        <w:rPr>
          <w:rFonts w:ascii="Times New Roman" w:eastAsia="Times New Roman" w:hAnsi="Times New Roman" w:cs="Times New Roman"/>
          <w:color w:val="22272F"/>
          <w:sz w:val="24"/>
          <w:szCs w:val="24"/>
          <w:lang w:eastAsia="ru-RU"/>
        </w:rPr>
        <w:t xml:space="preserve"> пояснили, что компенсация, выплачиваемая при нарушении работодателем срока выплаты зарплаты и других выплат, причитающихся работнику, не является составной частью зарплаты. При нарушении работодателем срока выплаты компенсации работник не может претендовать на уплату </w:t>
      </w:r>
      <w:proofErr w:type="gramStart"/>
      <w:r w:rsidRPr="002639CF">
        <w:rPr>
          <w:rFonts w:ascii="Times New Roman" w:eastAsia="Times New Roman" w:hAnsi="Times New Roman" w:cs="Times New Roman"/>
          <w:color w:val="22272F"/>
          <w:sz w:val="24"/>
          <w:szCs w:val="24"/>
          <w:lang w:eastAsia="ru-RU"/>
        </w:rPr>
        <w:t>процентов</w:t>
      </w:r>
      <w:proofErr w:type="gramEnd"/>
      <w:r w:rsidRPr="002639CF">
        <w:rPr>
          <w:rFonts w:ascii="Times New Roman" w:eastAsia="Times New Roman" w:hAnsi="Times New Roman" w:cs="Times New Roman"/>
          <w:color w:val="22272F"/>
          <w:sz w:val="24"/>
          <w:szCs w:val="24"/>
          <w:lang w:eastAsia="ru-RU"/>
        </w:rPr>
        <w:t xml:space="preserve"> на сумму невыплаченной компенсации.</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 xml:space="preserve">Работника можно направить в командировку в день возвращения из </w:t>
      </w:r>
      <w:proofErr w:type="gramStart"/>
      <w:r w:rsidRPr="005A6299">
        <w:rPr>
          <w:rFonts w:ascii="Times New Roman" w:eastAsia="Times New Roman" w:hAnsi="Times New Roman" w:cs="Times New Roman"/>
          <w:b/>
          <w:bCs/>
          <w:color w:val="464C55"/>
          <w:sz w:val="24"/>
          <w:szCs w:val="24"/>
          <w:lang w:eastAsia="ru-RU"/>
        </w:rPr>
        <w:t>предыдущей</w:t>
      </w:r>
      <w:proofErr w:type="gramEnd"/>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81" w:anchor="/document/409608917/entry/0" w:history="1">
        <w:r w:rsidRPr="005A6299">
          <w:rPr>
            <w:rFonts w:ascii="Times New Roman" w:eastAsia="Times New Roman" w:hAnsi="Times New Roman" w:cs="Times New Roman"/>
            <w:color w:val="3272C0"/>
            <w:sz w:val="24"/>
            <w:szCs w:val="24"/>
            <w:lang w:eastAsia="ru-RU"/>
          </w:rPr>
          <w:t xml:space="preserve">Письмо </w:t>
        </w:r>
        <w:proofErr w:type="spellStart"/>
        <w:r w:rsidRPr="005A6299">
          <w:rPr>
            <w:rFonts w:ascii="Times New Roman" w:eastAsia="Times New Roman" w:hAnsi="Times New Roman" w:cs="Times New Roman"/>
            <w:color w:val="3272C0"/>
            <w:sz w:val="24"/>
            <w:szCs w:val="24"/>
            <w:lang w:eastAsia="ru-RU"/>
          </w:rPr>
          <w:t>Роструда</w:t>
        </w:r>
        <w:proofErr w:type="spellEnd"/>
        <w:r w:rsidRPr="005A6299">
          <w:rPr>
            <w:rFonts w:ascii="Times New Roman" w:eastAsia="Times New Roman" w:hAnsi="Times New Roman" w:cs="Times New Roman"/>
            <w:color w:val="3272C0"/>
            <w:sz w:val="24"/>
            <w:szCs w:val="24"/>
            <w:lang w:eastAsia="ru-RU"/>
          </w:rPr>
          <w:t xml:space="preserve"> от 2 августа 2024 г. N ПГ/14427-6-1</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В </w:t>
      </w:r>
      <w:proofErr w:type="spellStart"/>
      <w:r w:rsidRPr="005A6299">
        <w:rPr>
          <w:rFonts w:ascii="Times New Roman" w:eastAsia="Times New Roman" w:hAnsi="Times New Roman" w:cs="Times New Roman"/>
          <w:color w:val="22272F"/>
          <w:sz w:val="24"/>
          <w:szCs w:val="24"/>
          <w:lang w:eastAsia="ru-RU"/>
        </w:rPr>
        <w:t>Роструде</w:t>
      </w:r>
      <w:proofErr w:type="spellEnd"/>
      <w:r w:rsidRPr="005A6299">
        <w:rPr>
          <w:rFonts w:ascii="Times New Roman" w:eastAsia="Times New Roman" w:hAnsi="Times New Roman" w:cs="Times New Roman"/>
          <w:color w:val="22272F"/>
          <w:sz w:val="24"/>
          <w:szCs w:val="24"/>
          <w:lang w:eastAsia="ru-RU"/>
        </w:rPr>
        <w:t xml:space="preserve"> сообщили, что трудовым законодательством запрет на направление работника в служебную командировку в день возвращения из предыдущей командировки не установлен. Не предусмотрены и требования к порядку оформления такого командирования, в связи с чем, по мнению чиновников, работодатель вправе оформить соответствующее распоряжение одним документом либо несколькими по своему усмотрению или в порядке, установленном коллективным договором, трудовым договором или локальным нормативным актом.</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Новые размеры судебных госпошлин и другие поправки в НК РФ, вступившие в силу 8 сентября</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82" w:anchor="/document/409493587/entry/0" w:history="1">
        <w:r w:rsidRPr="005A6299">
          <w:rPr>
            <w:rFonts w:ascii="Times New Roman" w:eastAsia="Times New Roman" w:hAnsi="Times New Roman" w:cs="Times New Roman"/>
            <w:color w:val="3272C0"/>
            <w:sz w:val="24"/>
            <w:szCs w:val="24"/>
            <w:lang w:eastAsia="ru-RU"/>
          </w:rPr>
          <w:t>Федеральный закон от 8 августа 2024 года N 259-ФЗ</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83" w:anchor="/document/409493587/entry/0" w:history="1">
        <w:r w:rsidRPr="005A6299">
          <w:rPr>
            <w:rFonts w:ascii="Times New Roman" w:eastAsia="Times New Roman" w:hAnsi="Times New Roman" w:cs="Times New Roman"/>
            <w:color w:val="3272C0"/>
            <w:sz w:val="24"/>
            <w:szCs w:val="24"/>
            <w:lang w:eastAsia="ru-RU"/>
          </w:rPr>
          <w:t>Закон</w:t>
        </w:r>
      </w:hyperlink>
      <w:r w:rsidRPr="005A6299">
        <w:rPr>
          <w:rFonts w:ascii="Times New Roman" w:eastAsia="Times New Roman" w:hAnsi="Times New Roman" w:cs="Times New Roman"/>
          <w:color w:val="22272F"/>
          <w:sz w:val="24"/>
          <w:szCs w:val="24"/>
          <w:lang w:eastAsia="ru-RU"/>
        </w:rPr>
        <w:t> N 259-ФЗ с обширными изменениями в НК РФ был опубликован 8 августа 2024 года. Начало действия поправок приходится не только на 1 января 2025 года, но и на другие - самые разные - даты. О тех из них, которые действуют с 8 августа, мы рассказывали </w:t>
      </w:r>
      <w:hyperlink r:id="rId184" w:anchor="/document/57401940/entry/202408202" w:history="1">
        <w:r w:rsidRPr="005A6299">
          <w:rPr>
            <w:rFonts w:ascii="Times New Roman" w:eastAsia="Times New Roman" w:hAnsi="Times New Roman" w:cs="Times New Roman"/>
            <w:color w:val="3272C0"/>
            <w:sz w:val="24"/>
            <w:szCs w:val="24"/>
            <w:lang w:eastAsia="ru-RU"/>
          </w:rPr>
          <w:t>здесь</w:t>
        </w:r>
      </w:hyperlink>
      <w:r w:rsidRPr="005A6299">
        <w:rPr>
          <w:rFonts w:ascii="Times New Roman" w:eastAsia="Times New Roman" w:hAnsi="Times New Roman" w:cs="Times New Roman"/>
          <w:color w:val="22272F"/>
          <w:sz w:val="24"/>
          <w:szCs w:val="24"/>
          <w:lang w:eastAsia="ru-RU"/>
        </w:rPr>
        <w:t>. В данном новостном материале отметим основные изменения, которые </w:t>
      </w:r>
      <w:hyperlink r:id="rId185" w:anchor="/document/409493587/entry/1902" w:history="1">
        <w:r w:rsidRPr="005A6299">
          <w:rPr>
            <w:rFonts w:ascii="Times New Roman" w:eastAsia="Times New Roman" w:hAnsi="Times New Roman" w:cs="Times New Roman"/>
            <w:color w:val="3272C0"/>
            <w:sz w:val="24"/>
            <w:szCs w:val="24"/>
            <w:lang w:eastAsia="ru-RU"/>
          </w:rPr>
          <w:t>вступили в силу</w:t>
        </w:r>
      </w:hyperlink>
      <w:r w:rsidRPr="005A6299">
        <w:rPr>
          <w:rFonts w:ascii="Times New Roman" w:eastAsia="Times New Roman" w:hAnsi="Times New Roman" w:cs="Times New Roman"/>
          <w:color w:val="22272F"/>
          <w:sz w:val="24"/>
          <w:szCs w:val="24"/>
          <w:lang w:eastAsia="ru-RU"/>
        </w:rPr>
        <w:t> 8 сентября:</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1) До 2028 года </w:t>
      </w:r>
      <w:hyperlink r:id="rId186" w:anchor="/document/10900200/entry/4003" w:history="1">
        <w:r w:rsidRPr="005A6299">
          <w:rPr>
            <w:rFonts w:ascii="Times New Roman" w:eastAsia="Times New Roman" w:hAnsi="Times New Roman" w:cs="Times New Roman"/>
            <w:color w:val="3272C0"/>
            <w:sz w:val="24"/>
            <w:szCs w:val="24"/>
            <w:lang w:eastAsia="ru-RU"/>
          </w:rPr>
          <w:t>продлены</w:t>
        </w:r>
      </w:hyperlink>
      <w:r w:rsidRPr="005A6299">
        <w:rPr>
          <w:rFonts w:ascii="Times New Roman" w:eastAsia="Times New Roman" w:hAnsi="Times New Roman" w:cs="Times New Roman"/>
          <w:color w:val="22272F"/>
          <w:sz w:val="24"/>
          <w:szCs w:val="24"/>
          <w:lang w:eastAsia="ru-RU"/>
        </w:rPr>
        <w:t> полномочия Правительства РФ по предоставлению отсрочек по уплате налогов и страховых взносов (</w:t>
      </w:r>
      <w:hyperlink r:id="rId187" w:anchor="/document/10900200/entry/4003" w:history="1">
        <w:r w:rsidRPr="005A6299">
          <w:rPr>
            <w:rFonts w:ascii="Times New Roman" w:eastAsia="Times New Roman" w:hAnsi="Times New Roman" w:cs="Times New Roman"/>
            <w:color w:val="3272C0"/>
            <w:sz w:val="24"/>
            <w:szCs w:val="24"/>
            <w:lang w:eastAsia="ru-RU"/>
          </w:rPr>
          <w:t>п. 3 ст. 4</w:t>
        </w:r>
      </w:hyperlink>
      <w:r w:rsidRPr="005A6299">
        <w:rPr>
          <w:rFonts w:ascii="Times New Roman" w:eastAsia="Times New Roman" w:hAnsi="Times New Roman" w:cs="Times New Roman"/>
          <w:color w:val="22272F"/>
          <w:sz w:val="24"/>
          <w:szCs w:val="24"/>
          <w:lang w:eastAsia="ru-RU"/>
        </w:rPr>
        <w:t> НК РФ).</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2) Максимальная сумма задолженности, при которой налогоплательщику не будет направляться уведомление об уплате налога, повышена со 100 до 300 рублей (</w:t>
      </w:r>
      <w:hyperlink r:id="rId188" w:anchor="/document/10900200/entry/5243" w:history="1">
        <w:r w:rsidRPr="005A6299">
          <w:rPr>
            <w:rFonts w:ascii="Times New Roman" w:eastAsia="Times New Roman" w:hAnsi="Times New Roman" w:cs="Times New Roman"/>
            <w:color w:val="3272C0"/>
            <w:sz w:val="24"/>
            <w:szCs w:val="24"/>
            <w:lang w:eastAsia="ru-RU"/>
          </w:rPr>
          <w:t>абзац четвертый п. 4 ст. 52</w:t>
        </w:r>
      </w:hyperlink>
      <w:r w:rsidRPr="005A6299">
        <w:rPr>
          <w:rFonts w:ascii="Times New Roman" w:eastAsia="Times New Roman" w:hAnsi="Times New Roman" w:cs="Times New Roman"/>
          <w:color w:val="22272F"/>
          <w:sz w:val="24"/>
          <w:szCs w:val="24"/>
          <w:lang w:eastAsia="ru-RU"/>
        </w:rPr>
        <w:t> НК РФ).</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3) </w:t>
      </w:r>
      <w:proofErr w:type="spellStart"/>
      <w:r w:rsidRPr="005A6299">
        <w:rPr>
          <w:rFonts w:ascii="Times New Roman" w:eastAsia="Times New Roman" w:hAnsi="Times New Roman" w:cs="Times New Roman"/>
          <w:color w:val="22272F"/>
          <w:sz w:val="24"/>
          <w:szCs w:val="24"/>
          <w:lang w:eastAsia="ru-RU"/>
        </w:rPr>
        <w:t>Физлица</w:t>
      </w:r>
      <w:proofErr w:type="spellEnd"/>
      <w:r w:rsidRPr="005A6299">
        <w:rPr>
          <w:rFonts w:ascii="Times New Roman" w:eastAsia="Times New Roman" w:hAnsi="Times New Roman" w:cs="Times New Roman"/>
          <w:color w:val="22272F"/>
          <w:sz w:val="24"/>
          <w:szCs w:val="24"/>
          <w:lang w:eastAsia="ru-RU"/>
        </w:rPr>
        <w:t xml:space="preserve"> (не ИП) </w:t>
      </w:r>
      <w:hyperlink r:id="rId189" w:anchor="/document/409493587/entry/1247" w:history="1">
        <w:r w:rsidRPr="005A6299">
          <w:rPr>
            <w:rFonts w:ascii="Times New Roman" w:eastAsia="Times New Roman" w:hAnsi="Times New Roman" w:cs="Times New Roman"/>
            <w:color w:val="3272C0"/>
            <w:sz w:val="24"/>
            <w:szCs w:val="24"/>
            <w:lang w:eastAsia="ru-RU"/>
          </w:rPr>
          <w:t>теперь вправе</w:t>
        </w:r>
      </w:hyperlink>
      <w:r w:rsidRPr="005A6299">
        <w:rPr>
          <w:rFonts w:ascii="Times New Roman" w:eastAsia="Times New Roman" w:hAnsi="Times New Roman" w:cs="Times New Roman"/>
          <w:color w:val="22272F"/>
          <w:sz w:val="24"/>
          <w:szCs w:val="24"/>
          <w:lang w:eastAsia="ru-RU"/>
        </w:rPr>
        <w:t> указывать в налоговых документах вместо ИНН номер записи единого федерального информационного регистра, содержащего сведения о населении РФ (</w:t>
      </w:r>
      <w:hyperlink r:id="rId190" w:anchor="/document/10900200/entry/84075" w:history="1">
        <w:r w:rsidRPr="005A6299">
          <w:rPr>
            <w:rFonts w:ascii="Times New Roman" w:eastAsia="Times New Roman" w:hAnsi="Times New Roman" w:cs="Times New Roman"/>
            <w:color w:val="3272C0"/>
            <w:sz w:val="24"/>
            <w:szCs w:val="24"/>
            <w:lang w:eastAsia="ru-RU"/>
          </w:rPr>
          <w:t>абзац пятый п. 7 ст. 84</w:t>
        </w:r>
      </w:hyperlink>
      <w:r w:rsidRPr="005A6299">
        <w:rPr>
          <w:rFonts w:ascii="Times New Roman" w:eastAsia="Times New Roman" w:hAnsi="Times New Roman" w:cs="Times New Roman"/>
          <w:color w:val="22272F"/>
          <w:sz w:val="24"/>
          <w:szCs w:val="24"/>
          <w:lang w:eastAsia="ru-RU"/>
        </w:rPr>
        <w:t> НК РФ).</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4) При подаче декларации по акцизам, в которой заявлены налоговые </w:t>
      </w:r>
      <w:hyperlink r:id="rId191" w:anchor="/document/10900200/entry/200" w:history="1">
        <w:r w:rsidRPr="005A6299">
          <w:rPr>
            <w:rFonts w:ascii="Times New Roman" w:eastAsia="Times New Roman" w:hAnsi="Times New Roman" w:cs="Times New Roman"/>
            <w:color w:val="3272C0"/>
            <w:sz w:val="24"/>
            <w:szCs w:val="24"/>
            <w:lang w:eastAsia="ru-RU"/>
          </w:rPr>
          <w:t>вычеты</w:t>
        </w:r>
      </w:hyperlink>
      <w:r w:rsidRPr="005A6299">
        <w:rPr>
          <w:rFonts w:ascii="Times New Roman" w:eastAsia="Times New Roman" w:hAnsi="Times New Roman" w:cs="Times New Roman"/>
          <w:color w:val="22272F"/>
          <w:sz w:val="24"/>
          <w:szCs w:val="24"/>
          <w:lang w:eastAsia="ru-RU"/>
        </w:rPr>
        <w:t>, и представлении в налоговый орган реестров документов, предусмотренных соответствующими пунктами </w:t>
      </w:r>
      <w:hyperlink r:id="rId192" w:anchor="/document/10900200/entry/201" w:history="1">
        <w:r w:rsidRPr="005A6299">
          <w:rPr>
            <w:rFonts w:ascii="Times New Roman" w:eastAsia="Times New Roman" w:hAnsi="Times New Roman" w:cs="Times New Roman"/>
            <w:color w:val="3272C0"/>
            <w:sz w:val="24"/>
            <w:szCs w:val="24"/>
            <w:lang w:eastAsia="ru-RU"/>
          </w:rPr>
          <w:t>ст. 201</w:t>
        </w:r>
      </w:hyperlink>
      <w:r w:rsidRPr="005A6299">
        <w:rPr>
          <w:rFonts w:ascii="Times New Roman" w:eastAsia="Times New Roman" w:hAnsi="Times New Roman" w:cs="Times New Roman"/>
          <w:color w:val="22272F"/>
          <w:sz w:val="24"/>
          <w:szCs w:val="24"/>
          <w:lang w:eastAsia="ru-RU"/>
        </w:rPr>
        <w:t xml:space="preserve"> НК РФ, налоговый орган вправе истребовать у </w:t>
      </w:r>
      <w:r w:rsidRPr="005A6299">
        <w:rPr>
          <w:rFonts w:ascii="Times New Roman" w:eastAsia="Times New Roman" w:hAnsi="Times New Roman" w:cs="Times New Roman"/>
          <w:color w:val="22272F"/>
          <w:sz w:val="24"/>
          <w:szCs w:val="24"/>
          <w:lang w:eastAsia="ru-RU"/>
        </w:rPr>
        <w:lastRenderedPageBreak/>
        <w:t>налогоплательщика документы, сведения из которых включены в указанные реестры (</w:t>
      </w:r>
      <w:hyperlink r:id="rId193" w:anchor="/document/10900200/entry/88810" w:history="1">
        <w:r w:rsidRPr="005A6299">
          <w:rPr>
            <w:rFonts w:ascii="Times New Roman" w:eastAsia="Times New Roman" w:hAnsi="Times New Roman" w:cs="Times New Roman"/>
            <w:color w:val="3272C0"/>
            <w:sz w:val="24"/>
            <w:szCs w:val="24"/>
            <w:lang w:eastAsia="ru-RU"/>
          </w:rPr>
          <w:t>п. 8.10 ст. 88</w:t>
        </w:r>
      </w:hyperlink>
      <w:r w:rsidRPr="005A6299">
        <w:rPr>
          <w:rFonts w:ascii="Times New Roman" w:eastAsia="Times New Roman" w:hAnsi="Times New Roman" w:cs="Times New Roman"/>
          <w:color w:val="22272F"/>
          <w:sz w:val="24"/>
          <w:szCs w:val="24"/>
          <w:lang w:eastAsia="ru-RU"/>
        </w:rPr>
        <w:t> НК РФ).</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5) Для российских банков, ЦБ РФ и АСВ введена ответственность за непредставление налоговому органу в установленный срок информации о суммах выплаченных процентов по вкладам (остаткам на счетах), предусмотренной </w:t>
      </w:r>
      <w:hyperlink r:id="rId194" w:anchor="/document/10900200/entry/21402" w:history="1">
        <w:r w:rsidRPr="005A6299">
          <w:rPr>
            <w:rFonts w:ascii="Times New Roman" w:eastAsia="Times New Roman" w:hAnsi="Times New Roman" w:cs="Times New Roman"/>
            <w:color w:val="3272C0"/>
            <w:sz w:val="24"/>
            <w:szCs w:val="24"/>
            <w:lang w:eastAsia="ru-RU"/>
          </w:rPr>
          <w:t>ст. 214.2</w:t>
        </w:r>
      </w:hyperlink>
      <w:r w:rsidRPr="005A6299">
        <w:rPr>
          <w:rFonts w:ascii="Times New Roman" w:eastAsia="Times New Roman" w:hAnsi="Times New Roman" w:cs="Times New Roman"/>
          <w:color w:val="22272F"/>
          <w:sz w:val="24"/>
          <w:szCs w:val="24"/>
          <w:lang w:eastAsia="ru-RU"/>
        </w:rPr>
        <w:t> НК РФ (</w:t>
      </w:r>
      <w:hyperlink r:id="rId195" w:anchor="/document/10900200/entry/1354" w:history="1">
        <w:r w:rsidRPr="005A6299">
          <w:rPr>
            <w:rFonts w:ascii="Times New Roman" w:eastAsia="Times New Roman" w:hAnsi="Times New Roman" w:cs="Times New Roman"/>
            <w:color w:val="3272C0"/>
            <w:sz w:val="24"/>
            <w:szCs w:val="24"/>
            <w:lang w:eastAsia="ru-RU"/>
          </w:rPr>
          <w:t>ст. 135.4</w:t>
        </w:r>
      </w:hyperlink>
      <w:r w:rsidRPr="005A6299">
        <w:rPr>
          <w:rFonts w:ascii="Times New Roman" w:eastAsia="Times New Roman" w:hAnsi="Times New Roman" w:cs="Times New Roman"/>
          <w:color w:val="22272F"/>
          <w:sz w:val="24"/>
          <w:szCs w:val="24"/>
          <w:lang w:eastAsia="ru-RU"/>
        </w:rPr>
        <w:t> НК РФ).</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6) Существенно увеличен размер судебных госпошлин. Новые размеры госпошлин </w:t>
      </w:r>
      <w:hyperlink r:id="rId196" w:anchor="/document/409493587/entry/1928" w:history="1">
        <w:r w:rsidRPr="005A6299">
          <w:rPr>
            <w:rFonts w:ascii="Times New Roman" w:eastAsia="Times New Roman" w:hAnsi="Times New Roman" w:cs="Times New Roman"/>
            <w:color w:val="3272C0"/>
            <w:sz w:val="24"/>
            <w:szCs w:val="24"/>
            <w:lang w:eastAsia="ru-RU"/>
          </w:rPr>
          <w:t>применяются</w:t>
        </w:r>
      </w:hyperlink>
      <w:r w:rsidRPr="005A6299">
        <w:rPr>
          <w:rFonts w:ascii="Times New Roman" w:eastAsia="Times New Roman" w:hAnsi="Times New Roman" w:cs="Times New Roman"/>
          <w:color w:val="22272F"/>
          <w:sz w:val="24"/>
          <w:szCs w:val="24"/>
          <w:lang w:eastAsia="ru-RU"/>
        </w:rPr>
        <w:t> в отношении дел, возбужденных в суде соответствующей инстанции на основании заявлений и жалоб, направленных в суд после 08.09.2024 (см. </w:t>
      </w:r>
      <w:hyperlink r:id="rId197" w:anchor="/document/76836665/entry/5" w:history="1">
        <w:r w:rsidRPr="005A6299">
          <w:rPr>
            <w:rFonts w:ascii="Times New Roman" w:eastAsia="Times New Roman" w:hAnsi="Times New Roman" w:cs="Times New Roman"/>
            <w:color w:val="3272C0"/>
            <w:sz w:val="24"/>
            <w:szCs w:val="24"/>
            <w:lang w:eastAsia="ru-RU"/>
          </w:rPr>
          <w:t>сравнительную таблицу</w:t>
        </w:r>
      </w:hyperlink>
      <w:r w:rsidRPr="005A6299">
        <w:rPr>
          <w:rFonts w:ascii="Times New Roman" w:eastAsia="Times New Roman" w:hAnsi="Times New Roman" w:cs="Times New Roman"/>
          <w:color w:val="22272F"/>
          <w:sz w:val="24"/>
          <w:szCs w:val="24"/>
          <w:lang w:eastAsia="ru-RU"/>
        </w:rPr>
        <w:t>, в которой наглядно отражены изменения в размерах судебных госпошлин).</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Продлены ограничения на снятие наличной иностранной валюты</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98" w:anchor="/document/409630089/entry/0" w:history="1">
        <w:r w:rsidRPr="005A6299">
          <w:rPr>
            <w:rFonts w:ascii="Times New Roman" w:eastAsia="Times New Roman" w:hAnsi="Times New Roman" w:cs="Times New Roman"/>
            <w:color w:val="3272C0"/>
            <w:sz w:val="24"/>
            <w:szCs w:val="24"/>
            <w:lang w:eastAsia="ru-RU"/>
          </w:rPr>
          <w:t>Информация Банка России от 6 сентября 2024 г.</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Банк России сообщает, что до 9 марта 2025 г. сохраняются ограничения на снятие наличной иностранной валюты.</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Для граждан, чей валютный счет или вклад был открыт до 9 марта 2022 г., сохраняется лимит на снятие валюты в сумме остатка денежных средств на 00:00 по московскому времени указанной даты, но не более 10 тыс. долларов США или эквивалентной суммы в евро, независимо от валюты вклада или счета, при </w:t>
      </w:r>
      <w:proofErr w:type="gramStart"/>
      <w:r w:rsidRPr="005A6299">
        <w:rPr>
          <w:rFonts w:ascii="Times New Roman" w:eastAsia="Times New Roman" w:hAnsi="Times New Roman" w:cs="Times New Roman"/>
          <w:color w:val="22272F"/>
          <w:sz w:val="24"/>
          <w:szCs w:val="24"/>
          <w:lang w:eastAsia="ru-RU"/>
        </w:rPr>
        <w:t>условии</w:t>
      </w:r>
      <w:proofErr w:type="gramEnd"/>
      <w:r w:rsidRPr="005A6299">
        <w:rPr>
          <w:rFonts w:ascii="Times New Roman" w:eastAsia="Times New Roman" w:hAnsi="Times New Roman" w:cs="Times New Roman"/>
          <w:color w:val="22272F"/>
          <w:sz w:val="24"/>
          <w:szCs w:val="24"/>
          <w:lang w:eastAsia="ru-RU"/>
        </w:rPr>
        <w:t xml:space="preserve"> что они ранее не реализовали такую возможность.</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Остальные средства по-прежнему можно получить в рублях. Выплачиваемая сумма не может быть меньше рассчитанной на день выплаты по официальному курсу Банка России для средств, размещенных на счете до 9 сентября 2022 г. Средства, размещенные после 9 сентября 2022 г., выдаются по курсу банка на дату выдачи.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Для банков </w:t>
      </w:r>
      <w:hyperlink r:id="rId199" w:anchor="/document/409630031/entry/0" w:history="1">
        <w:r w:rsidRPr="005A6299">
          <w:rPr>
            <w:rFonts w:ascii="Times New Roman" w:eastAsia="Times New Roman" w:hAnsi="Times New Roman" w:cs="Times New Roman"/>
            <w:color w:val="3272C0"/>
            <w:sz w:val="24"/>
            <w:szCs w:val="24"/>
            <w:lang w:eastAsia="ru-RU"/>
          </w:rPr>
          <w:t>продлен</w:t>
        </w:r>
      </w:hyperlink>
      <w:r w:rsidRPr="005A6299">
        <w:rPr>
          <w:rFonts w:ascii="Times New Roman" w:eastAsia="Times New Roman" w:hAnsi="Times New Roman" w:cs="Times New Roman"/>
          <w:color w:val="22272F"/>
          <w:sz w:val="24"/>
          <w:szCs w:val="24"/>
          <w:lang w:eastAsia="ru-RU"/>
        </w:rPr>
        <w:t> на шесть месяцев запрет взимать с граждан комиссию при выдаче валюты со счетов или вкладов.</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Валютные переводы без открытия счета и через электронные кошельки выдаются в рублях. При этом выдаваемая сумма не может быть меньше рассчитанной на день выплаты по официальному курсу Банка России.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Юридическим лицам - нерезидентам выдача наличных в долларах США, евро, фунтах стерлингов, японских иенах до 9 марта 2025 г. не производится, по другим валютам ограничений нет.</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Юридические лица - резиденты в течение ближайшего полугода могут получить со счетов наличные доллары США, евро, фунты стерлингов и японские иены только на цели командировочных расходов исходя из установленных в соответствии с законодательством нормативов оплаты.</w:t>
      </w:r>
      <w:proofErr w:type="gramEnd"/>
      <w:r w:rsidRPr="005A6299">
        <w:rPr>
          <w:rFonts w:ascii="Times New Roman" w:eastAsia="Times New Roman" w:hAnsi="Times New Roman" w:cs="Times New Roman"/>
          <w:color w:val="22272F"/>
          <w:sz w:val="24"/>
          <w:szCs w:val="24"/>
          <w:lang w:eastAsia="ru-RU"/>
        </w:rPr>
        <w:t xml:space="preserve"> На другие валюты ограничений нет при условии соответствия операций требованиям законодательства Российской Федерации.</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lastRenderedPageBreak/>
        <w:t>Вступили в силу масштабные изменения в законодательство о психиатрической помощи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00" w:anchor="/document/407484197/entry/0" w:history="1">
        <w:r w:rsidRPr="005A6299">
          <w:rPr>
            <w:rFonts w:ascii="Times New Roman" w:eastAsia="Times New Roman" w:hAnsi="Times New Roman" w:cs="Times New Roman"/>
            <w:color w:val="3272C0"/>
            <w:sz w:val="24"/>
            <w:szCs w:val="24"/>
            <w:lang w:eastAsia="ru-RU"/>
          </w:rPr>
          <w:t>Федеральный закон от 4 августа 2023 г. N 465-ФЗ</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1 сентября вступили в силу </w:t>
      </w:r>
      <w:hyperlink r:id="rId201" w:anchor="/document/407484197/entry/0" w:history="1">
        <w:r w:rsidRPr="005A6299">
          <w:rPr>
            <w:rFonts w:ascii="Times New Roman" w:eastAsia="Times New Roman" w:hAnsi="Times New Roman" w:cs="Times New Roman"/>
            <w:color w:val="3272C0"/>
            <w:sz w:val="24"/>
            <w:szCs w:val="24"/>
            <w:lang w:eastAsia="ru-RU"/>
          </w:rPr>
          <w:t>изменения</w:t>
        </w:r>
      </w:hyperlink>
      <w:r w:rsidRPr="005A6299">
        <w:rPr>
          <w:rFonts w:ascii="Times New Roman" w:eastAsia="Times New Roman" w:hAnsi="Times New Roman" w:cs="Times New Roman"/>
          <w:color w:val="22272F"/>
          <w:sz w:val="24"/>
          <w:szCs w:val="24"/>
          <w:lang w:eastAsia="ru-RU"/>
        </w:rPr>
        <w:t> в </w:t>
      </w:r>
      <w:hyperlink r:id="rId202" w:anchor="/document/10136860/entry/0" w:history="1">
        <w:r w:rsidRPr="005A6299">
          <w:rPr>
            <w:rFonts w:ascii="Times New Roman" w:eastAsia="Times New Roman" w:hAnsi="Times New Roman" w:cs="Times New Roman"/>
            <w:color w:val="3272C0"/>
            <w:sz w:val="24"/>
            <w:szCs w:val="24"/>
            <w:lang w:eastAsia="ru-RU"/>
          </w:rPr>
          <w:t>Закон</w:t>
        </w:r>
      </w:hyperlink>
      <w:r w:rsidRPr="005A6299">
        <w:rPr>
          <w:rFonts w:ascii="Times New Roman" w:eastAsia="Times New Roman" w:hAnsi="Times New Roman" w:cs="Times New Roman"/>
          <w:color w:val="22272F"/>
          <w:sz w:val="24"/>
          <w:szCs w:val="24"/>
          <w:lang w:eastAsia="ru-RU"/>
        </w:rPr>
        <w:t> о психиатрической помощи и гарантиях прав граждан при ее оказании.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Новеллы касаются и пациентов, и медицинских работников, и даже вполне здоровых людей, которые проходят обязательное психиатрическое освидетельствование в силу своей трудовой деятельности.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b/>
          <w:bCs/>
          <w:color w:val="22272F"/>
          <w:sz w:val="24"/>
          <w:szCs w:val="24"/>
          <w:lang w:eastAsia="ru-RU"/>
        </w:rPr>
        <w:t>Пациентам:</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их права на ведение переписки, телефонных переговоров, свидания (в том числе конфиденциальные - не только с родными, но и с адвокатом, священнослужителем, сотрудниками госорганов), на получение денежных переводов могут быть ограничены врачом, как и </w:t>
      </w:r>
      <w:proofErr w:type="gramStart"/>
      <w:r w:rsidRPr="005A6299">
        <w:rPr>
          <w:rFonts w:ascii="Times New Roman" w:eastAsia="Times New Roman" w:hAnsi="Times New Roman" w:cs="Times New Roman"/>
          <w:color w:val="22272F"/>
          <w:sz w:val="24"/>
          <w:szCs w:val="24"/>
          <w:lang w:eastAsia="ru-RU"/>
        </w:rPr>
        <w:t>возможность</w:t>
      </w:r>
      <w:proofErr w:type="gramEnd"/>
      <w:r w:rsidRPr="005A6299">
        <w:rPr>
          <w:rFonts w:ascii="Times New Roman" w:eastAsia="Times New Roman" w:hAnsi="Times New Roman" w:cs="Times New Roman"/>
          <w:color w:val="22272F"/>
          <w:sz w:val="24"/>
          <w:szCs w:val="24"/>
          <w:lang w:eastAsia="ru-RU"/>
        </w:rPr>
        <w:t xml:space="preserve"> иметь при себе личные вещи, даже предметы первой необходимости. Решение об ограничении прав принимается по специальным </w:t>
      </w:r>
      <w:hyperlink r:id="rId203" w:anchor="/document/408754761/entry/1000" w:history="1">
        <w:proofErr w:type="gramStart"/>
        <w:r w:rsidRPr="005A6299">
          <w:rPr>
            <w:rFonts w:ascii="Times New Roman" w:eastAsia="Times New Roman" w:hAnsi="Times New Roman" w:cs="Times New Roman"/>
            <w:color w:val="3272C0"/>
            <w:sz w:val="24"/>
            <w:szCs w:val="24"/>
            <w:lang w:eastAsia="ru-RU"/>
          </w:rPr>
          <w:t>правилам</w:t>
        </w:r>
        <w:proofErr w:type="gramEnd"/>
      </w:hyperlink>
      <w:r w:rsidRPr="005A6299">
        <w:rPr>
          <w:rFonts w:ascii="Times New Roman" w:eastAsia="Times New Roman" w:hAnsi="Times New Roman" w:cs="Times New Roman"/>
          <w:color w:val="22272F"/>
          <w:sz w:val="24"/>
          <w:szCs w:val="24"/>
          <w:lang w:eastAsia="ru-RU"/>
        </w:rPr>
        <w:t xml:space="preserve"> заведующим отделением или главным врачом </w:t>
      </w:r>
      <w:proofErr w:type="spellStart"/>
      <w:r w:rsidRPr="005A6299">
        <w:rPr>
          <w:rFonts w:ascii="Times New Roman" w:eastAsia="Times New Roman" w:hAnsi="Times New Roman" w:cs="Times New Roman"/>
          <w:color w:val="22272F"/>
          <w:sz w:val="24"/>
          <w:szCs w:val="24"/>
          <w:lang w:eastAsia="ru-RU"/>
        </w:rPr>
        <w:t>медорганизации</w:t>
      </w:r>
      <w:proofErr w:type="spellEnd"/>
      <w:r w:rsidRPr="005A6299">
        <w:rPr>
          <w:rFonts w:ascii="Times New Roman" w:eastAsia="Times New Roman" w:hAnsi="Times New Roman" w:cs="Times New Roman"/>
          <w:color w:val="22272F"/>
          <w:sz w:val="24"/>
          <w:szCs w:val="24"/>
          <w:lang w:eastAsia="ru-RU"/>
        </w:rPr>
        <w:t xml:space="preserve"> по рекомендации лечащего врача пациента;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w:t>
      </w:r>
      <w:hyperlink r:id="rId204" w:anchor="/document/407484197/entry/16" w:history="1">
        <w:r w:rsidRPr="005A6299">
          <w:rPr>
            <w:rFonts w:ascii="Times New Roman" w:eastAsia="Times New Roman" w:hAnsi="Times New Roman" w:cs="Times New Roman"/>
            <w:color w:val="3272C0"/>
            <w:sz w:val="24"/>
            <w:szCs w:val="24"/>
            <w:lang w:eastAsia="ru-RU"/>
          </w:rPr>
          <w:t>упразднена</w:t>
        </w:r>
      </w:hyperlink>
      <w:r w:rsidRPr="005A6299">
        <w:rPr>
          <w:rFonts w:ascii="Times New Roman" w:eastAsia="Times New Roman" w:hAnsi="Times New Roman" w:cs="Times New Roman"/>
          <w:color w:val="22272F"/>
          <w:sz w:val="24"/>
          <w:szCs w:val="24"/>
          <w:lang w:eastAsia="ru-RU"/>
        </w:rPr>
        <w:t xml:space="preserve"> независимая от органов исполнительной власти в сфере охраны здоровья служба защиты прав пациентов, находящихся в медицинских организациях, оказывающих психиатрическую помощь в стационарных условиях. </w:t>
      </w:r>
      <w:proofErr w:type="gramStart"/>
      <w:r w:rsidRPr="005A6299">
        <w:rPr>
          <w:rFonts w:ascii="Times New Roman" w:eastAsia="Times New Roman" w:hAnsi="Times New Roman" w:cs="Times New Roman"/>
          <w:color w:val="22272F"/>
          <w:sz w:val="24"/>
          <w:szCs w:val="24"/>
          <w:lang w:eastAsia="ru-RU"/>
        </w:rPr>
        <w:t>Однако защиту прав психиатрических пациентов вправе проводить, в том числе, общественные наблюдательные комиссии (в соответствии с законодательством об общественном контроле и о содействии лицам, находящимся в местах принудительного содержания) и общественные объединения и негосударственные организации, осуществляющие деятельность в сфере защиты прав граждан, страдающих психическими расстройствами, в соответствии с их уставами (положениями).</w:t>
      </w:r>
      <w:proofErr w:type="gramEnd"/>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b/>
          <w:bCs/>
          <w:color w:val="22272F"/>
          <w:sz w:val="24"/>
          <w:szCs w:val="24"/>
          <w:lang w:eastAsia="ru-RU"/>
        </w:rPr>
        <w:t xml:space="preserve">Медработникам и </w:t>
      </w:r>
      <w:proofErr w:type="spellStart"/>
      <w:r w:rsidRPr="005A6299">
        <w:rPr>
          <w:rFonts w:ascii="Times New Roman" w:eastAsia="Times New Roman" w:hAnsi="Times New Roman" w:cs="Times New Roman"/>
          <w:b/>
          <w:bCs/>
          <w:color w:val="22272F"/>
          <w:sz w:val="24"/>
          <w:szCs w:val="24"/>
          <w:lang w:eastAsia="ru-RU"/>
        </w:rPr>
        <w:t>медорганизациям</w:t>
      </w:r>
      <w:proofErr w:type="spellEnd"/>
      <w:r w:rsidRPr="005A6299">
        <w:rPr>
          <w:rFonts w:ascii="Times New Roman" w:eastAsia="Times New Roman" w:hAnsi="Times New Roman" w:cs="Times New Roman"/>
          <w:b/>
          <w:bCs/>
          <w:color w:val="22272F"/>
          <w:sz w:val="24"/>
          <w:szCs w:val="24"/>
          <w:lang w:eastAsia="ru-RU"/>
        </w:rPr>
        <w:t>:</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вводится процедура ограничения прав пациента, которая требует заполнения определенной медицинской документации, в том числе внесения записей в медкарту пациента,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вводится </w:t>
      </w:r>
      <w:hyperlink r:id="rId205" w:anchor="/document/408940371/entry/1000" w:history="1">
        <w:r w:rsidRPr="005A6299">
          <w:rPr>
            <w:rFonts w:ascii="Times New Roman" w:eastAsia="Times New Roman" w:hAnsi="Times New Roman" w:cs="Times New Roman"/>
            <w:color w:val="3272C0"/>
            <w:sz w:val="24"/>
            <w:szCs w:val="24"/>
            <w:lang w:eastAsia="ru-RU"/>
          </w:rPr>
          <w:t>порядок</w:t>
        </w:r>
      </w:hyperlink>
      <w:r w:rsidRPr="005A6299">
        <w:rPr>
          <w:rFonts w:ascii="Times New Roman" w:eastAsia="Times New Roman" w:hAnsi="Times New Roman" w:cs="Times New Roman"/>
          <w:color w:val="22272F"/>
          <w:sz w:val="24"/>
          <w:szCs w:val="24"/>
          <w:lang w:eastAsia="ru-RU"/>
        </w:rPr>
        <w:t> оповещения законного представителя, родных либо иных лиц о недобровольной госпитализации пациента в психиатрический стационар,</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вводится обязанность </w:t>
      </w:r>
      <w:proofErr w:type="spellStart"/>
      <w:r w:rsidRPr="005A6299">
        <w:rPr>
          <w:rFonts w:ascii="Times New Roman" w:eastAsia="Times New Roman" w:hAnsi="Times New Roman" w:cs="Times New Roman"/>
          <w:color w:val="22272F"/>
          <w:sz w:val="24"/>
          <w:szCs w:val="24"/>
          <w:lang w:eastAsia="ru-RU"/>
        </w:rPr>
        <w:t>психстационара</w:t>
      </w:r>
      <w:proofErr w:type="spellEnd"/>
      <w:r w:rsidRPr="005A6299">
        <w:rPr>
          <w:rFonts w:ascii="Times New Roman" w:eastAsia="Times New Roman" w:hAnsi="Times New Roman" w:cs="Times New Roman"/>
          <w:color w:val="22272F"/>
          <w:sz w:val="24"/>
          <w:szCs w:val="24"/>
          <w:lang w:eastAsia="ru-RU"/>
        </w:rPr>
        <w:t xml:space="preserve"> исполнять функции опекуна, а также попечителя своего пациента в тех случаях, когда они возложены на </w:t>
      </w:r>
      <w:proofErr w:type="spellStart"/>
      <w:r w:rsidRPr="005A6299">
        <w:rPr>
          <w:rFonts w:ascii="Times New Roman" w:eastAsia="Times New Roman" w:hAnsi="Times New Roman" w:cs="Times New Roman"/>
          <w:color w:val="22272F"/>
          <w:sz w:val="24"/>
          <w:szCs w:val="24"/>
          <w:lang w:eastAsia="ru-RU"/>
        </w:rPr>
        <w:t>медорганизацию</w:t>
      </w:r>
      <w:proofErr w:type="spellEnd"/>
      <w:r w:rsidRPr="005A6299">
        <w:rPr>
          <w:rFonts w:ascii="Times New Roman" w:eastAsia="Times New Roman" w:hAnsi="Times New Roman" w:cs="Times New Roman"/>
          <w:color w:val="22272F"/>
          <w:sz w:val="24"/>
          <w:szCs w:val="24"/>
          <w:lang w:eastAsia="ru-RU"/>
        </w:rPr>
        <w:t xml:space="preserve"> в соответствии с законодательством об опеке и попечительстве,</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изменен порядок приема пациентов в стационарную организацию социального обслуживания, предназначенную для лиц, страдающих психическими расстройствами,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изменена процедура выписки и перевода пациента из стационарной организации </w:t>
      </w:r>
      <w:proofErr w:type="spellStart"/>
      <w:r w:rsidRPr="005A6299">
        <w:rPr>
          <w:rFonts w:ascii="Times New Roman" w:eastAsia="Times New Roman" w:hAnsi="Times New Roman" w:cs="Times New Roman"/>
          <w:color w:val="22272F"/>
          <w:sz w:val="24"/>
          <w:szCs w:val="24"/>
          <w:lang w:eastAsia="ru-RU"/>
        </w:rPr>
        <w:t>соцобслуживания</w:t>
      </w:r>
      <w:proofErr w:type="spellEnd"/>
      <w:r w:rsidRPr="005A6299">
        <w:rPr>
          <w:rFonts w:ascii="Times New Roman" w:eastAsia="Times New Roman" w:hAnsi="Times New Roman" w:cs="Times New Roman"/>
          <w:color w:val="22272F"/>
          <w:sz w:val="24"/>
          <w:szCs w:val="24"/>
          <w:lang w:eastAsia="ru-RU"/>
        </w:rPr>
        <w:t>, а также появилась возможность временного выбытия такого пациента</w:t>
      </w:r>
      <w:proofErr w:type="gramStart"/>
      <w:r w:rsidRPr="005A6299">
        <w:rPr>
          <w:rFonts w:ascii="Times New Roman" w:eastAsia="Times New Roman" w:hAnsi="Times New Roman" w:cs="Times New Roman"/>
          <w:color w:val="22272F"/>
          <w:sz w:val="24"/>
          <w:szCs w:val="24"/>
          <w:lang w:eastAsia="ru-RU"/>
        </w:rPr>
        <w:t>.;</w:t>
      </w:r>
      <w:proofErr w:type="gramEnd"/>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lastRenderedPageBreak/>
        <w:t>- в регионах создаются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b/>
          <w:bCs/>
          <w:color w:val="22272F"/>
          <w:sz w:val="24"/>
          <w:szCs w:val="24"/>
          <w:lang w:eastAsia="ru-RU"/>
        </w:rPr>
        <w:t>Работникам и работодателям:</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как и прежде, непригодность работника (временная, на срок не более 5 лет) к осуществлению отдельных видов деятельности вследствие психического расстройства устанавливается по результатам обязательного психиатрического освидетельствования,</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с 01.09.2024 такое освидетельствование может проводиться только </w:t>
      </w:r>
      <w:proofErr w:type="spellStart"/>
      <w:r w:rsidRPr="005A6299">
        <w:rPr>
          <w:rFonts w:ascii="Times New Roman" w:eastAsia="Times New Roman" w:hAnsi="Times New Roman" w:cs="Times New Roman"/>
          <w:color w:val="22272F"/>
          <w:sz w:val="24"/>
          <w:szCs w:val="24"/>
          <w:lang w:eastAsia="ru-RU"/>
        </w:rPr>
        <w:t>медорганизацией</w:t>
      </w:r>
      <w:proofErr w:type="spellEnd"/>
      <w:r w:rsidRPr="005A6299">
        <w:rPr>
          <w:rFonts w:ascii="Times New Roman" w:eastAsia="Times New Roman" w:hAnsi="Times New Roman" w:cs="Times New Roman"/>
          <w:color w:val="22272F"/>
          <w:sz w:val="24"/>
          <w:szCs w:val="24"/>
          <w:lang w:eastAsia="ru-RU"/>
        </w:rPr>
        <w:t xml:space="preserve"> государственной или муниципальной системы здравоохранения, причем именно той, которая оказывает психиатрическую помощь по месту жительства или по месту пребывания работника,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w:t>
      </w:r>
      <w:hyperlink r:id="rId206" w:anchor="/document/408474791/entry/1000" w:history="1">
        <w:r w:rsidRPr="005A6299">
          <w:rPr>
            <w:rFonts w:ascii="Times New Roman" w:eastAsia="Times New Roman" w:hAnsi="Times New Roman" w:cs="Times New Roman"/>
            <w:color w:val="3272C0"/>
            <w:sz w:val="24"/>
            <w:szCs w:val="24"/>
            <w:lang w:eastAsia="ru-RU"/>
          </w:rPr>
          <w:t>перечень</w:t>
        </w:r>
      </w:hyperlink>
      <w:r w:rsidRPr="005A6299">
        <w:rPr>
          <w:rFonts w:ascii="Times New Roman" w:eastAsia="Times New Roman" w:hAnsi="Times New Roman" w:cs="Times New Roman"/>
          <w:color w:val="22272F"/>
          <w:sz w:val="24"/>
          <w:szCs w:val="24"/>
          <w:lang w:eastAsia="ru-RU"/>
        </w:rPr>
        <w:t> психиатрических противопоказаний к определенным видам трудовой деятельности теперь устанавливает Минздрав России (ранее - Правительство РФ), </w:t>
      </w:r>
      <w:hyperlink r:id="rId207" w:anchor="/document/404766305/entry/2000" w:history="1">
        <w:r w:rsidRPr="005A6299">
          <w:rPr>
            <w:rFonts w:ascii="Times New Roman" w:eastAsia="Times New Roman" w:hAnsi="Times New Roman" w:cs="Times New Roman"/>
            <w:color w:val="3272C0"/>
            <w:sz w:val="24"/>
            <w:szCs w:val="24"/>
            <w:lang w:eastAsia="ru-RU"/>
          </w:rPr>
          <w:t>виды</w:t>
        </w:r>
      </w:hyperlink>
      <w:r w:rsidRPr="005A6299">
        <w:rPr>
          <w:rFonts w:ascii="Times New Roman" w:eastAsia="Times New Roman" w:hAnsi="Times New Roman" w:cs="Times New Roman"/>
          <w:color w:val="22272F"/>
          <w:sz w:val="24"/>
          <w:szCs w:val="24"/>
          <w:lang w:eastAsia="ru-RU"/>
        </w:rPr>
        <w:t> такой деятельности (также установлены Минздравом России) не изменились,</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 если работник признан непригодным к указанной деятельности, но наблюдающий его врач-психиатр зафиксировал улучшение психического состояния, работник вправе пройти повторное обязательное психиатрическое освидетельствование ранее того срока, на который он был признан непригодным.</w:t>
      </w:r>
      <w:proofErr w:type="gramEnd"/>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 xml:space="preserve">Можно ли избежать наказания за пьяную езду, если </w:t>
      </w:r>
      <w:proofErr w:type="spellStart"/>
      <w:r w:rsidRPr="005A6299">
        <w:rPr>
          <w:rFonts w:ascii="Times New Roman" w:eastAsia="Times New Roman" w:hAnsi="Times New Roman" w:cs="Times New Roman"/>
          <w:b/>
          <w:bCs/>
          <w:color w:val="464C55"/>
          <w:sz w:val="24"/>
          <w:szCs w:val="24"/>
          <w:lang w:eastAsia="ru-RU"/>
        </w:rPr>
        <w:t>медосвидетельствование</w:t>
      </w:r>
      <w:proofErr w:type="spellEnd"/>
      <w:r w:rsidRPr="005A6299">
        <w:rPr>
          <w:rFonts w:ascii="Times New Roman" w:eastAsia="Times New Roman" w:hAnsi="Times New Roman" w:cs="Times New Roman"/>
          <w:b/>
          <w:bCs/>
          <w:color w:val="464C55"/>
          <w:sz w:val="24"/>
          <w:szCs w:val="24"/>
          <w:lang w:eastAsia="ru-RU"/>
        </w:rPr>
        <w:t xml:space="preserve"> водителя на опьянение провел фельдшер, обучавшийся на базе </w:t>
      </w:r>
      <w:proofErr w:type="spellStart"/>
      <w:r w:rsidRPr="005A6299">
        <w:rPr>
          <w:rFonts w:ascii="Times New Roman" w:eastAsia="Times New Roman" w:hAnsi="Times New Roman" w:cs="Times New Roman"/>
          <w:b/>
          <w:bCs/>
          <w:color w:val="464C55"/>
          <w:sz w:val="24"/>
          <w:szCs w:val="24"/>
          <w:lang w:eastAsia="ru-RU"/>
        </w:rPr>
        <w:t>наркодиспансера</w:t>
      </w:r>
      <w:proofErr w:type="spellEnd"/>
      <w:r w:rsidRPr="005A6299">
        <w:rPr>
          <w:rFonts w:ascii="Times New Roman" w:eastAsia="Times New Roman" w:hAnsi="Times New Roman" w:cs="Times New Roman"/>
          <w:b/>
          <w:bCs/>
          <w:color w:val="464C55"/>
          <w:sz w:val="24"/>
          <w:szCs w:val="24"/>
          <w:lang w:eastAsia="ru-RU"/>
        </w:rPr>
        <w:t xml:space="preserve"> без образовательной лицензии?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08" w:anchor="/document/409599867/entry/0" w:history="1">
        <w:r w:rsidRPr="005A6299">
          <w:rPr>
            <w:rFonts w:ascii="Times New Roman" w:eastAsia="Times New Roman" w:hAnsi="Times New Roman" w:cs="Times New Roman"/>
            <w:color w:val="3272C0"/>
            <w:sz w:val="24"/>
            <w:szCs w:val="24"/>
            <w:lang w:eastAsia="ru-RU"/>
          </w:rPr>
          <w:t>Решение Верховного Суда РФ от 16 июля 2024 г. N АКПИ24-381</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Водитель, который не смог избежать административного наказания по </w:t>
      </w:r>
      <w:hyperlink r:id="rId209" w:anchor="/document/12125267/entry/12801" w:history="1">
        <w:proofErr w:type="gramStart"/>
        <w:r w:rsidRPr="005A6299">
          <w:rPr>
            <w:rFonts w:ascii="Times New Roman" w:eastAsia="Times New Roman" w:hAnsi="Times New Roman" w:cs="Times New Roman"/>
            <w:color w:val="3272C0"/>
            <w:sz w:val="24"/>
            <w:szCs w:val="24"/>
            <w:lang w:eastAsia="ru-RU"/>
          </w:rPr>
          <w:t>ч</w:t>
        </w:r>
        <w:proofErr w:type="gramEnd"/>
        <w:r w:rsidRPr="005A6299">
          <w:rPr>
            <w:rFonts w:ascii="Times New Roman" w:eastAsia="Times New Roman" w:hAnsi="Times New Roman" w:cs="Times New Roman"/>
            <w:color w:val="3272C0"/>
            <w:sz w:val="24"/>
            <w:szCs w:val="24"/>
            <w:lang w:eastAsia="ru-RU"/>
          </w:rPr>
          <w:t>. 1 ст. 12.8</w:t>
        </w:r>
      </w:hyperlink>
      <w:r w:rsidRPr="005A6299">
        <w:rPr>
          <w:rFonts w:ascii="Times New Roman" w:eastAsia="Times New Roman" w:hAnsi="Times New Roman" w:cs="Times New Roman"/>
          <w:color w:val="22272F"/>
          <w:sz w:val="24"/>
          <w:szCs w:val="24"/>
          <w:lang w:eastAsia="ru-RU"/>
        </w:rPr>
        <w:t> </w:t>
      </w:r>
      <w:proofErr w:type="spellStart"/>
      <w:r w:rsidRPr="005A6299">
        <w:rPr>
          <w:rFonts w:ascii="Times New Roman" w:eastAsia="Times New Roman" w:hAnsi="Times New Roman" w:cs="Times New Roman"/>
          <w:color w:val="22272F"/>
          <w:sz w:val="24"/>
          <w:szCs w:val="24"/>
          <w:lang w:eastAsia="ru-RU"/>
        </w:rPr>
        <w:t>КоАП</w:t>
      </w:r>
      <w:proofErr w:type="spellEnd"/>
      <w:r w:rsidRPr="005A6299">
        <w:rPr>
          <w:rFonts w:ascii="Times New Roman" w:eastAsia="Times New Roman" w:hAnsi="Times New Roman" w:cs="Times New Roman"/>
          <w:color w:val="22272F"/>
          <w:sz w:val="24"/>
          <w:szCs w:val="24"/>
          <w:lang w:eastAsia="ru-RU"/>
        </w:rPr>
        <w:t xml:space="preserve"> РФ (пьяное вождение), попытался оспорить в Верховном Суде РФ положения Порядка проведения </w:t>
      </w:r>
      <w:proofErr w:type="spellStart"/>
      <w:r w:rsidRPr="005A6299">
        <w:rPr>
          <w:rFonts w:ascii="Times New Roman" w:eastAsia="Times New Roman" w:hAnsi="Times New Roman" w:cs="Times New Roman"/>
          <w:color w:val="22272F"/>
          <w:sz w:val="24"/>
          <w:szCs w:val="24"/>
          <w:lang w:eastAsia="ru-RU"/>
        </w:rPr>
        <w:t>медосвидетельствования</w:t>
      </w:r>
      <w:proofErr w:type="spellEnd"/>
      <w:r w:rsidRPr="005A6299">
        <w:rPr>
          <w:rFonts w:ascii="Times New Roman" w:eastAsia="Times New Roman" w:hAnsi="Times New Roman" w:cs="Times New Roman"/>
          <w:color w:val="22272F"/>
          <w:sz w:val="24"/>
          <w:szCs w:val="24"/>
          <w:lang w:eastAsia="ru-RU"/>
        </w:rPr>
        <w:t xml:space="preserve"> на состояние опьянения и Программы подготовки врачей (фельдшеров) по вопросам проведения такого </w:t>
      </w:r>
      <w:proofErr w:type="spellStart"/>
      <w:r w:rsidRPr="005A6299">
        <w:rPr>
          <w:rFonts w:ascii="Times New Roman" w:eastAsia="Times New Roman" w:hAnsi="Times New Roman" w:cs="Times New Roman"/>
          <w:color w:val="22272F"/>
          <w:sz w:val="24"/>
          <w:szCs w:val="24"/>
          <w:lang w:eastAsia="ru-RU"/>
        </w:rPr>
        <w:t>медосвидетельствования</w:t>
      </w:r>
      <w:proofErr w:type="spellEnd"/>
      <w:r w:rsidRPr="005A6299">
        <w:rPr>
          <w:rFonts w:ascii="Times New Roman" w:eastAsia="Times New Roman" w:hAnsi="Times New Roman" w:cs="Times New Roman"/>
          <w:color w:val="22272F"/>
          <w:sz w:val="24"/>
          <w:szCs w:val="24"/>
          <w:lang w:eastAsia="ru-RU"/>
        </w:rPr>
        <w:t xml:space="preserve"> (приказы Минздрава России </w:t>
      </w:r>
      <w:hyperlink r:id="rId210" w:anchor="/document/71350220/entry/0" w:history="1">
        <w:r w:rsidRPr="005A6299">
          <w:rPr>
            <w:rFonts w:ascii="Times New Roman" w:eastAsia="Times New Roman" w:hAnsi="Times New Roman" w:cs="Times New Roman"/>
            <w:color w:val="3272C0"/>
            <w:sz w:val="24"/>
            <w:szCs w:val="24"/>
            <w:lang w:eastAsia="ru-RU"/>
          </w:rPr>
          <w:t>N 933н</w:t>
        </w:r>
      </w:hyperlink>
      <w:r w:rsidRPr="005A6299">
        <w:rPr>
          <w:rFonts w:ascii="Times New Roman" w:eastAsia="Times New Roman" w:hAnsi="Times New Roman" w:cs="Times New Roman"/>
          <w:color w:val="22272F"/>
          <w:sz w:val="24"/>
          <w:szCs w:val="24"/>
          <w:lang w:eastAsia="ru-RU"/>
        </w:rPr>
        <w:t> и </w:t>
      </w:r>
      <w:hyperlink r:id="rId211" w:anchor="/document/12131859/entry/0" w:history="1">
        <w:r w:rsidRPr="005A6299">
          <w:rPr>
            <w:rFonts w:ascii="Times New Roman" w:eastAsia="Times New Roman" w:hAnsi="Times New Roman" w:cs="Times New Roman"/>
            <w:color w:val="3272C0"/>
            <w:sz w:val="24"/>
            <w:szCs w:val="24"/>
            <w:lang w:eastAsia="ru-RU"/>
          </w:rPr>
          <w:t>N 308</w:t>
        </w:r>
      </w:hyperlink>
      <w:r w:rsidRPr="005A6299">
        <w:rPr>
          <w:rFonts w:ascii="Times New Roman" w:eastAsia="Times New Roman" w:hAnsi="Times New Roman" w:cs="Times New Roman"/>
          <w:color w:val="22272F"/>
          <w:sz w:val="24"/>
          <w:szCs w:val="24"/>
          <w:lang w:eastAsia="ru-RU"/>
        </w:rPr>
        <w:t xml:space="preserve">). Согласно оспоренным нормам, если </w:t>
      </w:r>
      <w:proofErr w:type="spellStart"/>
      <w:r w:rsidRPr="005A6299">
        <w:rPr>
          <w:rFonts w:ascii="Times New Roman" w:eastAsia="Times New Roman" w:hAnsi="Times New Roman" w:cs="Times New Roman"/>
          <w:color w:val="22272F"/>
          <w:sz w:val="24"/>
          <w:szCs w:val="24"/>
          <w:lang w:eastAsia="ru-RU"/>
        </w:rPr>
        <w:t>медосвидетельствование</w:t>
      </w:r>
      <w:proofErr w:type="spellEnd"/>
      <w:r w:rsidRPr="005A6299">
        <w:rPr>
          <w:rFonts w:ascii="Times New Roman" w:eastAsia="Times New Roman" w:hAnsi="Times New Roman" w:cs="Times New Roman"/>
          <w:color w:val="22272F"/>
          <w:sz w:val="24"/>
          <w:szCs w:val="24"/>
          <w:lang w:eastAsia="ru-RU"/>
        </w:rPr>
        <w:t xml:space="preserve"> водителей транспортных средств на состояние опьянения проводит не врач-психиатр-нарколог, а врач другой специальности или фельдшер, то такой врач или фельдшер должен предварительно пройти подготовку по вопросам проведения медицинского освидетельствования на базе </w:t>
      </w:r>
      <w:proofErr w:type="spellStart"/>
      <w:r w:rsidRPr="005A6299">
        <w:rPr>
          <w:rFonts w:ascii="Times New Roman" w:eastAsia="Times New Roman" w:hAnsi="Times New Roman" w:cs="Times New Roman"/>
          <w:color w:val="22272F"/>
          <w:sz w:val="24"/>
          <w:szCs w:val="24"/>
          <w:lang w:eastAsia="ru-RU"/>
        </w:rPr>
        <w:t>наркодиспансера</w:t>
      </w:r>
      <w:proofErr w:type="spellEnd"/>
      <w:r w:rsidRPr="005A6299">
        <w:rPr>
          <w:rFonts w:ascii="Times New Roman" w:eastAsia="Times New Roman" w:hAnsi="Times New Roman" w:cs="Times New Roman"/>
          <w:color w:val="22272F"/>
          <w:sz w:val="24"/>
          <w:szCs w:val="24"/>
          <w:lang w:eastAsia="ru-RU"/>
        </w:rPr>
        <w:t xml:space="preserve"> или </w:t>
      </w:r>
      <w:proofErr w:type="spellStart"/>
      <w:r w:rsidRPr="005A6299">
        <w:rPr>
          <w:rFonts w:ascii="Times New Roman" w:eastAsia="Times New Roman" w:hAnsi="Times New Roman" w:cs="Times New Roman"/>
          <w:color w:val="22272F"/>
          <w:sz w:val="24"/>
          <w:szCs w:val="24"/>
          <w:lang w:eastAsia="ru-RU"/>
        </w:rPr>
        <w:t>наркобольницы</w:t>
      </w:r>
      <w:proofErr w:type="spellEnd"/>
      <w:r w:rsidRPr="005A6299">
        <w:rPr>
          <w:rFonts w:ascii="Times New Roman" w:eastAsia="Times New Roman" w:hAnsi="Times New Roman" w:cs="Times New Roman"/>
          <w:color w:val="22272F"/>
          <w:sz w:val="24"/>
          <w:szCs w:val="24"/>
          <w:lang w:eastAsia="ru-RU"/>
        </w:rPr>
        <w:t>.</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По мнению автолюбителя, </w:t>
      </w:r>
      <w:proofErr w:type="gramStart"/>
      <w:r w:rsidRPr="005A6299">
        <w:rPr>
          <w:rFonts w:ascii="Times New Roman" w:eastAsia="Times New Roman" w:hAnsi="Times New Roman" w:cs="Times New Roman"/>
          <w:color w:val="22272F"/>
          <w:sz w:val="24"/>
          <w:szCs w:val="24"/>
          <w:lang w:eastAsia="ru-RU"/>
        </w:rPr>
        <w:t>такой</w:t>
      </w:r>
      <w:proofErr w:type="gramEnd"/>
      <w:r w:rsidRPr="005A6299">
        <w:rPr>
          <w:rFonts w:ascii="Times New Roman" w:eastAsia="Times New Roman" w:hAnsi="Times New Roman" w:cs="Times New Roman"/>
          <w:color w:val="22272F"/>
          <w:sz w:val="24"/>
          <w:szCs w:val="24"/>
          <w:lang w:eastAsia="ru-RU"/>
        </w:rPr>
        <w:t xml:space="preserve"> обучающий медработников </w:t>
      </w:r>
      <w:proofErr w:type="spellStart"/>
      <w:r w:rsidRPr="005A6299">
        <w:rPr>
          <w:rFonts w:ascii="Times New Roman" w:eastAsia="Times New Roman" w:hAnsi="Times New Roman" w:cs="Times New Roman"/>
          <w:color w:val="22272F"/>
          <w:sz w:val="24"/>
          <w:szCs w:val="24"/>
          <w:lang w:eastAsia="ru-RU"/>
        </w:rPr>
        <w:t>наркодиспансер</w:t>
      </w:r>
      <w:proofErr w:type="spellEnd"/>
      <w:r w:rsidRPr="005A6299">
        <w:rPr>
          <w:rFonts w:ascii="Times New Roman" w:eastAsia="Times New Roman" w:hAnsi="Times New Roman" w:cs="Times New Roman"/>
          <w:color w:val="22272F"/>
          <w:sz w:val="24"/>
          <w:szCs w:val="24"/>
          <w:lang w:eastAsia="ru-RU"/>
        </w:rPr>
        <w:t xml:space="preserve"> (</w:t>
      </w:r>
      <w:proofErr w:type="spellStart"/>
      <w:r w:rsidRPr="005A6299">
        <w:rPr>
          <w:rFonts w:ascii="Times New Roman" w:eastAsia="Times New Roman" w:hAnsi="Times New Roman" w:cs="Times New Roman"/>
          <w:color w:val="22272F"/>
          <w:sz w:val="24"/>
          <w:szCs w:val="24"/>
          <w:lang w:eastAsia="ru-RU"/>
        </w:rPr>
        <w:t>наркобольница</w:t>
      </w:r>
      <w:proofErr w:type="spellEnd"/>
      <w:r w:rsidRPr="005A6299">
        <w:rPr>
          <w:rFonts w:ascii="Times New Roman" w:eastAsia="Times New Roman" w:hAnsi="Times New Roman" w:cs="Times New Roman"/>
          <w:color w:val="22272F"/>
          <w:sz w:val="24"/>
          <w:szCs w:val="24"/>
          <w:lang w:eastAsia="ru-RU"/>
        </w:rPr>
        <w:t xml:space="preserve">) должен, и обязательно, иметь образовательную лицензию (лицензию на право обучения медицинского персонала). В противном же случае требования законодательства в сфере лицензирования образовательной деятельности не будут соблюдены, а результаты </w:t>
      </w:r>
      <w:proofErr w:type="spellStart"/>
      <w:r w:rsidRPr="005A6299">
        <w:rPr>
          <w:rFonts w:ascii="Times New Roman" w:eastAsia="Times New Roman" w:hAnsi="Times New Roman" w:cs="Times New Roman"/>
          <w:color w:val="22272F"/>
          <w:sz w:val="24"/>
          <w:szCs w:val="24"/>
          <w:lang w:eastAsia="ru-RU"/>
        </w:rPr>
        <w:t>медосвидетельствования</w:t>
      </w:r>
      <w:proofErr w:type="spellEnd"/>
      <w:r w:rsidRPr="005A6299">
        <w:rPr>
          <w:rFonts w:ascii="Times New Roman" w:eastAsia="Times New Roman" w:hAnsi="Times New Roman" w:cs="Times New Roman"/>
          <w:color w:val="22272F"/>
          <w:sz w:val="24"/>
          <w:szCs w:val="24"/>
          <w:lang w:eastAsia="ru-RU"/>
        </w:rPr>
        <w:t>, подготовленные фельдшером или врачом, обученным без лицензии, должны признаваться по этой причине недопустимым доказательством в деле об административном правонарушении (чего не произошло в деле заявителя, хотя он и </w:t>
      </w:r>
      <w:hyperlink r:id="rId212" w:tgtFrame="_blank" w:history="1">
        <w:r w:rsidRPr="005A6299">
          <w:rPr>
            <w:rFonts w:ascii="Times New Roman" w:eastAsia="Times New Roman" w:hAnsi="Times New Roman" w:cs="Times New Roman"/>
            <w:color w:val="3272C0"/>
            <w:sz w:val="24"/>
            <w:szCs w:val="24"/>
            <w:lang w:eastAsia="ru-RU"/>
          </w:rPr>
          <w:t>указывал</w:t>
        </w:r>
      </w:hyperlink>
      <w:r w:rsidRPr="005A6299">
        <w:rPr>
          <w:rFonts w:ascii="Times New Roman" w:eastAsia="Times New Roman" w:hAnsi="Times New Roman" w:cs="Times New Roman"/>
          <w:color w:val="22272F"/>
          <w:sz w:val="24"/>
          <w:szCs w:val="24"/>
          <w:lang w:eastAsia="ru-RU"/>
        </w:rPr>
        <w:t> суду на данное обстоятельство).</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lastRenderedPageBreak/>
        <w:t>Следовательно, оспариваемые нормы (это </w:t>
      </w:r>
      <w:hyperlink r:id="rId213" w:anchor="/document/12131859/entry/777" w:history="1">
        <w:r w:rsidRPr="005A6299">
          <w:rPr>
            <w:rFonts w:ascii="Times New Roman" w:eastAsia="Times New Roman" w:hAnsi="Times New Roman" w:cs="Times New Roman"/>
            <w:color w:val="3272C0"/>
            <w:sz w:val="24"/>
            <w:szCs w:val="24"/>
            <w:lang w:eastAsia="ru-RU"/>
          </w:rPr>
          <w:t>примечание</w:t>
        </w:r>
      </w:hyperlink>
      <w:r w:rsidRPr="005A6299">
        <w:rPr>
          <w:rFonts w:ascii="Times New Roman" w:eastAsia="Times New Roman" w:hAnsi="Times New Roman" w:cs="Times New Roman"/>
          <w:color w:val="22272F"/>
          <w:sz w:val="24"/>
          <w:szCs w:val="24"/>
          <w:lang w:eastAsia="ru-RU"/>
        </w:rPr>
        <w:t> к упомянутой Программе и </w:t>
      </w:r>
      <w:hyperlink r:id="rId214" w:anchor="/document/71350220/entry/100499" w:history="1">
        <w:r w:rsidRPr="005A6299">
          <w:rPr>
            <w:rFonts w:ascii="Times New Roman" w:eastAsia="Times New Roman" w:hAnsi="Times New Roman" w:cs="Times New Roman"/>
            <w:color w:val="3272C0"/>
            <w:sz w:val="24"/>
            <w:szCs w:val="24"/>
            <w:lang w:eastAsia="ru-RU"/>
          </w:rPr>
          <w:t>примечание</w:t>
        </w:r>
      </w:hyperlink>
      <w:r w:rsidRPr="005A6299">
        <w:rPr>
          <w:rFonts w:ascii="Times New Roman" w:eastAsia="Times New Roman" w:hAnsi="Times New Roman" w:cs="Times New Roman"/>
          <w:color w:val="22272F"/>
          <w:sz w:val="24"/>
          <w:szCs w:val="24"/>
          <w:lang w:eastAsia="ru-RU"/>
        </w:rPr>
        <w:t xml:space="preserve"> к п. 4 упомянутой Программы) противоречат законодательству о лицензировании - раз позволяют, в рамках сложившейся правоприменительной практики, проходить такое обучение в диспансерах, не имеющих образовательной лицензии, - потому что в них нет прямого указания на необходимость иметь образовательную лицензию </w:t>
      </w:r>
      <w:proofErr w:type="gramStart"/>
      <w:r w:rsidRPr="005A6299">
        <w:rPr>
          <w:rFonts w:ascii="Times New Roman" w:eastAsia="Times New Roman" w:hAnsi="Times New Roman" w:cs="Times New Roman"/>
          <w:color w:val="22272F"/>
          <w:sz w:val="24"/>
          <w:szCs w:val="24"/>
          <w:lang w:eastAsia="ru-RU"/>
        </w:rPr>
        <w:t>у</w:t>
      </w:r>
      <w:proofErr w:type="gramEnd"/>
      <w:r w:rsidRPr="005A6299">
        <w:rPr>
          <w:rFonts w:ascii="Times New Roman" w:eastAsia="Times New Roman" w:hAnsi="Times New Roman" w:cs="Times New Roman"/>
          <w:color w:val="22272F"/>
          <w:sz w:val="24"/>
          <w:szCs w:val="24"/>
          <w:lang w:eastAsia="ru-RU"/>
        </w:rPr>
        <w:t xml:space="preserve"> обучающего </w:t>
      </w:r>
      <w:proofErr w:type="spellStart"/>
      <w:r w:rsidRPr="005A6299">
        <w:rPr>
          <w:rFonts w:ascii="Times New Roman" w:eastAsia="Times New Roman" w:hAnsi="Times New Roman" w:cs="Times New Roman"/>
          <w:color w:val="22272F"/>
          <w:sz w:val="24"/>
          <w:szCs w:val="24"/>
          <w:lang w:eastAsia="ru-RU"/>
        </w:rPr>
        <w:t>наркодиспансера</w:t>
      </w:r>
      <w:proofErr w:type="spellEnd"/>
      <w:r w:rsidRPr="005A6299">
        <w:rPr>
          <w:rFonts w:ascii="Times New Roman" w:eastAsia="Times New Roman" w:hAnsi="Times New Roman" w:cs="Times New Roman"/>
          <w:color w:val="22272F"/>
          <w:sz w:val="24"/>
          <w:szCs w:val="24"/>
          <w:lang w:eastAsia="ru-RU"/>
        </w:rPr>
        <w:t>.</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Однако Верховный Суд РФ отказал в удовлетворении административного иска: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прямого противоречия </w:t>
      </w:r>
      <w:hyperlink r:id="rId215" w:anchor="/document/12185475/entry/0" w:history="1">
        <w:r w:rsidRPr="005A6299">
          <w:rPr>
            <w:rFonts w:ascii="Times New Roman" w:eastAsia="Times New Roman" w:hAnsi="Times New Roman" w:cs="Times New Roman"/>
            <w:color w:val="3272C0"/>
            <w:sz w:val="24"/>
            <w:szCs w:val="24"/>
            <w:lang w:eastAsia="ru-RU"/>
          </w:rPr>
          <w:t>Закону</w:t>
        </w:r>
      </w:hyperlink>
      <w:r w:rsidRPr="005A6299">
        <w:rPr>
          <w:rFonts w:ascii="Times New Roman" w:eastAsia="Times New Roman" w:hAnsi="Times New Roman" w:cs="Times New Roman"/>
          <w:color w:val="22272F"/>
          <w:sz w:val="24"/>
          <w:szCs w:val="24"/>
          <w:lang w:eastAsia="ru-RU"/>
        </w:rPr>
        <w:t> о лицензировании в оспариваемых положениях нет,</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в них вообще нет требований к образовательной лицензии, - но это потому, что данные нормативные правовые акты имеют иной предмет правового регулирования, к которому вопросы лицензирования отдельных видов деятельности не отнесены.</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proofErr w:type="spellStart"/>
      <w:r w:rsidRPr="005A6299">
        <w:rPr>
          <w:rFonts w:ascii="Times New Roman" w:eastAsia="Times New Roman" w:hAnsi="Times New Roman" w:cs="Times New Roman"/>
          <w:b/>
          <w:bCs/>
          <w:color w:val="464C55"/>
          <w:sz w:val="24"/>
          <w:szCs w:val="24"/>
          <w:lang w:eastAsia="ru-RU"/>
        </w:rPr>
        <w:t>Медцентр</w:t>
      </w:r>
      <w:proofErr w:type="spellEnd"/>
      <w:r w:rsidRPr="005A6299">
        <w:rPr>
          <w:rFonts w:ascii="Times New Roman" w:eastAsia="Times New Roman" w:hAnsi="Times New Roman" w:cs="Times New Roman"/>
          <w:b/>
          <w:bCs/>
          <w:color w:val="464C55"/>
          <w:sz w:val="24"/>
          <w:szCs w:val="24"/>
          <w:lang w:eastAsia="ru-RU"/>
        </w:rPr>
        <w:t xml:space="preserve"> в МКД: вывеску над входом, прикрепленную не к стене дома, а к крыльцу </w:t>
      </w:r>
      <w:proofErr w:type="spellStart"/>
      <w:r w:rsidRPr="005A6299">
        <w:rPr>
          <w:rFonts w:ascii="Times New Roman" w:eastAsia="Times New Roman" w:hAnsi="Times New Roman" w:cs="Times New Roman"/>
          <w:b/>
          <w:bCs/>
          <w:color w:val="464C55"/>
          <w:sz w:val="24"/>
          <w:szCs w:val="24"/>
          <w:lang w:eastAsia="ru-RU"/>
        </w:rPr>
        <w:t>медцентра</w:t>
      </w:r>
      <w:proofErr w:type="spellEnd"/>
      <w:r w:rsidRPr="005A6299">
        <w:rPr>
          <w:rFonts w:ascii="Times New Roman" w:eastAsia="Times New Roman" w:hAnsi="Times New Roman" w:cs="Times New Roman"/>
          <w:b/>
          <w:bCs/>
          <w:color w:val="464C55"/>
          <w:sz w:val="24"/>
          <w:szCs w:val="24"/>
          <w:lang w:eastAsia="ru-RU"/>
        </w:rPr>
        <w:t>, все равно надо согласовать с остальными собственниками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16" w:anchor="/document/409493793/entry/0" w:history="1">
        <w:r w:rsidRPr="005A6299">
          <w:rPr>
            <w:rFonts w:ascii="Times New Roman" w:eastAsia="Times New Roman" w:hAnsi="Times New Roman" w:cs="Times New Roman"/>
            <w:color w:val="3272C0"/>
            <w:sz w:val="24"/>
            <w:szCs w:val="24"/>
            <w:lang w:eastAsia="ru-RU"/>
          </w:rPr>
          <w:t>Определение Верховного Суда РФ от 5 августа 2024 г. N 309-ЭС24-11788</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ТСЖ выиграло иск к частному </w:t>
      </w:r>
      <w:proofErr w:type="spellStart"/>
      <w:r w:rsidRPr="005A6299">
        <w:rPr>
          <w:rFonts w:ascii="Times New Roman" w:eastAsia="Times New Roman" w:hAnsi="Times New Roman" w:cs="Times New Roman"/>
          <w:color w:val="22272F"/>
          <w:sz w:val="24"/>
          <w:szCs w:val="24"/>
          <w:lang w:eastAsia="ru-RU"/>
        </w:rPr>
        <w:t>медцентру</w:t>
      </w:r>
      <w:proofErr w:type="spellEnd"/>
      <w:r w:rsidRPr="005A6299">
        <w:rPr>
          <w:rFonts w:ascii="Times New Roman" w:eastAsia="Times New Roman" w:hAnsi="Times New Roman" w:cs="Times New Roman"/>
          <w:color w:val="22272F"/>
          <w:sz w:val="24"/>
          <w:szCs w:val="24"/>
          <w:lang w:eastAsia="ru-RU"/>
        </w:rPr>
        <w:t xml:space="preserve">, расположенному в его МКД, о демонтаже несогласованной с собственниками вывески (с </w:t>
      </w:r>
      <w:proofErr w:type="spellStart"/>
      <w:r w:rsidRPr="005A6299">
        <w:rPr>
          <w:rFonts w:ascii="Times New Roman" w:eastAsia="Times New Roman" w:hAnsi="Times New Roman" w:cs="Times New Roman"/>
          <w:color w:val="22272F"/>
          <w:sz w:val="24"/>
          <w:szCs w:val="24"/>
          <w:lang w:eastAsia="ru-RU"/>
        </w:rPr>
        <w:t>астрентом</w:t>
      </w:r>
      <w:proofErr w:type="spellEnd"/>
      <w:r w:rsidRPr="005A6299">
        <w:rPr>
          <w:rFonts w:ascii="Times New Roman" w:eastAsia="Times New Roman" w:hAnsi="Times New Roman" w:cs="Times New Roman"/>
          <w:color w:val="22272F"/>
          <w:sz w:val="24"/>
          <w:szCs w:val="24"/>
          <w:lang w:eastAsia="ru-RU"/>
        </w:rPr>
        <w:t xml:space="preserve"> в размере 500 </w:t>
      </w:r>
      <w:proofErr w:type="spellStart"/>
      <w:r w:rsidRPr="005A6299">
        <w:rPr>
          <w:rFonts w:ascii="Times New Roman" w:eastAsia="Times New Roman" w:hAnsi="Times New Roman" w:cs="Times New Roman"/>
          <w:color w:val="22272F"/>
          <w:sz w:val="24"/>
          <w:szCs w:val="24"/>
          <w:lang w:eastAsia="ru-RU"/>
        </w:rPr>
        <w:t>руб</w:t>
      </w:r>
      <w:proofErr w:type="spellEnd"/>
      <w:r w:rsidRPr="005A6299">
        <w:rPr>
          <w:rFonts w:ascii="Times New Roman" w:eastAsia="Times New Roman" w:hAnsi="Times New Roman" w:cs="Times New Roman"/>
          <w:color w:val="22272F"/>
          <w:sz w:val="24"/>
          <w:szCs w:val="24"/>
          <w:lang w:eastAsia="ru-RU"/>
        </w:rPr>
        <w:t xml:space="preserve"> в день).</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spellStart"/>
      <w:r w:rsidRPr="005A6299">
        <w:rPr>
          <w:rFonts w:ascii="Times New Roman" w:eastAsia="Times New Roman" w:hAnsi="Times New Roman" w:cs="Times New Roman"/>
          <w:color w:val="22272F"/>
          <w:sz w:val="24"/>
          <w:szCs w:val="24"/>
          <w:lang w:eastAsia="ru-RU"/>
        </w:rPr>
        <w:t>Медцентр</w:t>
      </w:r>
      <w:proofErr w:type="spellEnd"/>
      <w:r w:rsidRPr="005A6299">
        <w:rPr>
          <w:rFonts w:ascii="Times New Roman" w:eastAsia="Times New Roman" w:hAnsi="Times New Roman" w:cs="Times New Roman"/>
          <w:color w:val="22272F"/>
          <w:sz w:val="24"/>
          <w:szCs w:val="24"/>
          <w:lang w:eastAsia="ru-RU"/>
        </w:rPr>
        <w:t>, возражая на иск, указывал на два обстоятельства: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спорная вывеска не является рекламной, поскольку ее размещение согласовано с ОМСУ, и при этом сам ОМСУ расценил спорную вывеску как информационную, о чем имеются соответствующие документы,</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 xml:space="preserve">- спорная вывеска размещена не на общем имуществе собственников помещений в МКД (не на стене, например), а на козырьке крыльца - входной группы в нежилое помещение </w:t>
      </w:r>
      <w:proofErr w:type="spellStart"/>
      <w:r w:rsidRPr="005A6299">
        <w:rPr>
          <w:rFonts w:ascii="Times New Roman" w:eastAsia="Times New Roman" w:hAnsi="Times New Roman" w:cs="Times New Roman"/>
          <w:color w:val="22272F"/>
          <w:sz w:val="24"/>
          <w:szCs w:val="24"/>
          <w:lang w:eastAsia="ru-RU"/>
        </w:rPr>
        <w:t>медцентра</w:t>
      </w:r>
      <w:proofErr w:type="spellEnd"/>
      <w:r w:rsidRPr="005A6299">
        <w:rPr>
          <w:rFonts w:ascii="Times New Roman" w:eastAsia="Times New Roman" w:hAnsi="Times New Roman" w:cs="Times New Roman"/>
          <w:color w:val="22272F"/>
          <w:sz w:val="24"/>
          <w:szCs w:val="24"/>
          <w:lang w:eastAsia="ru-RU"/>
        </w:rPr>
        <w:t xml:space="preserve"> (отметим, что поскольку таковая группа обслуживает только одно частное помещение, суды на указанном основании часто не признают такое крыльцо частью общего имущества МКД, что, например, означает, что УК/ ТСЖ не обязаны чистить с него снег</w:t>
      </w:r>
      <w:proofErr w:type="gramEnd"/>
      <w:r w:rsidRPr="005A6299">
        <w:rPr>
          <w:rFonts w:ascii="Times New Roman" w:eastAsia="Times New Roman" w:hAnsi="Times New Roman" w:cs="Times New Roman"/>
          <w:color w:val="22272F"/>
          <w:sz w:val="24"/>
          <w:szCs w:val="24"/>
          <w:lang w:eastAsia="ru-RU"/>
        </w:rPr>
        <w:t xml:space="preserve"> и сосульки и вообще не отвечают за его техническое состояние).</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Однако суды иначе оценили характер вывески и сочли ее рекламной - </w:t>
      </w:r>
      <w:proofErr w:type="gramStart"/>
      <w:r w:rsidRPr="005A6299">
        <w:rPr>
          <w:rFonts w:ascii="Times New Roman" w:eastAsia="Times New Roman" w:hAnsi="Times New Roman" w:cs="Times New Roman"/>
          <w:color w:val="22272F"/>
          <w:sz w:val="24"/>
          <w:szCs w:val="24"/>
          <w:lang w:eastAsia="ru-RU"/>
        </w:rPr>
        <w:t>а</w:t>
      </w:r>
      <w:proofErr w:type="gramEnd"/>
      <w:r w:rsidRPr="005A6299">
        <w:rPr>
          <w:rFonts w:ascii="Times New Roman" w:eastAsia="Times New Roman" w:hAnsi="Times New Roman" w:cs="Times New Roman"/>
          <w:color w:val="22272F"/>
          <w:sz w:val="24"/>
          <w:szCs w:val="24"/>
          <w:lang w:eastAsia="ru-RU"/>
        </w:rPr>
        <w:t xml:space="preserve"> следовательно, размещать ее на доме без согласия остальных собственников нельзя. Что касается козырька, к которому прикреплена вывеска, то он относится к общему имуществу МКД, поскольку он представляет единое целое с элементом ограждающей конструкции - стены МКД.</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Верховный Суд РФ отказал </w:t>
      </w:r>
      <w:proofErr w:type="spellStart"/>
      <w:r w:rsidRPr="005A6299">
        <w:rPr>
          <w:rFonts w:ascii="Times New Roman" w:eastAsia="Times New Roman" w:hAnsi="Times New Roman" w:cs="Times New Roman"/>
          <w:color w:val="22272F"/>
          <w:sz w:val="24"/>
          <w:szCs w:val="24"/>
          <w:lang w:eastAsia="ru-RU"/>
        </w:rPr>
        <w:t>медцентру</w:t>
      </w:r>
      <w:proofErr w:type="spellEnd"/>
      <w:r w:rsidRPr="005A6299">
        <w:rPr>
          <w:rFonts w:ascii="Times New Roman" w:eastAsia="Times New Roman" w:hAnsi="Times New Roman" w:cs="Times New Roman"/>
          <w:color w:val="22272F"/>
          <w:sz w:val="24"/>
          <w:szCs w:val="24"/>
          <w:lang w:eastAsia="ru-RU"/>
        </w:rPr>
        <w:t xml:space="preserve"> в пересмотре дела: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 расценивая спорную вывеску в качестве рекламной, суды правомерно руководствовались </w:t>
      </w:r>
      <w:hyperlink r:id="rId217" w:anchor="/document/10164072/entry/41538" w:history="1">
        <w:r w:rsidRPr="005A6299">
          <w:rPr>
            <w:rFonts w:ascii="Times New Roman" w:eastAsia="Times New Roman" w:hAnsi="Times New Roman" w:cs="Times New Roman"/>
            <w:color w:val="3272C0"/>
            <w:sz w:val="24"/>
            <w:szCs w:val="24"/>
            <w:lang w:eastAsia="ru-RU"/>
          </w:rPr>
          <w:t>ст. 1538</w:t>
        </w:r>
      </w:hyperlink>
      <w:r w:rsidRPr="005A6299">
        <w:rPr>
          <w:rFonts w:ascii="Times New Roman" w:eastAsia="Times New Roman" w:hAnsi="Times New Roman" w:cs="Times New Roman"/>
          <w:color w:val="22272F"/>
          <w:sz w:val="24"/>
          <w:szCs w:val="24"/>
          <w:lang w:eastAsia="ru-RU"/>
        </w:rPr>
        <w:t> ГК РФ, </w:t>
      </w:r>
      <w:hyperlink r:id="rId218" w:anchor="/document/12145525/entry/1" w:history="1">
        <w:r w:rsidRPr="005A6299">
          <w:rPr>
            <w:rFonts w:ascii="Times New Roman" w:eastAsia="Times New Roman" w:hAnsi="Times New Roman" w:cs="Times New Roman"/>
            <w:color w:val="3272C0"/>
            <w:sz w:val="24"/>
            <w:szCs w:val="24"/>
            <w:lang w:eastAsia="ru-RU"/>
          </w:rPr>
          <w:t>ст. 1-3</w:t>
        </w:r>
      </w:hyperlink>
      <w:r w:rsidRPr="005A6299">
        <w:rPr>
          <w:rFonts w:ascii="Times New Roman" w:eastAsia="Times New Roman" w:hAnsi="Times New Roman" w:cs="Times New Roman"/>
          <w:color w:val="22272F"/>
          <w:sz w:val="24"/>
          <w:szCs w:val="24"/>
          <w:lang w:eastAsia="ru-RU"/>
        </w:rPr>
        <w:t>, </w:t>
      </w:r>
      <w:hyperlink r:id="rId219" w:anchor="/document/12145525/entry/19" w:history="1">
        <w:r w:rsidRPr="005A6299">
          <w:rPr>
            <w:rFonts w:ascii="Times New Roman" w:eastAsia="Times New Roman" w:hAnsi="Times New Roman" w:cs="Times New Roman"/>
            <w:color w:val="3272C0"/>
            <w:sz w:val="24"/>
            <w:szCs w:val="24"/>
            <w:lang w:eastAsia="ru-RU"/>
          </w:rPr>
          <w:t>19</w:t>
        </w:r>
      </w:hyperlink>
      <w:r w:rsidRPr="005A6299">
        <w:rPr>
          <w:rFonts w:ascii="Times New Roman" w:eastAsia="Times New Roman" w:hAnsi="Times New Roman" w:cs="Times New Roman"/>
          <w:color w:val="22272F"/>
          <w:sz w:val="24"/>
          <w:szCs w:val="24"/>
          <w:lang w:eastAsia="ru-RU"/>
        </w:rPr>
        <w:t> Закона о рекламе, разъяснениями, изложенными в </w:t>
      </w:r>
      <w:hyperlink r:id="rId220" w:anchor="/document/70252460/entry/1" w:history="1">
        <w:r w:rsidRPr="005A6299">
          <w:rPr>
            <w:rFonts w:ascii="Times New Roman" w:eastAsia="Times New Roman" w:hAnsi="Times New Roman" w:cs="Times New Roman"/>
            <w:color w:val="3272C0"/>
            <w:sz w:val="24"/>
            <w:szCs w:val="24"/>
            <w:lang w:eastAsia="ru-RU"/>
          </w:rPr>
          <w:t>п. 1-2</w:t>
        </w:r>
      </w:hyperlink>
      <w:r w:rsidRPr="005A6299">
        <w:rPr>
          <w:rFonts w:ascii="Times New Roman" w:eastAsia="Times New Roman" w:hAnsi="Times New Roman" w:cs="Times New Roman"/>
          <w:color w:val="22272F"/>
          <w:sz w:val="24"/>
          <w:szCs w:val="24"/>
          <w:lang w:eastAsia="ru-RU"/>
        </w:rPr>
        <w:t> постановления Пленума ВАС РФ от 08.10.2012 N 58 "О некоторых вопросах практики применения арбитражными судами Федерального закона "О рекламе", правовой позицией, изложенной в </w:t>
      </w:r>
      <w:hyperlink r:id="rId221" w:anchor="/document/12114382/entry/1500" w:history="1">
        <w:r w:rsidRPr="005A6299">
          <w:rPr>
            <w:rFonts w:ascii="Times New Roman" w:eastAsia="Times New Roman" w:hAnsi="Times New Roman" w:cs="Times New Roman"/>
            <w:color w:val="3272C0"/>
            <w:sz w:val="24"/>
            <w:szCs w:val="24"/>
            <w:lang w:eastAsia="ru-RU"/>
          </w:rPr>
          <w:t>п. 15</w:t>
        </w:r>
      </w:hyperlink>
      <w:r w:rsidRPr="005A6299">
        <w:rPr>
          <w:rFonts w:ascii="Times New Roman" w:eastAsia="Times New Roman" w:hAnsi="Times New Roman" w:cs="Times New Roman"/>
          <w:color w:val="22272F"/>
          <w:sz w:val="24"/>
          <w:szCs w:val="24"/>
          <w:lang w:eastAsia="ru-RU"/>
        </w:rPr>
        <w:t>, </w:t>
      </w:r>
      <w:hyperlink r:id="rId222" w:anchor="/document/12114382/entry/1600" w:history="1">
        <w:r w:rsidRPr="005A6299">
          <w:rPr>
            <w:rFonts w:ascii="Times New Roman" w:eastAsia="Times New Roman" w:hAnsi="Times New Roman" w:cs="Times New Roman"/>
            <w:color w:val="3272C0"/>
            <w:sz w:val="24"/>
            <w:szCs w:val="24"/>
            <w:lang w:eastAsia="ru-RU"/>
          </w:rPr>
          <w:t>16</w:t>
        </w:r>
      </w:hyperlink>
      <w:r w:rsidRPr="005A6299">
        <w:rPr>
          <w:rFonts w:ascii="Times New Roman" w:eastAsia="Times New Roman" w:hAnsi="Times New Roman" w:cs="Times New Roman"/>
          <w:color w:val="22272F"/>
          <w:sz w:val="24"/>
          <w:szCs w:val="24"/>
          <w:lang w:eastAsia="ru-RU"/>
        </w:rPr>
        <w:t> информационного письма ВАС РФ от 25.12.1998 N 37.</w:t>
      </w:r>
      <w:proofErr w:type="gramEnd"/>
      <w:r w:rsidRPr="005A6299">
        <w:rPr>
          <w:rFonts w:ascii="Times New Roman" w:eastAsia="Times New Roman" w:hAnsi="Times New Roman" w:cs="Times New Roman"/>
          <w:color w:val="22272F"/>
          <w:sz w:val="24"/>
          <w:szCs w:val="24"/>
          <w:lang w:eastAsia="ru-RU"/>
        </w:rPr>
        <w:t xml:space="preserve"> </w:t>
      </w:r>
      <w:proofErr w:type="gramStart"/>
      <w:r w:rsidRPr="005A6299">
        <w:rPr>
          <w:rFonts w:ascii="Times New Roman" w:eastAsia="Times New Roman" w:hAnsi="Times New Roman" w:cs="Times New Roman"/>
          <w:color w:val="22272F"/>
          <w:sz w:val="24"/>
          <w:szCs w:val="24"/>
          <w:lang w:eastAsia="ru-RU"/>
        </w:rPr>
        <w:t xml:space="preserve">Оценив содержание спорной конструкции, внешний вид конструкции, </w:t>
      </w:r>
      <w:r w:rsidRPr="005A6299">
        <w:rPr>
          <w:rFonts w:ascii="Times New Roman" w:eastAsia="Times New Roman" w:hAnsi="Times New Roman" w:cs="Times New Roman"/>
          <w:color w:val="22272F"/>
          <w:sz w:val="24"/>
          <w:szCs w:val="24"/>
          <w:lang w:eastAsia="ru-RU"/>
        </w:rPr>
        <w:lastRenderedPageBreak/>
        <w:t>характер ее оформления, габариты, суды пришли к выводу, что установление спорной конструкции является мерой, направленной на привлечение внимания неопределенного круга лиц, формирование и поддержание интереса к объекту рекламирования (в данном случае - к коммерческому обозначению общества) и в целом на привлечение внимания к оказываемым обществом услугам;</w:t>
      </w:r>
      <w:proofErr w:type="gramEnd"/>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кроме того, суды руководствовались </w:t>
      </w:r>
      <w:hyperlink r:id="rId223" w:anchor="/document/10164072/entry/12" w:history="1">
        <w:r w:rsidRPr="005A6299">
          <w:rPr>
            <w:rFonts w:ascii="Times New Roman" w:eastAsia="Times New Roman" w:hAnsi="Times New Roman" w:cs="Times New Roman"/>
            <w:color w:val="3272C0"/>
            <w:sz w:val="24"/>
            <w:szCs w:val="24"/>
            <w:lang w:eastAsia="ru-RU"/>
          </w:rPr>
          <w:t>ст. 12</w:t>
        </w:r>
      </w:hyperlink>
      <w:r w:rsidRPr="005A6299">
        <w:rPr>
          <w:rFonts w:ascii="Times New Roman" w:eastAsia="Times New Roman" w:hAnsi="Times New Roman" w:cs="Times New Roman"/>
          <w:color w:val="22272F"/>
          <w:sz w:val="24"/>
          <w:szCs w:val="24"/>
          <w:lang w:eastAsia="ru-RU"/>
        </w:rPr>
        <w:t>, </w:t>
      </w:r>
      <w:hyperlink r:id="rId224" w:anchor="/document/10164072/entry/209" w:history="1">
        <w:r w:rsidRPr="005A6299">
          <w:rPr>
            <w:rFonts w:ascii="Times New Roman" w:eastAsia="Times New Roman" w:hAnsi="Times New Roman" w:cs="Times New Roman"/>
            <w:color w:val="3272C0"/>
            <w:sz w:val="24"/>
            <w:szCs w:val="24"/>
            <w:lang w:eastAsia="ru-RU"/>
          </w:rPr>
          <w:t>209</w:t>
        </w:r>
      </w:hyperlink>
      <w:r w:rsidRPr="005A6299">
        <w:rPr>
          <w:rFonts w:ascii="Times New Roman" w:eastAsia="Times New Roman" w:hAnsi="Times New Roman" w:cs="Times New Roman"/>
          <w:color w:val="22272F"/>
          <w:sz w:val="24"/>
          <w:szCs w:val="24"/>
          <w:lang w:eastAsia="ru-RU"/>
        </w:rPr>
        <w:t>, </w:t>
      </w:r>
      <w:hyperlink r:id="rId225" w:anchor="/document/10164072/entry/304" w:history="1">
        <w:r w:rsidRPr="005A6299">
          <w:rPr>
            <w:rFonts w:ascii="Times New Roman" w:eastAsia="Times New Roman" w:hAnsi="Times New Roman" w:cs="Times New Roman"/>
            <w:color w:val="3272C0"/>
            <w:sz w:val="24"/>
            <w:szCs w:val="24"/>
            <w:lang w:eastAsia="ru-RU"/>
          </w:rPr>
          <w:t>304</w:t>
        </w:r>
      </w:hyperlink>
      <w:r w:rsidRPr="005A6299">
        <w:rPr>
          <w:rFonts w:ascii="Times New Roman" w:eastAsia="Times New Roman" w:hAnsi="Times New Roman" w:cs="Times New Roman"/>
          <w:color w:val="22272F"/>
          <w:sz w:val="24"/>
          <w:szCs w:val="24"/>
          <w:lang w:eastAsia="ru-RU"/>
        </w:rPr>
        <w:t> ГК РФ, </w:t>
      </w:r>
      <w:hyperlink r:id="rId226" w:anchor="/document/12138291/entry/36" w:history="1">
        <w:r w:rsidRPr="005A6299">
          <w:rPr>
            <w:rFonts w:ascii="Times New Roman" w:eastAsia="Times New Roman" w:hAnsi="Times New Roman" w:cs="Times New Roman"/>
            <w:color w:val="3272C0"/>
            <w:sz w:val="24"/>
            <w:szCs w:val="24"/>
            <w:lang w:eastAsia="ru-RU"/>
          </w:rPr>
          <w:t>ст. 36</w:t>
        </w:r>
      </w:hyperlink>
      <w:r w:rsidRPr="005A6299">
        <w:rPr>
          <w:rFonts w:ascii="Times New Roman" w:eastAsia="Times New Roman" w:hAnsi="Times New Roman" w:cs="Times New Roman"/>
          <w:color w:val="22272F"/>
          <w:sz w:val="24"/>
          <w:szCs w:val="24"/>
          <w:lang w:eastAsia="ru-RU"/>
        </w:rPr>
        <w:t>, </w:t>
      </w:r>
      <w:hyperlink r:id="rId227" w:anchor="/document/12138291/entry/44" w:history="1">
        <w:r w:rsidRPr="005A6299">
          <w:rPr>
            <w:rFonts w:ascii="Times New Roman" w:eastAsia="Times New Roman" w:hAnsi="Times New Roman" w:cs="Times New Roman"/>
            <w:color w:val="3272C0"/>
            <w:sz w:val="24"/>
            <w:szCs w:val="24"/>
            <w:lang w:eastAsia="ru-RU"/>
          </w:rPr>
          <w:t>44</w:t>
        </w:r>
      </w:hyperlink>
      <w:r w:rsidRPr="005A6299">
        <w:rPr>
          <w:rFonts w:ascii="Times New Roman" w:eastAsia="Times New Roman" w:hAnsi="Times New Roman" w:cs="Times New Roman"/>
          <w:color w:val="22272F"/>
          <w:sz w:val="24"/>
          <w:szCs w:val="24"/>
          <w:lang w:eastAsia="ru-RU"/>
        </w:rPr>
        <w:t>, </w:t>
      </w:r>
      <w:hyperlink r:id="rId228" w:anchor="/document/12138291/entry/46" w:history="1">
        <w:r w:rsidRPr="005A6299">
          <w:rPr>
            <w:rFonts w:ascii="Times New Roman" w:eastAsia="Times New Roman" w:hAnsi="Times New Roman" w:cs="Times New Roman"/>
            <w:color w:val="3272C0"/>
            <w:sz w:val="24"/>
            <w:szCs w:val="24"/>
            <w:lang w:eastAsia="ru-RU"/>
          </w:rPr>
          <w:t>46</w:t>
        </w:r>
      </w:hyperlink>
      <w:r w:rsidRPr="005A6299">
        <w:rPr>
          <w:rFonts w:ascii="Times New Roman" w:eastAsia="Times New Roman" w:hAnsi="Times New Roman" w:cs="Times New Roman"/>
          <w:color w:val="22272F"/>
          <w:sz w:val="24"/>
          <w:szCs w:val="24"/>
          <w:lang w:eastAsia="ru-RU"/>
        </w:rPr>
        <w:t> ЖК РФ, разъяснениями, изложенными в </w:t>
      </w:r>
      <w:hyperlink r:id="rId229" w:anchor="/document/1795065/entry/45" w:history="1">
        <w:r w:rsidRPr="005A6299">
          <w:rPr>
            <w:rFonts w:ascii="Times New Roman" w:eastAsia="Times New Roman" w:hAnsi="Times New Roman" w:cs="Times New Roman"/>
            <w:color w:val="3272C0"/>
            <w:sz w:val="24"/>
            <w:szCs w:val="24"/>
            <w:lang w:eastAsia="ru-RU"/>
          </w:rPr>
          <w:t>п. 45</w:t>
        </w:r>
      </w:hyperlink>
      <w:r w:rsidRPr="005A6299">
        <w:rPr>
          <w:rFonts w:ascii="Times New Roman" w:eastAsia="Times New Roman" w:hAnsi="Times New Roman" w:cs="Times New Roman"/>
          <w:color w:val="22272F"/>
          <w:sz w:val="24"/>
          <w:szCs w:val="24"/>
          <w:lang w:eastAsia="ru-RU"/>
        </w:rPr>
        <w:t xml:space="preserve"> постановления Пленума </w:t>
      </w:r>
      <w:proofErr w:type="gramStart"/>
      <w:r w:rsidRPr="005A6299">
        <w:rPr>
          <w:rFonts w:ascii="Times New Roman" w:eastAsia="Times New Roman" w:hAnsi="Times New Roman" w:cs="Times New Roman"/>
          <w:color w:val="22272F"/>
          <w:sz w:val="24"/>
          <w:szCs w:val="24"/>
          <w:lang w:eastAsia="ru-RU"/>
        </w:rPr>
        <w:t>ВС</w:t>
      </w:r>
      <w:proofErr w:type="gramEnd"/>
      <w:r w:rsidRPr="005A6299">
        <w:rPr>
          <w:rFonts w:ascii="Times New Roman" w:eastAsia="Times New Roman" w:hAnsi="Times New Roman" w:cs="Times New Roman"/>
          <w:color w:val="22272F"/>
          <w:sz w:val="24"/>
          <w:szCs w:val="24"/>
          <w:lang w:eastAsia="ru-RU"/>
        </w:rPr>
        <w:t xml:space="preserve"> РФ, Пленума ВАС РФ от 29.04.2010 N 10/22 "О некоторых вопросах, возникающих в судебной практике при разрешении споров, связанных с защитой права собственности и других вещных прав",</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при этом ОСС в МКД не принимало решения о предоставлении ответчику в пользование общего имущества (фасада дома) в целях размещения и эксплуатации рекламной конструкции.</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Пассажиры такси смогут получать страховые выплаты при ДТП в более высоком размере</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30" w:anchor="/document/407086380/entry/0" w:history="1">
        <w:r w:rsidRPr="005A6299">
          <w:rPr>
            <w:rFonts w:ascii="Times New Roman" w:eastAsia="Times New Roman" w:hAnsi="Times New Roman" w:cs="Times New Roman"/>
            <w:color w:val="3272C0"/>
            <w:sz w:val="24"/>
            <w:szCs w:val="24"/>
            <w:lang w:eastAsia="ru-RU"/>
          </w:rPr>
          <w:t>Федеральный закон от 24 июня 2023 г. N 278-ФЗ</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Соответствующие изменения, принятые летом прошлого года, вступили в силу 1 сентября.</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Поправками на перевозчиков легковым такси возложена обязанность </w:t>
      </w:r>
      <w:proofErr w:type="gramStart"/>
      <w:r w:rsidRPr="005A6299">
        <w:rPr>
          <w:rFonts w:ascii="Times New Roman" w:eastAsia="Times New Roman" w:hAnsi="Times New Roman" w:cs="Times New Roman"/>
          <w:color w:val="22272F"/>
          <w:sz w:val="24"/>
          <w:szCs w:val="24"/>
          <w:lang w:eastAsia="ru-RU"/>
        </w:rPr>
        <w:t>страховать</w:t>
      </w:r>
      <w:proofErr w:type="gramEnd"/>
      <w:r w:rsidRPr="005A6299">
        <w:rPr>
          <w:rFonts w:ascii="Times New Roman" w:eastAsia="Times New Roman" w:hAnsi="Times New Roman" w:cs="Times New Roman"/>
          <w:color w:val="22272F"/>
          <w:sz w:val="24"/>
          <w:szCs w:val="24"/>
          <w:lang w:eastAsia="ru-RU"/>
        </w:rPr>
        <w:t xml:space="preserve"> свою ответственность за причинение вреда жизни, здоровью и имуществу пассажиров в соответствии с </w:t>
      </w:r>
      <w:hyperlink r:id="rId231" w:anchor="/document/70189522/entry/0" w:history="1">
        <w:r w:rsidRPr="005A6299">
          <w:rPr>
            <w:rFonts w:ascii="Times New Roman" w:eastAsia="Times New Roman" w:hAnsi="Times New Roman" w:cs="Times New Roman"/>
            <w:color w:val="3272C0"/>
            <w:sz w:val="24"/>
            <w:szCs w:val="24"/>
            <w:lang w:eastAsia="ru-RU"/>
          </w:rPr>
          <w:t>Законом</w:t>
        </w:r>
      </w:hyperlink>
      <w:r w:rsidRPr="005A6299">
        <w:rPr>
          <w:rFonts w:ascii="Times New Roman" w:eastAsia="Times New Roman" w:hAnsi="Times New Roman" w:cs="Times New Roman"/>
          <w:color w:val="22272F"/>
          <w:sz w:val="24"/>
          <w:szCs w:val="24"/>
          <w:lang w:eastAsia="ru-RU"/>
        </w:rPr>
        <w:t> об ОСГОП.</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В связи с этим увеличится размер страховых сумм, в пределах которых подлежит выплате страховое возмещение в случае причинения вреда жизни или здоровью потерпевшего: в отличие от ОСАГО, страховая сумма по которому в отношении каждого потерпевшего </w:t>
      </w:r>
      <w:hyperlink r:id="rId232" w:anchor="/document/184404/entry/701" w:history="1">
        <w:r w:rsidRPr="005A6299">
          <w:rPr>
            <w:rFonts w:ascii="Times New Roman" w:eastAsia="Times New Roman" w:hAnsi="Times New Roman" w:cs="Times New Roman"/>
            <w:color w:val="3272C0"/>
            <w:sz w:val="24"/>
            <w:szCs w:val="24"/>
            <w:lang w:eastAsia="ru-RU"/>
          </w:rPr>
          <w:t>составляет</w:t>
        </w:r>
      </w:hyperlink>
      <w:r w:rsidRPr="005A6299">
        <w:rPr>
          <w:rFonts w:ascii="Times New Roman" w:eastAsia="Times New Roman" w:hAnsi="Times New Roman" w:cs="Times New Roman"/>
          <w:color w:val="22272F"/>
          <w:sz w:val="24"/>
          <w:szCs w:val="24"/>
          <w:lang w:eastAsia="ru-RU"/>
        </w:rPr>
        <w:t> 500 000 руб., выплаты в рамках ОСГОП </w:t>
      </w:r>
      <w:hyperlink r:id="rId233" w:anchor="/document/70189522/entry/802" w:history="1">
        <w:r w:rsidRPr="005A6299">
          <w:rPr>
            <w:rFonts w:ascii="Times New Roman" w:eastAsia="Times New Roman" w:hAnsi="Times New Roman" w:cs="Times New Roman"/>
            <w:color w:val="3272C0"/>
            <w:sz w:val="24"/>
            <w:szCs w:val="24"/>
            <w:lang w:eastAsia="ru-RU"/>
          </w:rPr>
          <w:t>производятся</w:t>
        </w:r>
      </w:hyperlink>
      <w:r w:rsidRPr="005A6299">
        <w:rPr>
          <w:rFonts w:ascii="Times New Roman" w:eastAsia="Times New Roman" w:hAnsi="Times New Roman" w:cs="Times New Roman"/>
          <w:color w:val="22272F"/>
          <w:sz w:val="24"/>
          <w:szCs w:val="24"/>
          <w:lang w:eastAsia="ru-RU"/>
        </w:rPr>
        <w:t> в размере не менее 2 000 025 руб. в случае причинения вреда жизни и не менее</w:t>
      </w:r>
      <w:proofErr w:type="gramEnd"/>
      <w:r w:rsidRPr="005A6299">
        <w:rPr>
          <w:rFonts w:ascii="Times New Roman" w:eastAsia="Times New Roman" w:hAnsi="Times New Roman" w:cs="Times New Roman"/>
          <w:color w:val="22272F"/>
          <w:sz w:val="24"/>
          <w:szCs w:val="24"/>
          <w:lang w:eastAsia="ru-RU"/>
        </w:rPr>
        <w:t xml:space="preserve"> 2 000 000 руб. при повреждении здоровья. В то же время Законом об ОСГОП предусмотрена более скромная сумма на случай повреждения имущества пассажира - </w:t>
      </w:r>
      <w:hyperlink r:id="rId234" w:anchor="/document/70189522/entry/823" w:history="1">
        <w:r w:rsidRPr="005A6299">
          <w:rPr>
            <w:rFonts w:ascii="Times New Roman" w:eastAsia="Times New Roman" w:hAnsi="Times New Roman" w:cs="Times New Roman"/>
            <w:color w:val="3272C0"/>
            <w:sz w:val="24"/>
            <w:szCs w:val="24"/>
            <w:lang w:eastAsia="ru-RU"/>
          </w:rPr>
          <w:t>не менее</w:t>
        </w:r>
      </w:hyperlink>
      <w:r w:rsidRPr="005A6299">
        <w:rPr>
          <w:rFonts w:ascii="Times New Roman" w:eastAsia="Times New Roman" w:hAnsi="Times New Roman" w:cs="Times New Roman"/>
          <w:color w:val="22272F"/>
          <w:sz w:val="24"/>
          <w:szCs w:val="24"/>
          <w:lang w:eastAsia="ru-RU"/>
        </w:rPr>
        <w:t> 23 000 руб.</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Документ об обстоятельствах происшествия, повлекшего причинение вреда пассажиру, будет оформляться службой заказа легкового такси.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Нарушение перевозчиком требования о наличии договора ОСГОП является основанием для приостановления, а затем и аннулирования разрешения на право перевозки легковым такси. При этом перевозчикам, получившим разрешение до 1 сентября, предоставляется 60 дней для выполнения этой обязанности.</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Электронные студенческие билеты и зачетки доступны в приложении и на портале "</w:t>
      </w:r>
      <w:proofErr w:type="spellStart"/>
      <w:r w:rsidRPr="005A6299">
        <w:rPr>
          <w:rFonts w:ascii="Times New Roman" w:eastAsia="Times New Roman" w:hAnsi="Times New Roman" w:cs="Times New Roman"/>
          <w:b/>
          <w:bCs/>
          <w:color w:val="464C55"/>
          <w:sz w:val="24"/>
          <w:szCs w:val="24"/>
          <w:lang w:eastAsia="ru-RU"/>
        </w:rPr>
        <w:t>Госуслуги</w:t>
      </w:r>
      <w:proofErr w:type="spellEnd"/>
      <w:r w:rsidRPr="005A6299">
        <w:rPr>
          <w:rFonts w:ascii="Times New Roman" w:eastAsia="Times New Roman" w:hAnsi="Times New Roman" w:cs="Times New Roman"/>
          <w:b/>
          <w:bCs/>
          <w:color w:val="464C55"/>
          <w:sz w:val="24"/>
          <w:szCs w:val="24"/>
          <w:lang w:eastAsia="ru-RU"/>
        </w:rPr>
        <w:t>"</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35" w:anchor="/document/409613649/entry/0" w:history="1">
        <w:r w:rsidRPr="005A6299">
          <w:rPr>
            <w:rFonts w:ascii="Times New Roman" w:eastAsia="Times New Roman" w:hAnsi="Times New Roman" w:cs="Times New Roman"/>
            <w:color w:val="3272C0"/>
            <w:sz w:val="24"/>
            <w:szCs w:val="24"/>
            <w:lang w:eastAsia="ru-RU"/>
          </w:rPr>
          <w:t xml:space="preserve">Информация </w:t>
        </w:r>
        <w:proofErr w:type="spellStart"/>
        <w:r w:rsidRPr="005A6299">
          <w:rPr>
            <w:rFonts w:ascii="Times New Roman" w:eastAsia="Times New Roman" w:hAnsi="Times New Roman" w:cs="Times New Roman"/>
            <w:color w:val="3272C0"/>
            <w:sz w:val="24"/>
            <w:szCs w:val="24"/>
            <w:lang w:eastAsia="ru-RU"/>
          </w:rPr>
          <w:t>Минцифры</w:t>
        </w:r>
        <w:proofErr w:type="spellEnd"/>
        <w:r w:rsidRPr="005A6299">
          <w:rPr>
            <w:rFonts w:ascii="Times New Roman" w:eastAsia="Times New Roman" w:hAnsi="Times New Roman" w:cs="Times New Roman"/>
            <w:color w:val="3272C0"/>
            <w:sz w:val="24"/>
            <w:szCs w:val="24"/>
            <w:lang w:eastAsia="ru-RU"/>
          </w:rPr>
          <w:t xml:space="preserve"> России от 2 сентября 2024 г.</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lastRenderedPageBreak/>
        <w:t xml:space="preserve">По сообщению </w:t>
      </w:r>
      <w:proofErr w:type="spellStart"/>
      <w:r w:rsidRPr="005A6299">
        <w:rPr>
          <w:rFonts w:ascii="Times New Roman" w:eastAsia="Times New Roman" w:hAnsi="Times New Roman" w:cs="Times New Roman"/>
          <w:color w:val="22272F"/>
          <w:sz w:val="24"/>
          <w:szCs w:val="24"/>
          <w:lang w:eastAsia="ru-RU"/>
        </w:rPr>
        <w:t>Минцифры</w:t>
      </w:r>
      <w:proofErr w:type="spellEnd"/>
      <w:r w:rsidRPr="005A6299">
        <w:rPr>
          <w:rFonts w:ascii="Times New Roman" w:eastAsia="Times New Roman" w:hAnsi="Times New Roman" w:cs="Times New Roman"/>
          <w:color w:val="22272F"/>
          <w:sz w:val="24"/>
          <w:szCs w:val="24"/>
          <w:lang w:eastAsia="ru-RU"/>
        </w:rPr>
        <w:t>, данный сервис уже доступен студентам из 76 вузов. Еще более 90 вузов планируют подключить эту возможность до конца года.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В ведомстве отмечают, что электронные документы действуют наравне </w:t>
      </w:r>
      <w:proofErr w:type="gramStart"/>
      <w:r w:rsidRPr="005A6299">
        <w:rPr>
          <w:rFonts w:ascii="Times New Roman" w:eastAsia="Times New Roman" w:hAnsi="Times New Roman" w:cs="Times New Roman"/>
          <w:color w:val="22272F"/>
          <w:sz w:val="24"/>
          <w:szCs w:val="24"/>
          <w:lang w:eastAsia="ru-RU"/>
        </w:rPr>
        <w:t>с</w:t>
      </w:r>
      <w:proofErr w:type="gramEnd"/>
      <w:r w:rsidRPr="005A6299">
        <w:rPr>
          <w:rFonts w:ascii="Times New Roman" w:eastAsia="Times New Roman" w:hAnsi="Times New Roman" w:cs="Times New Roman"/>
          <w:color w:val="22272F"/>
          <w:sz w:val="24"/>
          <w:szCs w:val="24"/>
          <w:lang w:eastAsia="ru-RU"/>
        </w:rPr>
        <w:t xml:space="preserve"> бумажными и не заменяют их. Студенты могут использовать их по желанию, например, в следующих ситуациях:</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для покупки проездного со скидкой (она применится автоматически при </w:t>
      </w:r>
      <w:proofErr w:type="spellStart"/>
      <w:r w:rsidRPr="005A6299">
        <w:rPr>
          <w:rFonts w:ascii="Times New Roman" w:eastAsia="Times New Roman" w:hAnsi="Times New Roman" w:cs="Times New Roman"/>
          <w:color w:val="22272F"/>
          <w:sz w:val="24"/>
          <w:szCs w:val="24"/>
          <w:lang w:eastAsia="ru-RU"/>
        </w:rPr>
        <w:t>онлайн-покупке</w:t>
      </w:r>
      <w:proofErr w:type="spellEnd"/>
      <w:r w:rsidRPr="005A6299">
        <w:rPr>
          <w:rFonts w:ascii="Times New Roman" w:eastAsia="Times New Roman" w:hAnsi="Times New Roman" w:cs="Times New Roman"/>
          <w:color w:val="22272F"/>
          <w:sz w:val="24"/>
          <w:szCs w:val="24"/>
          <w:lang w:eastAsia="ru-RU"/>
        </w:rPr>
        <w:t>, если авторизоваться через "</w:t>
      </w:r>
      <w:proofErr w:type="spellStart"/>
      <w:r w:rsidRPr="005A6299">
        <w:rPr>
          <w:rFonts w:ascii="Times New Roman" w:eastAsia="Times New Roman" w:hAnsi="Times New Roman" w:cs="Times New Roman"/>
          <w:color w:val="22272F"/>
          <w:sz w:val="24"/>
          <w:szCs w:val="24"/>
          <w:lang w:eastAsia="ru-RU"/>
        </w:rPr>
        <w:t>Госуслуги</w:t>
      </w:r>
      <w:proofErr w:type="spellEnd"/>
      <w:r w:rsidRPr="005A6299">
        <w:rPr>
          <w:rFonts w:ascii="Times New Roman" w:eastAsia="Times New Roman" w:hAnsi="Times New Roman" w:cs="Times New Roman"/>
          <w:color w:val="22272F"/>
          <w:sz w:val="24"/>
          <w:szCs w:val="24"/>
          <w:lang w:eastAsia="ru-RU"/>
        </w:rPr>
        <w:t>");</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при посещении музеев, спектаклей и концертов, на которые студенты могут попасть бесплатно или со скидкой;</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для прохода на территорию колледжа или университета;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для отслеживания успеваемости.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Документы можно загрузить в разделе "Образование" на "</w:t>
      </w:r>
      <w:proofErr w:type="spellStart"/>
      <w:r w:rsidRPr="005A6299">
        <w:rPr>
          <w:rFonts w:ascii="Times New Roman" w:eastAsia="Times New Roman" w:hAnsi="Times New Roman" w:cs="Times New Roman"/>
          <w:color w:val="22272F"/>
          <w:sz w:val="24"/>
          <w:szCs w:val="24"/>
          <w:lang w:eastAsia="ru-RU"/>
        </w:rPr>
        <w:t>Госуслугах</w:t>
      </w:r>
      <w:proofErr w:type="spellEnd"/>
      <w:r w:rsidRPr="005A6299">
        <w:rPr>
          <w:rFonts w:ascii="Times New Roman" w:eastAsia="Times New Roman" w:hAnsi="Times New Roman" w:cs="Times New Roman"/>
          <w:color w:val="22272F"/>
          <w:sz w:val="24"/>
          <w:szCs w:val="24"/>
          <w:lang w:eastAsia="ru-RU"/>
        </w:rPr>
        <w:t xml:space="preserve">". </w:t>
      </w:r>
      <w:proofErr w:type="gramStart"/>
      <w:r w:rsidRPr="005A6299">
        <w:rPr>
          <w:rFonts w:ascii="Times New Roman" w:eastAsia="Times New Roman" w:hAnsi="Times New Roman" w:cs="Times New Roman"/>
          <w:color w:val="22272F"/>
          <w:sz w:val="24"/>
          <w:szCs w:val="24"/>
          <w:lang w:eastAsia="ru-RU"/>
        </w:rPr>
        <w:t>Студенческий</w:t>
      </w:r>
      <w:proofErr w:type="gramEnd"/>
      <w:r w:rsidRPr="005A6299">
        <w:rPr>
          <w:rFonts w:ascii="Times New Roman" w:eastAsia="Times New Roman" w:hAnsi="Times New Roman" w:cs="Times New Roman"/>
          <w:color w:val="22272F"/>
          <w:sz w:val="24"/>
          <w:szCs w:val="24"/>
          <w:lang w:eastAsia="ru-RU"/>
        </w:rPr>
        <w:t xml:space="preserve"> появится в приложении в виде QR-кода. Проверяющий отсканирует его, чтобы подтвердить право на скидку или одобрить проход на территорию института.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Если все сделано верно, но данные о документах не появились, необходимо обратиться в вуз.</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Напомним, что эксперимент по переводу студенческих билетов и зачетных книжек в электронный вид </w:t>
      </w:r>
      <w:hyperlink r:id="rId236" w:anchor="/document/481003282/entry/202404255" w:history="1">
        <w:r w:rsidRPr="005A6299">
          <w:rPr>
            <w:rFonts w:ascii="Times New Roman" w:eastAsia="Times New Roman" w:hAnsi="Times New Roman" w:cs="Times New Roman"/>
            <w:color w:val="3272C0"/>
            <w:sz w:val="24"/>
            <w:szCs w:val="24"/>
            <w:lang w:eastAsia="ru-RU"/>
          </w:rPr>
          <w:t>проводится</w:t>
        </w:r>
      </w:hyperlink>
      <w:r w:rsidRPr="005A6299">
        <w:rPr>
          <w:rFonts w:ascii="Times New Roman" w:eastAsia="Times New Roman" w:hAnsi="Times New Roman" w:cs="Times New Roman"/>
          <w:color w:val="22272F"/>
          <w:sz w:val="24"/>
          <w:szCs w:val="24"/>
          <w:lang w:eastAsia="ru-RU"/>
        </w:rPr>
        <w:t> с 25 апреля 2024 г. по 31 декабря 2025 г.</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Для приема в садик справка о прививках не нужна, но без БЦЖ и справки от фтизиатра ребенка в садик не пустят</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37" w:anchor="/document/409584065/entry/0" w:history="1">
        <w:r w:rsidRPr="005A6299">
          <w:rPr>
            <w:rFonts w:ascii="Times New Roman" w:eastAsia="Times New Roman" w:hAnsi="Times New Roman" w:cs="Times New Roman"/>
            <w:color w:val="3272C0"/>
            <w:sz w:val="24"/>
            <w:szCs w:val="24"/>
            <w:lang w:eastAsia="ru-RU"/>
          </w:rPr>
          <w:t xml:space="preserve">Письмо </w:t>
        </w:r>
        <w:proofErr w:type="spellStart"/>
        <w:r w:rsidRPr="005A6299">
          <w:rPr>
            <w:rFonts w:ascii="Times New Roman" w:eastAsia="Times New Roman" w:hAnsi="Times New Roman" w:cs="Times New Roman"/>
            <w:color w:val="3272C0"/>
            <w:sz w:val="24"/>
            <w:szCs w:val="24"/>
            <w:lang w:eastAsia="ru-RU"/>
          </w:rPr>
          <w:t>Минпросвещения</w:t>
        </w:r>
        <w:proofErr w:type="spellEnd"/>
        <w:r w:rsidRPr="005A6299">
          <w:rPr>
            <w:rFonts w:ascii="Times New Roman" w:eastAsia="Times New Roman" w:hAnsi="Times New Roman" w:cs="Times New Roman"/>
            <w:color w:val="3272C0"/>
            <w:sz w:val="24"/>
            <w:szCs w:val="24"/>
            <w:lang w:eastAsia="ru-RU"/>
          </w:rPr>
          <w:t xml:space="preserve"> России от 1 августа 2024 г. N 10-ПГ-МП-38747</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spellStart"/>
      <w:r w:rsidRPr="005A6299">
        <w:rPr>
          <w:rFonts w:ascii="Times New Roman" w:eastAsia="Times New Roman" w:hAnsi="Times New Roman" w:cs="Times New Roman"/>
          <w:color w:val="22272F"/>
          <w:sz w:val="24"/>
          <w:szCs w:val="24"/>
          <w:lang w:eastAsia="ru-RU"/>
        </w:rPr>
        <w:t>Минпросвещения</w:t>
      </w:r>
      <w:proofErr w:type="spellEnd"/>
      <w:r w:rsidRPr="005A6299">
        <w:rPr>
          <w:rFonts w:ascii="Times New Roman" w:eastAsia="Times New Roman" w:hAnsi="Times New Roman" w:cs="Times New Roman"/>
          <w:color w:val="22272F"/>
          <w:sz w:val="24"/>
          <w:szCs w:val="24"/>
          <w:lang w:eastAsia="ru-RU"/>
        </w:rPr>
        <w:t xml:space="preserve"> России разъяснило нюансы представления в детсад медицинских документов о вакцинации ребенка: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с весны 2022 г. приносить в садик медицинское заключение для приема ребенка в дошкольную образовательную организацию больше не требуется (родители вправе не представлять его в садик, детсад </w:t>
      </w:r>
      <w:hyperlink r:id="rId238" w:anchor="/document/74274592/entry/1011" w:history="1">
        <w:r w:rsidRPr="005A6299">
          <w:rPr>
            <w:rFonts w:ascii="Times New Roman" w:eastAsia="Times New Roman" w:hAnsi="Times New Roman" w:cs="Times New Roman"/>
            <w:color w:val="3272C0"/>
            <w:sz w:val="24"/>
            <w:szCs w:val="24"/>
            <w:lang w:eastAsia="ru-RU"/>
          </w:rPr>
          <w:t>не вправе</w:t>
        </w:r>
      </w:hyperlink>
      <w:r w:rsidRPr="005A6299">
        <w:rPr>
          <w:rFonts w:ascii="Times New Roman" w:eastAsia="Times New Roman" w:hAnsi="Times New Roman" w:cs="Times New Roman"/>
          <w:color w:val="22272F"/>
          <w:sz w:val="24"/>
          <w:szCs w:val="24"/>
          <w:lang w:eastAsia="ru-RU"/>
        </w:rPr>
        <w:t> его требовать, прием осуществляется без учета данного документа);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однако вопрос нахождения </w:t>
      </w:r>
      <w:proofErr w:type="spellStart"/>
      <w:r w:rsidRPr="005A6299">
        <w:rPr>
          <w:rFonts w:ascii="Times New Roman" w:eastAsia="Times New Roman" w:hAnsi="Times New Roman" w:cs="Times New Roman"/>
          <w:color w:val="22272F"/>
          <w:sz w:val="24"/>
          <w:szCs w:val="24"/>
          <w:lang w:eastAsia="ru-RU"/>
        </w:rPr>
        <w:t>непривитого</w:t>
      </w:r>
      <w:proofErr w:type="spellEnd"/>
      <w:r w:rsidRPr="005A6299">
        <w:rPr>
          <w:rFonts w:ascii="Times New Roman" w:eastAsia="Times New Roman" w:hAnsi="Times New Roman" w:cs="Times New Roman"/>
          <w:color w:val="22272F"/>
          <w:sz w:val="24"/>
          <w:szCs w:val="24"/>
          <w:lang w:eastAsia="ru-RU"/>
        </w:rPr>
        <w:t xml:space="preserve"> ребенка в детсаду регулируется нормами Законов о </w:t>
      </w:r>
      <w:proofErr w:type="spellStart"/>
      <w:r w:rsidRPr="005A6299">
        <w:rPr>
          <w:rFonts w:ascii="Times New Roman" w:eastAsia="Times New Roman" w:hAnsi="Times New Roman" w:cs="Times New Roman"/>
          <w:color w:val="22272F"/>
          <w:sz w:val="24"/>
          <w:szCs w:val="24"/>
          <w:lang w:eastAsia="ru-RU"/>
        </w:rPr>
        <w:t>санэпидблагополучии</w:t>
      </w:r>
      <w:proofErr w:type="spellEnd"/>
      <w:r w:rsidRPr="005A6299">
        <w:rPr>
          <w:rFonts w:ascii="Times New Roman" w:eastAsia="Times New Roman" w:hAnsi="Times New Roman" w:cs="Times New Roman"/>
          <w:color w:val="22272F"/>
          <w:sz w:val="24"/>
          <w:szCs w:val="24"/>
          <w:lang w:eastAsia="ru-RU"/>
        </w:rPr>
        <w:t>, об основах охраны здоровья граждан и об иммунопрофилактике инфекционных болезней, а также санитарными правилами;</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а они императивно запрещают садику допускать детей, которым не проводилась </w:t>
      </w:r>
      <w:proofErr w:type="spellStart"/>
      <w:r w:rsidRPr="005A6299">
        <w:rPr>
          <w:rFonts w:ascii="Times New Roman" w:eastAsia="Times New Roman" w:hAnsi="Times New Roman" w:cs="Times New Roman"/>
          <w:color w:val="22272F"/>
          <w:sz w:val="24"/>
          <w:szCs w:val="24"/>
          <w:lang w:eastAsia="ru-RU"/>
        </w:rPr>
        <w:t>туберкулинодиагностика</w:t>
      </w:r>
      <w:proofErr w:type="spellEnd"/>
      <w:r w:rsidRPr="005A6299">
        <w:rPr>
          <w:rFonts w:ascii="Times New Roman" w:eastAsia="Times New Roman" w:hAnsi="Times New Roman" w:cs="Times New Roman"/>
          <w:color w:val="22272F"/>
          <w:sz w:val="24"/>
          <w:szCs w:val="24"/>
          <w:lang w:eastAsia="ru-RU"/>
        </w:rPr>
        <w:t>, без заключения врача-фтизиатра об отсутствии у ребенка заболевания туберкулезом;</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а также императивно запрещают допускать детей, направленных на консультацию в противотуберкулезную </w:t>
      </w:r>
      <w:proofErr w:type="spellStart"/>
      <w:r w:rsidRPr="005A6299">
        <w:rPr>
          <w:rFonts w:ascii="Times New Roman" w:eastAsia="Times New Roman" w:hAnsi="Times New Roman" w:cs="Times New Roman"/>
          <w:color w:val="22272F"/>
          <w:sz w:val="24"/>
          <w:szCs w:val="24"/>
          <w:lang w:eastAsia="ru-RU"/>
        </w:rPr>
        <w:t>медорганизацию</w:t>
      </w:r>
      <w:proofErr w:type="spellEnd"/>
      <w:r w:rsidRPr="005A6299">
        <w:rPr>
          <w:rFonts w:ascii="Times New Roman" w:eastAsia="Times New Roman" w:hAnsi="Times New Roman" w:cs="Times New Roman"/>
          <w:color w:val="22272F"/>
          <w:sz w:val="24"/>
          <w:szCs w:val="24"/>
          <w:lang w:eastAsia="ru-RU"/>
        </w:rPr>
        <w:t xml:space="preserve">, родители или законные представители которых </w:t>
      </w:r>
      <w:r w:rsidRPr="005A6299">
        <w:rPr>
          <w:rFonts w:ascii="Times New Roman" w:eastAsia="Times New Roman" w:hAnsi="Times New Roman" w:cs="Times New Roman"/>
          <w:color w:val="22272F"/>
          <w:sz w:val="24"/>
          <w:szCs w:val="24"/>
          <w:lang w:eastAsia="ru-RU"/>
        </w:rPr>
        <w:lastRenderedPageBreak/>
        <w:t>не представили в течение 1 месяца с момента постановки пробы Манту заключение фтизиатра об отсутствии заболевания туберкулезом;</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 в указанных случаях наличие заключения от врача-фтизиатра необходимо в целях защиты прав самого ребенка на охрану здоровья, а также прав других детей на безопасную среду обитания, поскольку для воспитанников детсада, находящихся в тесном ежедневном контакте с необследованным ребенком, который потенциально может явиться источником туберкулеза, существует высокий риск инфицирования и заболевания этой опасной инфекцией.</w:t>
      </w:r>
      <w:proofErr w:type="gramEnd"/>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Как с 1 сентября изменились нормы об административной ответственности за неоплату проезда по платным дорогам</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39" w:anchor="/document/407458475/entry/0" w:history="1">
        <w:r w:rsidRPr="005A6299">
          <w:rPr>
            <w:rFonts w:ascii="Times New Roman" w:eastAsia="Times New Roman" w:hAnsi="Times New Roman" w:cs="Times New Roman"/>
            <w:color w:val="3272C0"/>
            <w:sz w:val="24"/>
            <w:szCs w:val="24"/>
            <w:lang w:eastAsia="ru-RU"/>
          </w:rPr>
          <w:t>Федеральный закон от 31 июля 2023 г. N 405-ФЗ</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С 1 сентября 2024 г. правонарушения, выражающиеся в несоблюдении порядка внесения платы за проезд по платным автомобильным дорогам (участкам дорог) регионального, межмуниципального и местного значения, частным автомобильным дорогам </w:t>
      </w:r>
      <w:r w:rsidRPr="005A6299">
        <w:rPr>
          <w:rFonts w:ascii="Times New Roman" w:eastAsia="Times New Roman" w:hAnsi="Times New Roman" w:cs="Times New Roman"/>
          <w:b/>
          <w:bCs/>
          <w:color w:val="22272F"/>
          <w:sz w:val="24"/>
          <w:szCs w:val="24"/>
          <w:lang w:eastAsia="ru-RU"/>
        </w:rPr>
        <w:t>выведены из-под действия</w:t>
      </w:r>
      <w:r w:rsidRPr="005A6299">
        <w:rPr>
          <w:rFonts w:ascii="Times New Roman" w:eastAsia="Times New Roman" w:hAnsi="Times New Roman" w:cs="Times New Roman"/>
          <w:color w:val="22272F"/>
          <w:sz w:val="24"/>
          <w:szCs w:val="24"/>
          <w:lang w:eastAsia="ru-RU"/>
        </w:rPr>
        <w:t> </w:t>
      </w:r>
      <w:hyperlink r:id="rId240" w:anchor="/document/12125267/entry/12214" w:history="1">
        <w:r w:rsidRPr="005A6299">
          <w:rPr>
            <w:rFonts w:ascii="Times New Roman" w:eastAsia="Times New Roman" w:hAnsi="Times New Roman" w:cs="Times New Roman"/>
            <w:color w:val="3272C0"/>
            <w:sz w:val="24"/>
            <w:szCs w:val="24"/>
            <w:lang w:eastAsia="ru-RU"/>
          </w:rPr>
          <w:t>ст. 12.21.4</w:t>
        </w:r>
      </w:hyperlink>
      <w:r w:rsidRPr="005A6299">
        <w:rPr>
          <w:rFonts w:ascii="Times New Roman" w:eastAsia="Times New Roman" w:hAnsi="Times New Roman" w:cs="Times New Roman"/>
          <w:color w:val="22272F"/>
          <w:sz w:val="24"/>
          <w:szCs w:val="24"/>
          <w:lang w:eastAsia="ru-RU"/>
        </w:rPr>
        <w:t> </w:t>
      </w:r>
      <w:proofErr w:type="spellStart"/>
      <w:r w:rsidRPr="005A6299">
        <w:rPr>
          <w:rFonts w:ascii="Times New Roman" w:eastAsia="Times New Roman" w:hAnsi="Times New Roman" w:cs="Times New Roman"/>
          <w:color w:val="22272F"/>
          <w:sz w:val="24"/>
          <w:szCs w:val="24"/>
          <w:lang w:eastAsia="ru-RU"/>
        </w:rPr>
        <w:t>КоАП</w:t>
      </w:r>
      <w:proofErr w:type="spellEnd"/>
      <w:r w:rsidRPr="005A6299">
        <w:rPr>
          <w:rFonts w:ascii="Times New Roman" w:eastAsia="Times New Roman" w:hAnsi="Times New Roman" w:cs="Times New Roman"/>
          <w:color w:val="22272F"/>
          <w:sz w:val="24"/>
          <w:szCs w:val="24"/>
          <w:lang w:eastAsia="ru-RU"/>
        </w:rPr>
        <w:t xml:space="preserve"> РФ. Названная статья теперь применяется только в части нарушений порядка оплаты, совершенных в связи с проездом по платным автомобильным дорогам (участкам дорог) </w:t>
      </w:r>
      <w:r w:rsidRPr="005A6299">
        <w:rPr>
          <w:rFonts w:ascii="Times New Roman" w:eastAsia="Times New Roman" w:hAnsi="Times New Roman" w:cs="Times New Roman"/>
          <w:b/>
          <w:bCs/>
          <w:color w:val="22272F"/>
          <w:sz w:val="24"/>
          <w:szCs w:val="24"/>
          <w:lang w:eastAsia="ru-RU"/>
        </w:rPr>
        <w:t>федерального значения</w:t>
      </w:r>
      <w:r w:rsidRPr="005A6299">
        <w:rPr>
          <w:rFonts w:ascii="Times New Roman" w:eastAsia="Times New Roman" w:hAnsi="Times New Roman" w:cs="Times New Roman"/>
          <w:color w:val="22272F"/>
          <w:sz w:val="24"/>
          <w:szCs w:val="24"/>
          <w:lang w:eastAsia="ru-RU"/>
        </w:rPr>
        <w:t>.</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Как ранее </w:t>
      </w:r>
      <w:hyperlink r:id="rId241" w:anchor="/document/76855413/entry/0" w:history="1">
        <w:r w:rsidRPr="005A6299">
          <w:rPr>
            <w:rFonts w:ascii="Times New Roman" w:eastAsia="Times New Roman" w:hAnsi="Times New Roman" w:cs="Times New Roman"/>
            <w:color w:val="3272C0"/>
            <w:sz w:val="24"/>
            <w:szCs w:val="24"/>
            <w:lang w:eastAsia="ru-RU"/>
          </w:rPr>
          <w:t>поясняли</w:t>
        </w:r>
      </w:hyperlink>
      <w:r w:rsidRPr="005A6299">
        <w:rPr>
          <w:rFonts w:ascii="Times New Roman" w:eastAsia="Times New Roman" w:hAnsi="Times New Roman" w:cs="Times New Roman"/>
          <w:color w:val="22272F"/>
          <w:sz w:val="24"/>
          <w:szCs w:val="24"/>
          <w:lang w:eastAsia="ru-RU"/>
        </w:rPr>
        <w:t> разработчики соответствующего законопроекта, целью поправок является создание условий, позволяющих субъектам РФ самостоятельно устанавливать административную ответственность за указанную категорию нарушений применительно к автомобильным дорогам регионального, межмуниципального и местного значения, а также распределение сумм штрафов между бюджетами соответствующего уровня.</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Так, например, соответствующие изменения уже внесены в Кодекс </w:t>
      </w:r>
      <w:proofErr w:type="gramStart"/>
      <w:r w:rsidRPr="005A6299">
        <w:rPr>
          <w:rFonts w:ascii="Times New Roman" w:eastAsia="Times New Roman" w:hAnsi="Times New Roman" w:cs="Times New Roman"/>
          <w:color w:val="22272F"/>
          <w:sz w:val="24"/>
          <w:szCs w:val="24"/>
          <w:lang w:eastAsia="ru-RU"/>
        </w:rPr>
        <w:t>г</w:t>
      </w:r>
      <w:proofErr w:type="gramEnd"/>
      <w:r w:rsidRPr="005A6299">
        <w:rPr>
          <w:rFonts w:ascii="Times New Roman" w:eastAsia="Times New Roman" w:hAnsi="Times New Roman" w:cs="Times New Roman"/>
          <w:color w:val="22272F"/>
          <w:sz w:val="24"/>
          <w:szCs w:val="24"/>
          <w:lang w:eastAsia="ru-RU"/>
        </w:rPr>
        <w:t>. Москвы об административных правонарушениях. С 01.09.2024 - даты вступления </w:t>
      </w:r>
      <w:hyperlink r:id="rId242" w:anchor="/document/409179394/entry/0" w:history="1">
        <w:r w:rsidRPr="005A6299">
          <w:rPr>
            <w:rFonts w:ascii="Times New Roman" w:eastAsia="Times New Roman" w:hAnsi="Times New Roman" w:cs="Times New Roman"/>
            <w:color w:val="3272C0"/>
            <w:sz w:val="24"/>
            <w:szCs w:val="24"/>
            <w:lang w:eastAsia="ru-RU"/>
          </w:rPr>
          <w:t>поправок</w:t>
        </w:r>
      </w:hyperlink>
      <w:r w:rsidRPr="005A6299">
        <w:rPr>
          <w:rFonts w:ascii="Times New Roman" w:eastAsia="Times New Roman" w:hAnsi="Times New Roman" w:cs="Times New Roman"/>
          <w:color w:val="22272F"/>
          <w:sz w:val="24"/>
          <w:szCs w:val="24"/>
          <w:lang w:eastAsia="ru-RU"/>
        </w:rPr>
        <w:t> в силу - он пополнился новой </w:t>
      </w:r>
      <w:hyperlink r:id="rId243" w:anchor="/document/388521/entry/10013" w:history="1">
        <w:r w:rsidRPr="005A6299">
          <w:rPr>
            <w:rFonts w:ascii="Times New Roman" w:eastAsia="Times New Roman" w:hAnsi="Times New Roman" w:cs="Times New Roman"/>
            <w:color w:val="3272C0"/>
            <w:sz w:val="24"/>
            <w:szCs w:val="24"/>
            <w:lang w:eastAsia="ru-RU"/>
          </w:rPr>
          <w:t>статьей 10.13</w:t>
        </w:r>
      </w:hyperlink>
      <w:r w:rsidRPr="005A6299">
        <w:rPr>
          <w:rFonts w:ascii="Times New Roman" w:eastAsia="Times New Roman" w:hAnsi="Times New Roman" w:cs="Times New Roman"/>
          <w:color w:val="22272F"/>
          <w:sz w:val="24"/>
          <w:szCs w:val="24"/>
          <w:lang w:eastAsia="ru-RU"/>
        </w:rPr>
        <w:t xml:space="preserve">, устанавливающей ответственность за несоблюдение порядка внесения платы за проезд транспортного средства по платным автомобильным дорогам общего пользования (их платным участкам). Для граждан штраф предусмотрен в размере 3 000 руб., а для юридических лиц - 10 000 руб. Если же речь идет о неоплаченном проезде грузового автомобиля или автобуса, то штраф составит 5 000 руб. для граждан и 15 000 руб. для </w:t>
      </w:r>
      <w:proofErr w:type="spellStart"/>
      <w:r w:rsidRPr="005A6299">
        <w:rPr>
          <w:rFonts w:ascii="Times New Roman" w:eastAsia="Times New Roman" w:hAnsi="Times New Roman" w:cs="Times New Roman"/>
          <w:color w:val="22272F"/>
          <w:sz w:val="24"/>
          <w:szCs w:val="24"/>
          <w:lang w:eastAsia="ru-RU"/>
        </w:rPr>
        <w:t>юрлиц</w:t>
      </w:r>
      <w:proofErr w:type="spellEnd"/>
      <w:r w:rsidRPr="005A6299">
        <w:rPr>
          <w:rFonts w:ascii="Times New Roman" w:eastAsia="Times New Roman" w:hAnsi="Times New Roman" w:cs="Times New Roman"/>
          <w:color w:val="22272F"/>
          <w:sz w:val="24"/>
          <w:szCs w:val="24"/>
          <w:lang w:eastAsia="ru-RU"/>
        </w:rPr>
        <w:t>. Аналогичные размеры штрафов </w:t>
      </w:r>
      <w:hyperlink r:id="rId244" w:tgtFrame="_blank" w:history="1">
        <w:r w:rsidRPr="005A6299">
          <w:rPr>
            <w:rFonts w:ascii="Times New Roman" w:eastAsia="Times New Roman" w:hAnsi="Times New Roman" w:cs="Times New Roman"/>
            <w:color w:val="3272C0"/>
            <w:sz w:val="24"/>
            <w:szCs w:val="24"/>
            <w:lang w:eastAsia="ru-RU"/>
          </w:rPr>
          <w:t>планируется</w:t>
        </w:r>
      </w:hyperlink>
      <w:r w:rsidRPr="005A6299">
        <w:rPr>
          <w:rFonts w:ascii="Times New Roman" w:eastAsia="Times New Roman" w:hAnsi="Times New Roman" w:cs="Times New Roman"/>
          <w:color w:val="22272F"/>
          <w:sz w:val="24"/>
          <w:szCs w:val="24"/>
          <w:lang w:eastAsia="ru-RU"/>
        </w:rPr>
        <w:t> закрепить и в </w:t>
      </w:r>
      <w:hyperlink r:id="rId245" w:anchor="/document/43135806/entry/0" w:history="1">
        <w:r w:rsidRPr="005A6299">
          <w:rPr>
            <w:rFonts w:ascii="Times New Roman" w:eastAsia="Times New Roman" w:hAnsi="Times New Roman" w:cs="Times New Roman"/>
            <w:color w:val="3272C0"/>
            <w:sz w:val="24"/>
            <w:szCs w:val="24"/>
            <w:lang w:eastAsia="ru-RU"/>
          </w:rPr>
          <w:t>Кодексе</w:t>
        </w:r>
      </w:hyperlink>
      <w:r w:rsidRPr="005A6299">
        <w:rPr>
          <w:rFonts w:ascii="Times New Roman" w:eastAsia="Times New Roman" w:hAnsi="Times New Roman" w:cs="Times New Roman"/>
          <w:color w:val="22272F"/>
          <w:sz w:val="24"/>
          <w:szCs w:val="24"/>
          <w:lang w:eastAsia="ru-RU"/>
        </w:rPr>
        <w:t> Московской области об административных правонарушениях. Для сравнения: штраф по </w:t>
      </w:r>
      <w:hyperlink r:id="rId246" w:anchor="/document/12125267/entry/12214" w:history="1">
        <w:r w:rsidRPr="005A6299">
          <w:rPr>
            <w:rFonts w:ascii="Times New Roman" w:eastAsia="Times New Roman" w:hAnsi="Times New Roman" w:cs="Times New Roman"/>
            <w:color w:val="3272C0"/>
            <w:sz w:val="24"/>
            <w:szCs w:val="24"/>
            <w:lang w:eastAsia="ru-RU"/>
          </w:rPr>
          <w:t>ст. 12.21.4</w:t>
        </w:r>
      </w:hyperlink>
      <w:r w:rsidRPr="005A6299">
        <w:rPr>
          <w:rFonts w:ascii="Times New Roman" w:eastAsia="Times New Roman" w:hAnsi="Times New Roman" w:cs="Times New Roman"/>
          <w:color w:val="22272F"/>
          <w:sz w:val="24"/>
          <w:szCs w:val="24"/>
          <w:lang w:eastAsia="ru-RU"/>
        </w:rPr>
        <w:t> </w:t>
      </w:r>
      <w:proofErr w:type="spellStart"/>
      <w:r w:rsidRPr="005A6299">
        <w:rPr>
          <w:rFonts w:ascii="Times New Roman" w:eastAsia="Times New Roman" w:hAnsi="Times New Roman" w:cs="Times New Roman"/>
          <w:color w:val="22272F"/>
          <w:sz w:val="24"/>
          <w:szCs w:val="24"/>
          <w:lang w:eastAsia="ru-RU"/>
        </w:rPr>
        <w:t>КоАП</w:t>
      </w:r>
      <w:proofErr w:type="spellEnd"/>
      <w:r w:rsidRPr="005A6299">
        <w:rPr>
          <w:rFonts w:ascii="Times New Roman" w:eastAsia="Times New Roman" w:hAnsi="Times New Roman" w:cs="Times New Roman"/>
          <w:color w:val="22272F"/>
          <w:sz w:val="24"/>
          <w:szCs w:val="24"/>
          <w:lang w:eastAsia="ru-RU"/>
        </w:rPr>
        <w:t xml:space="preserve"> РФ составляет 1500 руб., а в случае неоплаченного проезда грузовиков и автобусов - 5 000 руб.</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Предусмотрено, что на административные правонарушения, выразившиеся в несоблюдении порядка внесения платы за проезд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таких дорог), предусмотренные законами субъектов РФ об административных правонарушениях, </w:t>
      </w:r>
      <w:hyperlink r:id="rId247" w:anchor="/document/12125267/entry/1221403" w:history="1">
        <w:r w:rsidRPr="005A6299">
          <w:rPr>
            <w:rFonts w:ascii="Times New Roman" w:eastAsia="Times New Roman" w:hAnsi="Times New Roman" w:cs="Times New Roman"/>
            <w:color w:val="3272C0"/>
            <w:sz w:val="24"/>
            <w:szCs w:val="24"/>
            <w:lang w:eastAsia="ru-RU"/>
          </w:rPr>
          <w:t>распространяется</w:t>
        </w:r>
      </w:hyperlink>
      <w:r w:rsidRPr="005A6299">
        <w:rPr>
          <w:rFonts w:ascii="Times New Roman" w:eastAsia="Times New Roman" w:hAnsi="Times New Roman" w:cs="Times New Roman"/>
          <w:color w:val="22272F"/>
          <w:sz w:val="24"/>
          <w:szCs w:val="24"/>
          <w:lang w:eastAsia="ru-RU"/>
        </w:rPr>
        <w:t> действие </w:t>
      </w:r>
      <w:hyperlink r:id="rId248" w:anchor="/document/12125267/entry/1221401" w:history="1">
        <w:r w:rsidRPr="005A6299">
          <w:rPr>
            <w:rFonts w:ascii="Times New Roman" w:eastAsia="Times New Roman" w:hAnsi="Times New Roman" w:cs="Times New Roman"/>
            <w:color w:val="3272C0"/>
            <w:sz w:val="24"/>
            <w:szCs w:val="24"/>
            <w:lang w:eastAsia="ru-RU"/>
          </w:rPr>
          <w:t>положения</w:t>
        </w:r>
      </w:hyperlink>
      <w:r w:rsidRPr="005A6299">
        <w:rPr>
          <w:rFonts w:ascii="Times New Roman" w:eastAsia="Times New Roman" w:hAnsi="Times New Roman" w:cs="Times New Roman"/>
          <w:color w:val="22272F"/>
          <w:sz w:val="24"/>
          <w:szCs w:val="24"/>
          <w:lang w:eastAsia="ru-RU"/>
        </w:rPr>
        <w:t> </w:t>
      </w:r>
      <w:proofErr w:type="spellStart"/>
      <w:r w:rsidRPr="005A6299">
        <w:rPr>
          <w:rFonts w:ascii="Times New Roman" w:eastAsia="Times New Roman" w:hAnsi="Times New Roman" w:cs="Times New Roman"/>
          <w:color w:val="22272F"/>
          <w:sz w:val="24"/>
          <w:szCs w:val="24"/>
          <w:lang w:eastAsia="ru-RU"/>
        </w:rPr>
        <w:t>КоАП</w:t>
      </w:r>
      <w:proofErr w:type="spellEnd"/>
      <w:r w:rsidRPr="005A6299">
        <w:rPr>
          <w:rFonts w:ascii="Times New Roman" w:eastAsia="Times New Roman" w:hAnsi="Times New Roman" w:cs="Times New Roman"/>
          <w:color w:val="22272F"/>
          <w:sz w:val="24"/>
          <w:szCs w:val="24"/>
          <w:lang w:eastAsia="ru-RU"/>
        </w:rPr>
        <w:t xml:space="preserve"> РФ об отмене штрафа в случае внесения оплаты в течение 20 дней после вынесения постановления об</w:t>
      </w:r>
      <w:proofErr w:type="gramEnd"/>
      <w:r w:rsidRPr="005A6299">
        <w:rPr>
          <w:rFonts w:ascii="Times New Roman" w:eastAsia="Times New Roman" w:hAnsi="Times New Roman" w:cs="Times New Roman"/>
          <w:color w:val="22272F"/>
          <w:sz w:val="24"/>
          <w:szCs w:val="24"/>
          <w:lang w:eastAsia="ru-RU"/>
        </w:rPr>
        <w:t xml:space="preserve"> АП и </w:t>
      </w:r>
      <w:hyperlink r:id="rId249" w:anchor="/document/12125267/entry/1221402" w:history="1">
        <w:r w:rsidRPr="005A6299">
          <w:rPr>
            <w:rFonts w:ascii="Times New Roman" w:eastAsia="Times New Roman" w:hAnsi="Times New Roman" w:cs="Times New Roman"/>
            <w:color w:val="3272C0"/>
            <w:sz w:val="24"/>
            <w:szCs w:val="24"/>
            <w:lang w:eastAsia="ru-RU"/>
          </w:rPr>
          <w:t>положения</w:t>
        </w:r>
      </w:hyperlink>
      <w:r w:rsidRPr="005A6299">
        <w:rPr>
          <w:rFonts w:ascii="Times New Roman" w:eastAsia="Times New Roman" w:hAnsi="Times New Roman" w:cs="Times New Roman"/>
          <w:color w:val="22272F"/>
          <w:sz w:val="24"/>
          <w:szCs w:val="24"/>
          <w:lang w:eastAsia="ru-RU"/>
        </w:rPr>
        <w:t xml:space="preserve">, исключающего возможность повторного привлечения к ответственности в случае фиксации данного нарушения камерой два и более раза в течение суток, а также </w:t>
      </w:r>
      <w:r w:rsidRPr="005A6299">
        <w:rPr>
          <w:rFonts w:ascii="Times New Roman" w:eastAsia="Times New Roman" w:hAnsi="Times New Roman" w:cs="Times New Roman"/>
          <w:color w:val="22272F"/>
          <w:sz w:val="24"/>
          <w:szCs w:val="24"/>
          <w:lang w:eastAsia="ru-RU"/>
        </w:rPr>
        <w:lastRenderedPageBreak/>
        <w:t>некоторые иные нормы Кодекса, например, </w:t>
      </w:r>
      <w:hyperlink r:id="rId250" w:anchor="/document/12125267/entry/302013" w:history="1">
        <w:r w:rsidRPr="005A6299">
          <w:rPr>
            <w:rFonts w:ascii="Times New Roman" w:eastAsia="Times New Roman" w:hAnsi="Times New Roman" w:cs="Times New Roman"/>
            <w:color w:val="3272C0"/>
            <w:sz w:val="24"/>
            <w:szCs w:val="24"/>
            <w:lang w:eastAsia="ru-RU"/>
          </w:rPr>
          <w:t>правило</w:t>
        </w:r>
      </w:hyperlink>
      <w:r w:rsidRPr="005A6299">
        <w:rPr>
          <w:rFonts w:ascii="Times New Roman" w:eastAsia="Times New Roman" w:hAnsi="Times New Roman" w:cs="Times New Roman"/>
          <w:color w:val="22272F"/>
          <w:sz w:val="24"/>
          <w:szCs w:val="24"/>
          <w:lang w:eastAsia="ru-RU"/>
        </w:rPr>
        <w:t> о льготном периоде уплаты административного штрафа с 50% "скидкой".</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p w:rsidR="005A6299" w:rsidRPr="005A6299" w:rsidRDefault="005A6299" w:rsidP="005A6299">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5A6299">
        <w:rPr>
          <w:rFonts w:ascii="Times New Roman" w:eastAsia="Times New Roman" w:hAnsi="Times New Roman" w:cs="Times New Roman"/>
          <w:b/>
          <w:bCs/>
          <w:color w:val="464C55"/>
          <w:sz w:val="24"/>
          <w:szCs w:val="24"/>
          <w:lang w:eastAsia="ru-RU"/>
        </w:rPr>
        <w:t>Взыскание с виновника ДТП стоимости лечения пострадавшего по ОМС: когда начинает течь срок исковой давности и чем доказывать размер понесенных затрат бюджетных средств?</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51" w:anchor="/document/409569175/entry/0" w:history="1">
        <w:r w:rsidRPr="005A6299">
          <w:rPr>
            <w:rFonts w:ascii="Times New Roman" w:eastAsia="Times New Roman" w:hAnsi="Times New Roman" w:cs="Times New Roman"/>
            <w:color w:val="3272C0"/>
            <w:sz w:val="24"/>
            <w:szCs w:val="24"/>
            <w:lang w:eastAsia="ru-RU"/>
          </w:rPr>
          <w:t>Определение СК по гражданским делам Верховного Суда РФ от 22 июля 2024 г. N 81-КГ24-7-К8</w:t>
        </w:r>
      </w:hyperlink>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СКГД Верховного Суда РФ пересмотрела интересное дело по взысканию с виновника ДТП стоимости лечения пострадавшего пешехода (в государственных учреждениях здравоохранения). Истцом по делу выступал областной ТФОМС, размер убытков он подтвердил документами страховой медицинской организации и письмами главврача и </w:t>
      </w:r>
      <w:proofErr w:type="spellStart"/>
      <w:r w:rsidRPr="005A6299">
        <w:rPr>
          <w:rFonts w:ascii="Times New Roman" w:eastAsia="Times New Roman" w:hAnsi="Times New Roman" w:cs="Times New Roman"/>
          <w:color w:val="22272F"/>
          <w:sz w:val="24"/>
          <w:szCs w:val="24"/>
          <w:lang w:eastAsia="ru-RU"/>
        </w:rPr>
        <w:t>замглавврача</w:t>
      </w:r>
      <w:proofErr w:type="spellEnd"/>
      <w:r w:rsidRPr="005A6299">
        <w:rPr>
          <w:rFonts w:ascii="Times New Roman" w:eastAsia="Times New Roman" w:hAnsi="Times New Roman" w:cs="Times New Roman"/>
          <w:color w:val="22272F"/>
          <w:sz w:val="24"/>
          <w:szCs w:val="24"/>
          <w:lang w:eastAsia="ru-RU"/>
        </w:rPr>
        <w:t xml:space="preserve"> по экономическим вопросам из тех больниц, где спасали пешехода.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Водитель - виновник ДТП - сослался на пропуск срока исковой давности (ДТП произошло в июне 2019 года, а иск подан в ноябре 2022 года), однако суды отметили, что срок исковой давности в данном случае нужно исчислять с момента, когда ТФОМС узнал о своем праве на взыскание расходов с ответчика, а узнал он об этом из постановления районного суда, которым уголовное дело в</w:t>
      </w:r>
      <w:proofErr w:type="gramEnd"/>
      <w:r w:rsidRPr="005A6299">
        <w:rPr>
          <w:rFonts w:ascii="Times New Roman" w:eastAsia="Times New Roman" w:hAnsi="Times New Roman" w:cs="Times New Roman"/>
          <w:color w:val="22272F"/>
          <w:sz w:val="24"/>
          <w:szCs w:val="24"/>
          <w:lang w:eastAsia="ru-RU"/>
        </w:rPr>
        <w:t xml:space="preserve"> </w:t>
      </w:r>
      <w:proofErr w:type="gramStart"/>
      <w:r w:rsidRPr="005A6299">
        <w:rPr>
          <w:rFonts w:ascii="Times New Roman" w:eastAsia="Times New Roman" w:hAnsi="Times New Roman" w:cs="Times New Roman"/>
          <w:color w:val="22272F"/>
          <w:sz w:val="24"/>
          <w:szCs w:val="24"/>
          <w:lang w:eastAsia="ru-RU"/>
        </w:rPr>
        <w:t>отношении</w:t>
      </w:r>
      <w:proofErr w:type="gramEnd"/>
      <w:r w:rsidRPr="005A6299">
        <w:rPr>
          <w:rFonts w:ascii="Times New Roman" w:eastAsia="Times New Roman" w:hAnsi="Times New Roman" w:cs="Times New Roman"/>
          <w:color w:val="22272F"/>
          <w:sz w:val="24"/>
          <w:szCs w:val="24"/>
          <w:lang w:eastAsia="ru-RU"/>
        </w:rPr>
        <w:t xml:space="preserve"> ответчика было прекращено в связи с примирением с потерпевшим, а оно вступило в силу в январе 2020 года.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Верховный Суд РФ не согласился ни с порядком исчисления судами срока исковой давности, ни с оценкой доказательств размера убытков ТФОМС, и отправил дело на пересмотр:</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xml:space="preserve">- обязательства по оплате медпомощи, оказанной застрахованному лицу в рамках ОМС при наступлении страхового случая, несут страховая медицинская организация (СМО) и ТФОМС. Таким образом, ТФОМС - с целью возмещения понесенных им расходов - имеет право регрессного требования к непосредственному </w:t>
      </w:r>
      <w:proofErr w:type="spellStart"/>
      <w:r w:rsidRPr="005A6299">
        <w:rPr>
          <w:rFonts w:ascii="Times New Roman" w:eastAsia="Times New Roman" w:hAnsi="Times New Roman" w:cs="Times New Roman"/>
          <w:color w:val="22272F"/>
          <w:sz w:val="24"/>
          <w:szCs w:val="24"/>
          <w:lang w:eastAsia="ru-RU"/>
        </w:rPr>
        <w:t>причинителю</w:t>
      </w:r>
      <w:proofErr w:type="spellEnd"/>
      <w:r w:rsidRPr="005A6299">
        <w:rPr>
          <w:rFonts w:ascii="Times New Roman" w:eastAsia="Times New Roman" w:hAnsi="Times New Roman" w:cs="Times New Roman"/>
          <w:color w:val="22272F"/>
          <w:sz w:val="24"/>
          <w:szCs w:val="24"/>
          <w:lang w:eastAsia="ru-RU"/>
        </w:rPr>
        <w:t xml:space="preserve"> вреда, в пределах суммы, затраченной на оказание медицинской помощи застрахованному лицу, а соответствующий иск предъявляется в порядке гражданского судопроизводства;</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w:t>
      </w:r>
      <w:r w:rsidRPr="005A6299">
        <w:rPr>
          <w:rFonts w:ascii="Times New Roman" w:eastAsia="Times New Roman" w:hAnsi="Times New Roman" w:cs="Times New Roman"/>
          <w:b/>
          <w:bCs/>
          <w:color w:val="22272F"/>
          <w:sz w:val="24"/>
          <w:szCs w:val="24"/>
          <w:lang w:eastAsia="ru-RU"/>
        </w:rPr>
        <w:t>о сроке исковой давности.</w:t>
      </w:r>
      <w:r w:rsidRPr="005A6299">
        <w:rPr>
          <w:rFonts w:ascii="Times New Roman" w:eastAsia="Times New Roman" w:hAnsi="Times New Roman" w:cs="Times New Roman"/>
          <w:color w:val="22272F"/>
          <w:sz w:val="24"/>
          <w:szCs w:val="24"/>
          <w:lang w:eastAsia="ru-RU"/>
        </w:rPr>
        <w:t> </w:t>
      </w:r>
      <w:proofErr w:type="gramStart"/>
      <w:r w:rsidRPr="005A6299">
        <w:rPr>
          <w:rFonts w:ascii="Times New Roman" w:eastAsia="Times New Roman" w:hAnsi="Times New Roman" w:cs="Times New Roman"/>
          <w:color w:val="22272F"/>
          <w:sz w:val="24"/>
          <w:szCs w:val="24"/>
          <w:lang w:eastAsia="ru-RU"/>
        </w:rPr>
        <w:t>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252" w:anchor="/document/10164072/entry/200010" w:history="1">
        <w:r w:rsidRPr="005A6299">
          <w:rPr>
            <w:rFonts w:ascii="Times New Roman" w:eastAsia="Times New Roman" w:hAnsi="Times New Roman" w:cs="Times New Roman"/>
            <w:color w:val="3272C0"/>
            <w:sz w:val="24"/>
            <w:szCs w:val="24"/>
            <w:lang w:eastAsia="ru-RU"/>
          </w:rPr>
          <w:t>п. 1 ст. 200</w:t>
        </w:r>
      </w:hyperlink>
      <w:r w:rsidRPr="005A6299">
        <w:rPr>
          <w:rFonts w:ascii="Times New Roman" w:eastAsia="Times New Roman" w:hAnsi="Times New Roman" w:cs="Times New Roman"/>
          <w:color w:val="22272F"/>
          <w:sz w:val="24"/>
          <w:szCs w:val="24"/>
          <w:lang w:eastAsia="ru-RU"/>
        </w:rPr>
        <w:t> ГК РФ), при этом течение срока исковой давности </w:t>
      </w:r>
      <w:r w:rsidRPr="005A6299">
        <w:rPr>
          <w:rFonts w:ascii="Times New Roman" w:eastAsia="Times New Roman" w:hAnsi="Times New Roman" w:cs="Times New Roman"/>
          <w:b/>
          <w:bCs/>
          <w:color w:val="22272F"/>
          <w:sz w:val="24"/>
          <w:szCs w:val="24"/>
          <w:lang w:eastAsia="ru-RU"/>
        </w:rPr>
        <w:t>по регрессным обязательствам</w:t>
      </w:r>
      <w:r w:rsidRPr="005A6299">
        <w:rPr>
          <w:rFonts w:ascii="Times New Roman" w:eastAsia="Times New Roman" w:hAnsi="Times New Roman" w:cs="Times New Roman"/>
          <w:color w:val="22272F"/>
          <w:sz w:val="24"/>
          <w:szCs w:val="24"/>
          <w:lang w:eastAsia="ru-RU"/>
        </w:rPr>
        <w:t> начинается со дня исполнения основного обязательства (</w:t>
      </w:r>
      <w:hyperlink r:id="rId253" w:anchor="/document/10164072/entry/2003" w:history="1">
        <w:r w:rsidRPr="005A6299">
          <w:rPr>
            <w:rFonts w:ascii="Times New Roman" w:eastAsia="Times New Roman" w:hAnsi="Times New Roman" w:cs="Times New Roman"/>
            <w:color w:val="3272C0"/>
            <w:sz w:val="24"/>
            <w:szCs w:val="24"/>
            <w:lang w:eastAsia="ru-RU"/>
          </w:rPr>
          <w:t>п. 3 ст. 200</w:t>
        </w:r>
      </w:hyperlink>
      <w:r w:rsidRPr="005A6299">
        <w:rPr>
          <w:rFonts w:ascii="Times New Roman" w:eastAsia="Times New Roman" w:hAnsi="Times New Roman" w:cs="Times New Roman"/>
          <w:color w:val="22272F"/>
          <w:sz w:val="24"/>
          <w:szCs w:val="24"/>
          <w:lang w:eastAsia="ru-RU"/>
        </w:rPr>
        <w:t> ГК РФ).</w:t>
      </w:r>
      <w:proofErr w:type="gramEnd"/>
      <w:r w:rsidRPr="005A6299">
        <w:rPr>
          <w:rFonts w:ascii="Times New Roman" w:eastAsia="Times New Roman" w:hAnsi="Times New Roman" w:cs="Times New Roman"/>
          <w:color w:val="22272F"/>
          <w:sz w:val="24"/>
          <w:szCs w:val="24"/>
          <w:lang w:eastAsia="ru-RU"/>
        </w:rPr>
        <w:t xml:space="preserve"> Следовательно, право регрессного требования к лицу, причинившему вред здоровью застрахованного лица, возникает у ТФОМС со дня такого исполнения, в данном случае с того дня, когда </w:t>
      </w:r>
      <w:r w:rsidRPr="005A6299">
        <w:rPr>
          <w:rFonts w:ascii="Times New Roman" w:eastAsia="Times New Roman" w:hAnsi="Times New Roman" w:cs="Times New Roman"/>
          <w:b/>
          <w:bCs/>
          <w:color w:val="22272F"/>
          <w:sz w:val="24"/>
          <w:szCs w:val="24"/>
          <w:lang w:eastAsia="ru-RU"/>
        </w:rPr>
        <w:t>страховая компания оплатила</w:t>
      </w:r>
      <w:r w:rsidRPr="005A6299">
        <w:rPr>
          <w:rFonts w:ascii="Times New Roman" w:eastAsia="Times New Roman" w:hAnsi="Times New Roman" w:cs="Times New Roman"/>
          <w:color w:val="22272F"/>
          <w:sz w:val="24"/>
          <w:szCs w:val="24"/>
          <w:lang w:eastAsia="ru-RU"/>
        </w:rPr>
        <w:t xml:space="preserve"> за счет целевых средств бюджета ТФОМС ту медпомощь, что была оказана застрахованному лицу (пешеходу), </w:t>
      </w:r>
      <w:proofErr w:type="gramStart"/>
      <w:r w:rsidRPr="005A6299">
        <w:rPr>
          <w:rFonts w:ascii="Times New Roman" w:eastAsia="Times New Roman" w:hAnsi="Times New Roman" w:cs="Times New Roman"/>
          <w:color w:val="22272F"/>
          <w:sz w:val="24"/>
          <w:szCs w:val="24"/>
          <w:lang w:eastAsia="ru-RU"/>
        </w:rPr>
        <w:t>оказавшим</w:t>
      </w:r>
      <w:proofErr w:type="gramEnd"/>
      <w:r w:rsidRPr="005A6299">
        <w:rPr>
          <w:rFonts w:ascii="Times New Roman" w:eastAsia="Times New Roman" w:hAnsi="Times New Roman" w:cs="Times New Roman"/>
          <w:color w:val="22272F"/>
          <w:sz w:val="24"/>
          <w:szCs w:val="24"/>
          <w:lang w:eastAsia="ru-RU"/>
        </w:rPr>
        <w:t xml:space="preserve"> эту помощь </w:t>
      </w:r>
      <w:proofErr w:type="spellStart"/>
      <w:r w:rsidRPr="005A6299">
        <w:rPr>
          <w:rFonts w:ascii="Times New Roman" w:eastAsia="Times New Roman" w:hAnsi="Times New Roman" w:cs="Times New Roman"/>
          <w:color w:val="22272F"/>
          <w:sz w:val="24"/>
          <w:szCs w:val="24"/>
          <w:lang w:eastAsia="ru-RU"/>
        </w:rPr>
        <w:t>медорганизациям</w:t>
      </w:r>
      <w:proofErr w:type="spellEnd"/>
      <w:r w:rsidRPr="005A6299">
        <w:rPr>
          <w:rFonts w:ascii="Times New Roman" w:eastAsia="Times New Roman" w:hAnsi="Times New Roman" w:cs="Times New Roman"/>
          <w:color w:val="22272F"/>
          <w:sz w:val="24"/>
          <w:szCs w:val="24"/>
          <w:lang w:eastAsia="ru-RU"/>
        </w:rPr>
        <w:t>;</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5A6299">
        <w:rPr>
          <w:rFonts w:ascii="Times New Roman" w:eastAsia="Times New Roman" w:hAnsi="Times New Roman" w:cs="Times New Roman"/>
          <w:color w:val="22272F"/>
          <w:sz w:val="24"/>
          <w:szCs w:val="24"/>
          <w:lang w:eastAsia="ru-RU"/>
        </w:rPr>
        <w:t xml:space="preserve">- таким образом, для решения вопроса об исчислении срока исковой давности по иску ТФОМС к водителю о взыскании с него в порядке регресса расходов на оплату оказанной медицинской помощи застрахованному лицу (пешеходу) необходимо было установить начальный момент течения данного срока, то есть день, когда ТФОМС исполнил основное обязательство, а именно, когда СМО за счет средств бюджета ТФОМС произвела в пользу </w:t>
      </w:r>
      <w:r w:rsidRPr="005A6299">
        <w:rPr>
          <w:rFonts w:ascii="Times New Roman" w:eastAsia="Times New Roman" w:hAnsi="Times New Roman" w:cs="Times New Roman"/>
          <w:color w:val="22272F"/>
          <w:sz w:val="24"/>
          <w:szCs w:val="24"/>
          <w:lang w:eastAsia="ru-RU"/>
        </w:rPr>
        <w:lastRenderedPageBreak/>
        <w:t>медицинских</w:t>
      </w:r>
      <w:proofErr w:type="gramEnd"/>
      <w:r w:rsidRPr="005A6299">
        <w:rPr>
          <w:rFonts w:ascii="Times New Roman" w:eastAsia="Times New Roman" w:hAnsi="Times New Roman" w:cs="Times New Roman"/>
          <w:color w:val="22272F"/>
          <w:sz w:val="24"/>
          <w:szCs w:val="24"/>
          <w:lang w:eastAsia="ru-RU"/>
        </w:rPr>
        <w:t xml:space="preserve"> организаций (городская клиническая больница и </w:t>
      </w:r>
      <w:proofErr w:type="spellStart"/>
      <w:r w:rsidRPr="005A6299">
        <w:rPr>
          <w:rFonts w:ascii="Times New Roman" w:eastAsia="Times New Roman" w:hAnsi="Times New Roman" w:cs="Times New Roman"/>
          <w:color w:val="22272F"/>
          <w:sz w:val="24"/>
          <w:szCs w:val="24"/>
          <w:lang w:eastAsia="ru-RU"/>
        </w:rPr>
        <w:t>кардиодиспансер</w:t>
      </w:r>
      <w:proofErr w:type="spellEnd"/>
      <w:r w:rsidRPr="005A6299">
        <w:rPr>
          <w:rFonts w:ascii="Times New Roman" w:eastAsia="Times New Roman" w:hAnsi="Times New Roman" w:cs="Times New Roman"/>
          <w:color w:val="22272F"/>
          <w:sz w:val="24"/>
          <w:szCs w:val="24"/>
          <w:lang w:eastAsia="ru-RU"/>
        </w:rPr>
        <w:t>) оплату счетов за медицинскую помощь, оказанную пешеходу;</w:t>
      </w:r>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 </w:t>
      </w:r>
      <w:r w:rsidRPr="005A6299">
        <w:rPr>
          <w:rFonts w:ascii="Times New Roman" w:eastAsia="Times New Roman" w:hAnsi="Times New Roman" w:cs="Times New Roman"/>
          <w:b/>
          <w:bCs/>
          <w:color w:val="22272F"/>
          <w:sz w:val="24"/>
          <w:szCs w:val="24"/>
          <w:lang w:eastAsia="ru-RU"/>
        </w:rPr>
        <w:t>о доказывании размера иска</w:t>
      </w:r>
      <w:r w:rsidRPr="005A6299">
        <w:rPr>
          <w:rFonts w:ascii="Times New Roman" w:eastAsia="Times New Roman" w:hAnsi="Times New Roman" w:cs="Times New Roman"/>
          <w:color w:val="22272F"/>
          <w:sz w:val="24"/>
          <w:szCs w:val="24"/>
          <w:lang w:eastAsia="ru-RU"/>
        </w:rPr>
        <w:t xml:space="preserve">. </w:t>
      </w:r>
      <w:proofErr w:type="gramStart"/>
      <w:r w:rsidRPr="005A6299">
        <w:rPr>
          <w:rFonts w:ascii="Times New Roman" w:eastAsia="Times New Roman" w:hAnsi="Times New Roman" w:cs="Times New Roman"/>
          <w:color w:val="22272F"/>
          <w:sz w:val="24"/>
          <w:szCs w:val="24"/>
          <w:lang w:eastAsia="ru-RU"/>
        </w:rPr>
        <w:t>В нарушение </w:t>
      </w:r>
      <w:hyperlink r:id="rId254" w:anchor="/document/12128809/entry/5602" w:history="1">
        <w:r w:rsidRPr="005A6299">
          <w:rPr>
            <w:rFonts w:ascii="Times New Roman" w:eastAsia="Times New Roman" w:hAnsi="Times New Roman" w:cs="Times New Roman"/>
            <w:color w:val="3272C0"/>
            <w:sz w:val="24"/>
            <w:szCs w:val="24"/>
            <w:lang w:eastAsia="ru-RU"/>
          </w:rPr>
          <w:t>ч. 2 ст. 56</w:t>
        </w:r>
      </w:hyperlink>
      <w:r w:rsidRPr="005A6299">
        <w:rPr>
          <w:rFonts w:ascii="Times New Roman" w:eastAsia="Times New Roman" w:hAnsi="Times New Roman" w:cs="Times New Roman"/>
          <w:color w:val="22272F"/>
          <w:sz w:val="24"/>
          <w:szCs w:val="24"/>
          <w:lang w:eastAsia="ru-RU"/>
        </w:rPr>
        <w:t> и </w:t>
      </w:r>
      <w:hyperlink r:id="rId255" w:anchor="/document/12128809/entry/1961" w:history="1">
        <w:r w:rsidRPr="005A6299">
          <w:rPr>
            <w:rFonts w:ascii="Times New Roman" w:eastAsia="Times New Roman" w:hAnsi="Times New Roman" w:cs="Times New Roman"/>
            <w:color w:val="3272C0"/>
            <w:sz w:val="24"/>
            <w:szCs w:val="24"/>
            <w:lang w:eastAsia="ru-RU"/>
          </w:rPr>
          <w:t>ч. 1 ст. 196</w:t>
        </w:r>
      </w:hyperlink>
      <w:r w:rsidRPr="005A6299">
        <w:rPr>
          <w:rFonts w:ascii="Times New Roman" w:eastAsia="Times New Roman" w:hAnsi="Times New Roman" w:cs="Times New Roman"/>
          <w:color w:val="22272F"/>
          <w:sz w:val="24"/>
          <w:szCs w:val="24"/>
          <w:lang w:eastAsia="ru-RU"/>
        </w:rPr>
        <w:t>, </w:t>
      </w:r>
      <w:hyperlink r:id="rId256" w:anchor="/document/12128809/entry/32925" w:history="1">
        <w:r w:rsidRPr="005A6299">
          <w:rPr>
            <w:rFonts w:ascii="Times New Roman" w:eastAsia="Times New Roman" w:hAnsi="Times New Roman" w:cs="Times New Roman"/>
            <w:color w:val="3272C0"/>
            <w:sz w:val="24"/>
            <w:szCs w:val="24"/>
            <w:lang w:eastAsia="ru-RU"/>
          </w:rPr>
          <w:t>п. 5 ч. 2 ст. 329</w:t>
        </w:r>
      </w:hyperlink>
      <w:r w:rsidRPr="005A6299">
        <w:rPr>
          <w:rFonts w:ascii="Times New Roman" w:eastAsia="Times New Roman" w:hAnsi="Times New Roman" w:cs="Times New Roman"/>
          <w:color w:val="22272F"/>
          <w:sz w:val="24"/>
          <w:szCs w:val="24"/>
          <w:lang w:eastAsia="ru-RU"/>
        </w:rPr>
        <w:t> ГПК РФ судами первой и апелляционной инстанций не определены и не установлены обстоятельства, касающиеся размера расходов, понесенных ТФОМС на оплату лечения застрахованного лица, а именно: не был проверен </w:t>
      </w:r>
      <w:r w:rsidRPr="005A6299">
        <w:rPr>
          <w:rFonts w:ascii="Times New Roman" w:eastAsia="Times New Roman" w:hAnsi="Times New Roman" w:cs="Times New Roman"/>
          <w:b/>
          <w:bCs/>
          <w:color w:val="22272F"/>
          <w:sz w:val="24"/>
          <w:szCs w:val="24"/>
          <w:lang w:eastAsia="ru-RU"/>
        </w:rPr>
        <w:t>порядок формирования суммы расходов</w:t>
      </w:r>
      <w:r w:rsidRPr="005A6299">
        <w:rPr>
          <w:rFonts w:ascii="Times New Roman" w:eastAsia="Times New Roman" w:hAnsi="Times New Roman" w:cs="Times New Roman"/>
          <w:color w:val="22272F"/>
          <w:sz w:val="24"/>
          <w:szCs w:val="24"/>
          <w:lang w:eastAsia="ru-RU"/>
        </w:rPr>
        <w:t> на оплату спорной медицинской помощи, заявленной ТФОМС при подаче иска, не</w:t>
      </w:r>
      <w:proofErr w:type="gramEnd"/>
      <w:r w:rsidRPr="005A6299">
        <w:rPr>
          <w:rFonts w:ascii="Times New Roman" w:eastAsia="Times New Roman" w:hAnsi="Times New Roman" w:cs="Times New Roman"/>
          <w:color w:val="22272F"/>
          <w:sz w:val="24"/>
          <w:szCs w:val="24"/>
          <w:lang w:eastAsia="ru-RU"/>
        </w:rPr>
        <w:t xml:space="preserve"> определены - исходя из вида оказанной застрахованному лицу медпомощи - подлежащие применению </w:t>
      </w:r>
      <w:r w:rsidRPr="005A6299">
        <w:rPr>
          <w:rFonts w:ascii="Times New Roman" w:eastAsia="Times New Roman" w:hAnsi="Times New Roman" w:cs="Times New Roman"/>
          <w:b/>
          <w:bCs/>
          <w:color w:val="22272F"/>
          <w:sz w:val="24"/>
          <w:szCs w:val="24"/>
          <w:lang w:eastAsia="ru-RU"/>
        </w:rPr>
        <w:t>тарифы на оплату</w:t>
      </w:r>
      <w:r w:rsidRPr="005A6299">
        <w:rPr>
          <w:rFonts w:ascii="Times New Roman" w:eastAsia="Times New Roman" w:hAnsi="Times New Roman" w:cs="Times New Roman"/>
          <w:color w:val="22272F"/>
          <w:sz w:val="24"/>
          <w:szCs w:val="24"/>
          <w:lang w:eastAsia="ru-RU"/>
        </w:rPr>
        <w:t> </w:t>
      </w:r>
      <w:r w:rsidRPr="005A6299">
        <w:rPr>
          <w:rFonts w:ascii="Times New Roman" w:eastAsia="Times New Roman" w:hAnsi="Times New Roman" w:cs="Times New Roman"/>
          <w:b/>
          <w:bCs/>
          <w:color w:val="22272F"/>
          <w:sz w:val="24"/>
          <w:szCs w:val="24"/>
          <w:lang w:eastAsia="ru-RU"/>
        </w:rPr>
        <w:t>медпомощи</w:t>
      </w:r>
      <w:r w:rsidRPr="005A6299">
        <w:rPr>
          <w:rFonts w:ascii="Times New Roman" w:eastAsia="Times New Roman" w:hAnsi="Times New Roman" w:cs="Times New Roman"/>
          <w:color w:val="22272F"/>
          <w:sz w:val="24"/>
          <w:szCs w:val="24"/>
          <w:lang w:eastAsia="ru-RU"/>
        </w:rPr>
        <w:t> по ОМС, действующие на территории области, в судебных постановлениях не приведены </w:t>
      </w:r>
      <w:r w:rsidRPr="005A6299">
        <w:rPr>
          <w:rFonts w:ascii="Times New Roman" w:eastAsia="Times New Roman" w:hAnsi="Times New Roman" w:cs="Times New Roman"/>
          <w:b/>
          <w:bCs/>
          <w:color w:val="22272F"/>
          <w:sz w:val="24"/>
          <w:szCs w:val="24"/>
          <w:lang w:eastAsia="ru-RU"/>
        </w:rPr>
        <w:t>механизм расчета</w:t>
      </w:r>
      <w:r w:rsidRPr="005A6299">
        <w:rPr>
          <w:rFonts w:ascii="Times New Roman" w:eastAsia="Times New Roman" w:hAnsi="Times New Roman" w:cs="Times New Roman"/>
          <w:color w:val="22272F"/>
          <w:sz w:val="24"/>
          <w:szCs w:val="24"/>
          <w:lang w:eastAsia="ru-RU"/>
        </w:rPr>
        <w:t xml:space="preserve"> суммы </w:t>
      </w:r>
      <w:proofErr w:type="gramStart"/>
      <w:r w:rsidRPr="005A6299">
        <w:rPr>
          <w:rFonts w:ascii="Times New Roman" w:eastAsia="Times New Roman" w:hAnsi="Times New Roman" w:cs="Times New Roman"/>
          <w:color w:val="22272F"/>
          <w:sz w:val="24"/>
          <w:szCs w:val="24"/>
          <w:lang w:eastAsia="ru-RU"/>
        </w:rPr>
        <w:t>расходов</w:t>
      </w:r>
      <w:proofErr w:type="gramEnd"/>
      <w:r w:rsidRPr="005A6299">
        <w:rPr>
          <w:rFonts w:ascii="Times New Roman" w:eastAsia="Times New Roman" w:hAnsi="Times New Roman" w:cs="Times New Roman"/>
          <w:color w:val="22272F"/>
          <w:sz w:val="24"/>
          <w:szCs w:val="24"/>
          <w:lang w:eastAsia="ru-RU"/>
        </w:rPr>
        <w:t xml:space="preserve"> на оплату оказанной застрахованному лицу медпомощи, нормы закона или иного нормативного правового акта, на которых основаны выводы о взыскании с ответчика суммы понесенных истцом расходов. </w:t>
      </w:r>
      <w:proofErr w:type="gramStart"/>
      <w:r w:rsidRPr="005A6299">
        <w:rPr>
          <w:rFonts w:ascii="Times New Roman" w:eastAsia="Times New Roman" w:hAnsi="Times New Roman" w:cs="Times New Roman"/>
          <w:color w:val="22272F"/>
          <w:sz w:val="24"/>
          <w:szCs w:val="24"/>
          <w:lang w:eastAsia="ru-RU"/>
        </w:rPr>
        <w:t xml:space="preserve">Судебные постановления по настоящему делу приняты судами первой и апелляционной инстанций без учета положений законодательства, определяющих средние нормативы объема медицинской помощи в рамках ОМС, финансовых затрат на единицу объема медицинской помощи, средние </w:t>
      </w:r>
      <w:proofErr w:type="spellStart"/>
      <w:r w:rsidRPr="005A6299">
        <w:rPr>
          <w:rFonts w:ascii="Times New Roman" w:eastAsia="Times New Roman" w:hAnsi="Times New Roman" w:cs="Times New Roman"/>
          <w:color w:val="22272F"/>
          <w:sz w:val="24"/>
          <w:szCs w:val="24"/>
          <w:lang w:eastAsia="ru-RU"/>
        </w:rPr>
        <w:t>подушевые</w:t>
      </w:r>
      <w:proofErr w:type="spellEnd"/>
      <w:r w:rsidRPr="005A6299">
        <w:rPr>
          <w:rFonts w:ascii="Times New Roman" w:eastAsia="Times New Roman" w:hAnsi="Times New Roman" w:cs="Times New Roman"/>
          <w:color w:val="22272F"/>
          <w:sz w:val="24"/>
          <w:szCs w:val="24"/>
          <w:lang w:eastAsia="ru-RU"/>
        </w:rPr>
        <w:t xml:space="preserve"> нормативы финансирования, а также порядок применения установленных в области тарифов на медицинскую помощь.</w:t>
      </w:r>
      <w:proofErr w:type="gramEnd"/>
    </w:p>
    <w:p w:rsidR="005A6299" w:rsidRPr="005A6299" w:rsidRDefault="005A6299" w:rsidP="005A6299">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Аналогичная позиция и по исчислению срока давности, и по доказыванию размера убытков была высказана Верховным Судом РФ в определениях </w:t>
      </w:r>
      <w:hyperlink r:id="rId257" w:anchor="/document/409606817/entry/0" w:history="1">
        <w:r w:rsidRPr="005A6299">
          <w:rPr>
            <w:rFonts w:ascii="Times New Roman" w:eastAsia="Times New Roman" w:hAnsi="Times New Roman" w:cs="Times New Roman"/>
            <w:color w:val="3272C0"/>
            <w:sz w:val="24"/>
            <w:szCs w:val="24"/>
            <w:lang w:eastAsia="ru-RU"/>
          </w:rPr>
          <w:t>от 12.08.2024 N 16-КГ24-25-К4</w:t>
        </w:r>
      </w:hyperlink>
      <w:r w:rsidRPr="005A6299">
        <w:rPr>
          <w:rFonts w:ascii="Times New Roman" w:eastAsia="Times New Roman" w:hAnsi="Times New Roman" w:cs="Times New Roman"/>
          <w:color w:val="22272F"/>
          <w:sz w:val="24"/>
          <w:szCs w:val="24"/>
          <w:lang w:eastAsia="ru-RU"/>
        </w:rPr>
        <w:t> (дело пересмотрено по жалобе водителя) и </w:t>
      </w:r>
      <w:hyperlink r:id="rId258" w:anchor="/document/409606813/entry/0" w:history="1">
        <w:r w:rsidRPr="005A6299">
          <w:rPr>
            <w:rFonts w:ascii="Times New Roman" w:eastAsia="Times New Roman" w:hAnsi="Times New Roman" w:cs="Times New Roman"/>
            <w:color w:val="3272C0"/>
            <w:sz w:val="24"/>
            <w:szCs w:val="24"/>
            <w:lang w:eastAsia="ru-RU"/>
          </w:rPr>
          <w:t>N 31-КГ24-3-К6</w:t>
        </w:r>
      </w:hyperlink>
      <w:r w:rsidRPr="005A6299">
        <w:rPr>
          <w:rFonts w:ascii="Times New Roman" w:eastAsia="Times New Roman" w:hAnsi="Times New Roman" w:cs="Times New Roman"/>
          <w:color w:val="22272F"/>
          <w:sz w:val="24"/>
          <w:szCs w:val="24"/>
          <w:lang w:eastAsia="ru-RU"/>
        </w:rPr>
        <w:t xml:space="preserve"> (также по кассационной жалобе водителя </w:t>
      </w:r>
      <w:proofErr w:type="gramStart"/>
      <w:r w:rsidRPr="005A6299">
        <w:rPr>
          <w:rFonts w:ascii="Times New Roman" w:eastAsia="Times New Roman" w:hAnsi="Times New Roman" w:cs="Times New Roman"/>
          <w:color w:val="22272F"/>
          <w:sz w:val="24"/>
          <w:szCs w:val="24"/>
          <w:lang w:eastAsia="ru-RU"/>
        </w:rPr>
        <w:t>ВС</w:t>
      </w:r>
      <w:proofErr w:type="gramEnd"/>
      <w:r w:rsidRPr="005A6299">
        <w:rPr>
          <w:rFonts w:ascii="Times New Roman" w:eastAsia="Times New Roman" w:hAnsi="Times New Roman" w:cs="Times New Roman"/>
          <w:color w:val="22272F"/>
          <w:sz w:val="24"/>
          <w:szCs w:val="24"/>
          <w:lang w:eastAsia="ru-RU"/>
        </w:rPr>
        <w:t xml:space="preserve"> РФ пересмотрел дело и оставил в силе отказ в иске, вынесенный судом первой инстанции).</w:t>
      </w:r>
    </w:p>
    <w:p w:rsidR="005A6299" w:rsidRPr="005A6299" w:rsidRDefault="005A6299" w:rsidP="005A6299">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5A6299">
        <w:rPr>
          <w:rFonts w:ascii="Times New Roman" w:eastAsia="Times New Roman" w:hAnsi="Times New Roman" w:cs="Times New Roman"/>
          <w:color w:val="22272F"/>
          <w:sz w:val="24"/>
          <w:szCs w:val="24"/>
          <w:lang w:eastAsia="ru-RU"/>
        </w:rPr>
        <w:t>____________________________________________</w:t>
      </w:r>
    </w:p>
    <w:sectPr w:rsidR="005A6299" w:rsidRPr="005A6299" w:rsidSect="00C82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01D1B"/>
    <w:rsid w:val="00101D1B"/>
    <w:rsid w:val="002639CF"/>
    <w:rsid w:val="005A6299"/>
    <w:rsid w:val="00850C2E"/>
    <w:rsid w:val="008D30C2"/>
    <w:rsid w:val="009F1A33"/>
    <w:rsid w:val="00C82EFA"/>
    <w:rsid w:val="00CD561E"/>
    <w:rsid w:val="00E57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EFA"/>
  </w:style>
  <w:style w:type="paragraph" w:styleId="4">
    <w:name w:val="heading 4"/>
    <w:basedOn w:val="a"/>
    <w:link w:val="40"/>
    <w:uiPriority w:val="9"/>
    <w:qFormat/>
    <w:rsid w:val="00101D1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01D1B"/>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209533738">
      <w:bodyDiv w:val="1"/>
      <w:marLeft w:val="0"/>
      <w:marRight w:val="0"/>
      <w:marTop w:val="0"/>
      <w:marBottom w:val="0"/>
      <w:divBdr>
        <w:top w:val="none" w:sz="0" w:space="0" w:color="auto"/>
        <w:left w:val="none" w:sz="0" w:space="0" w:color="auto"/>
        <w:bottom w:val="none" w:sz="0" w:space="0" w:color="auto"/>
        <w:right w:val="none" w:sz="0" w:space="0" w:color="auto"/>
      </w:divBdr>
      <w:divsChild>
        <w:div w:id="1514146376">
          <w:marLeft w:val="0"/>
          <w:marRight w:val="0"/>
          <w:marTop w:val="0"/>
          <w:marBottom w:val="0"/>
          <w:divBdr>
            <w:top w:val="none" w:sz="0" w:space="0" w:color="auto"/>
            <w:left w:val="none" w:sz="0" w:space="0" w:color="auto"/>
            <w:bottom w:val="none" w:sz="0" w:space="0" w:color="auto"/>
            <w:right w:val="none" w:sz="0" w:space="0" w:color="auto"/>
          </w:divBdr>
          <w:divsChild>
            <w:div w:id="2126270273">
              <w:marLeft w:val="0"/>
              <w:marRight w:val="0"/>
              <w:marTop w:val="0"/>
              <w:marBottom w:val="0"/>
              <w:divBdr>
                <w:top w:val="none" w:sz="0" w:space="0" w:color="auto"/>
                <w:left w:val="none" w:sz="0" w:space="0" w:color="auto"/>
                <w:bottom w:val="none" w:sz="0" w:space="0" w:color="auto"/>
                <w:right w:val="none" w:sz="0" w:space="0" w:color="auto"/>
              </w:divBdr>
            </w:div>
            <w:div w:id="49615623">
              <w:marLeft w:val="0"/>
              <w:marRight w:val="0"/>
              <w:marTop w:val="0"/>
              <w:marBottom w:val="0"/>
              <w:divBdr>
                <w:top w:val="none" w:sz="0" w:space="0" w:color="auto"/>
                <w:left w:val="none" w:sz="0" w:space="0" w:color="auto"/>
                <w:bottom w:val="none" w:sz="0" w:space="0" w:color="auto"/>
                <w:right w:val="none" w:sz="0" w:space="0" w:color="auto"/>
              </w:divBdr>
            </w:div>
            <w:div w:id="2098012658">
              <w:marLeft w:val="0"/>
              <w:marRight w:val="0"/>
              <w:marTop w:val="0"/>
              <w:marBottom w:val="0"/>
              <w:divBdr>
                <w:top w:val="none" w:sz="0" w:space="0" w:color="auto"/>
                <w:left w:val="none" w:sz="0" w:space="0" w:color="auto"/>
                <w:bottom w:val="none" w:sz="0" w:space="0" w:color="auto"/>
                <w:right w:val="none" w:sz="0" w:space="0" w:color="auto"/>
              </w:divBdr>
            </w:div>
          </w:divsChild>
        </w:div>
        <w:div w:id="1663122384">
          <w:marLeft w:val="0"/>
          <w:marRight w:val="0"/>
          <w:marTop w:val="0"/>
          <w:marBottom w:val="0"/>
          <w:divBdr>
            <w:top w:val="none" w:sz="0" w:space="0" w:color="auto"/>
            <w:left w:val="none" w:sz="0" w:space="0" w:color="auto"/>
            <w:bottom w:val="none" w:sz="0" w:space="0" w:color="auto"/>
            <w:right w:val="none" w:sz="0" w:space="0" w:color="auto"/>
          </w:divBdr>
          <w:divsChild>
            <w:div w:id="1699505608">
              <w:marLeft w:val="0"/>
              <w:marRight w:val="0"/>
              <w:marTop w:val="0"/>
              <w:marBottom w:val="0"/>
              <w:divBdr>
                <w:top w:val="none" w:sz="0" w:space="0" w:color="auto"/>
                <w:left w:val="none" w:sz="0" w:space="0" w:color="auto"/>
                <w:bottom w:val="none" w:sz="0" w:space="0" w:color="auto"/>
                <w:right w:val="none" w:sz="0" w:space="0" w:color="auto"/>
              </w:divBdr>
            </w:div>
          </w:divsChild>
        </w:div>
        <w:div w:id="740098493">
          <w:marLeft w:val="0"/>
          <w:marRight w:val="0"/>
          <w:marTop w:val="0"/>
          <w:marBottom w:val="0"/>
          <w:divBdr>
            <w:top w:val="none" w:sz="0" w:space="0" w:color="auto"/>
            <w:left w:val="none" w:sz="0" w:space="0" w:color="auto"/>
            <w:bottom w:val="none" w:sz="0" w:space="0" w:color="auto"/>
            <w:right w:val="none" w:sz="0" w:space="0" w:color="auto"/>
          </w:divBdr>
          <w:divsChild>
            <w:div w:id="932906385">
              <w:marLeft w:val="0"/>
              <w:marRight w:val="0"/>
              <w:marTop w:val="0"/>
              <w:marBottom w:val="0"/>
              <w:divBdr>
                <w:top w:val="none" w:sz="0" w:space="0" w:color="auto"/>
                <w:left w:val="none" w:sz="0" w:space="0" w:color="auto"/>
                <w:bottom w:val="none" w:sz="0" w:space="0" w:color="auto"/>
                <w:right w:val="none" w:sz="0" w:space="0" w:color="auto"/>
              </w:divBdr>
            </w:div>
            <w:div w:id="464007699">
              <w:marLeft w:val="0"/>
              <w:marRight w:val="0"/>
              <w:marTop w:val="0"/>
              <w:marBottom w:val="0"/>
              <w:divBdr>
                <w:top w:val="none" w:sz="0" w:space="0" w:color="auto"/>
                <w:left w:val="none" w:sz="0" w:space="0" w:color="auto"/>
                <w:bottom w:val="none" w:sz="0" w:space="0" w:color="auto"/>
                <w:right w:val="none" w:sz="0" w:space="0" w:color="auto"/>
              </w:divBdr>
            </w:div>
          </w:divsChild>
        </w:div>
        <w:div w:id="1323774606">
          <w:marLeft w:val="0"/>
          <w:marRight w:val="0"/>
          <w:marTop w:val="0"/>
          <w:marBottom w:val="0"/>
          <w:divBdr>
            <w:top w:val="none" w:sz="0" w:space="0" w:color="auto"/>
            <w:left w:val="none" w:sz="0" w:space="0" w:color="auto"/>
            <w:bottom w:val="none" w:sz="0" w:space="0" w:color="auto"/>
            <w:right w:val="none" w:sz="0" w:space="0" w:color="auto"/>
          </w:divBdr>
          <w:divsChild>
            <w:div w:id="811409449">
              <w:marLeft w:val="0"/>
              <w:marRight w:val="0"/>
              <w:marTop w:val="0"/>
              <w:marBottom w:val="0"/>
              <w:divBdr>
                <w:top w:val="none" w:sz="0" w:space="0" w:color="auto"/>
                <w:left w:val="none" w:sz="0" w:space="0" w:color="auto"/>
                <w:bottom w:val="none" w:sz="0" w:space="0" w:color="auto"/>
                <w:right w:val="none" w:sz="0" w:space="0" w:color="auto"/>
              </w:divBdr>
            </w:div>
            <w:div w:id="1462991525">
              <w:marLeft w:val="0"/>
              <w:marRight w:val="0"/>
              <w:marTop w:val="0"/>
              <w:marBottom w:val="0"/>
              <w:divBdr>
                <w:top w:val="none" w:sz="0" w:space="0" w:color="auto"/>
                <w:left w:val="none" w:sz="0" w:space="0" w:color="auto"/>
                <w:bottom w:val="none" w:sz="0" w:space="0" w:color="auto"/>
                <w:right w:val="none" w:sz="0" w:space="0" w:color="auto"/>
              </w:divBdr>
            </w:div>
            <w:div w:id="685516738">
              <w:marLeft w:val="0"/>
              <w:marRight w:val="0"/>
              <w:marTop w:val="0"/>
              <w:marBottom w:val="0"/>
              <w:divBdr>
                <w:top w:val="none" w:sz="0" w:space="0" w:color="auto"/>
                <w:left w:val="none" w:sz="0" w:space="0" w:color="auto"/>
                <w:bottom w:val="none" w:sz="0" w:space="0" w:color="auto"/>
                <w:right w:val="none" w:sz="0" w:space="0" w:color="auto"/>
              </w:divBdr>
            </w:div>
            <w:div w:id="1573659629">
              <w:marLeft w:val="0"/>
              <w:marRight w:val="0"/>
              <w:marTop w:val="0"/>
              <w:marBottom w:val="0"/>
              <w:divBdr>
                <w:top w:val="none" w:sz="0" w:space="0" w:color="auto"/>
                <w:left w:val="none" w:sz="0" w:space="0" w:color="auto"/>
                <w:bottom w:val="none" w:sz="0" w:space="0" w:color="auto"/>
                <w:right w:val="none" w:sz="0" w:space="0" w:color="auto"/>
              </w:divBdr>
            </w:div>
          </w:divsChild>
        </w:div>
        <w:div w:id="1960721800">
          <w:marLeft w:val="0"/>
          <w:marRight w:val="0"/>
          <w:marTop w:val="0"/>
          <w:marBottom w:val="0"/>
          <w:divBdr>
            <w:top w:val="none" w:sz="0" w:space="0" w:color="auto"/>
            <w:left w:val="none" w:sz="0" w:space="0" w:color="auto"/>
            <w:bottom w:val="none" w:sz="0" w:space="0" w:color="auto"/>
            <w:right w:val="none" w:sz="0" w:space="0" w:color="auto"/>
          </w:divBdr>
          <w:divsChild>
            <w:div w:id="281546304">
              <w:marLeft w:val="0"/>
              <w:marRight w:val="0"/>
              <w:marTop w:val="0"/>
              <w:marBottom w:val="0"/>
              <w:divBdr>
                <w:top w:val="none" w:sz="0" w:space="0" w:color="auto"/>
                <w:left w:val="none" w:sz="0" w:space="0" w:color="auto"/>
                <w:bottom w:val="none" w:sz="0" w:space="0" w:color="auto"/>
                <w:right w:val="none" w:sz="0" w:space="0" w:color="auto"/>
              </w:divBdr>
            </w:div>
            <w:div w:id="918753791">
              <w:marLeft w:val="0"/>
              <w:marRight w:val="0"/>
              <w:marTop w:val="0"/>
              <w:marBottom w:val="0"/>
              <w:divBdr>
                <w:top w:val="none" w:sz="0" w:space="0" w:color="auto"/>
                <w:left w:val="none" w:sz="0" w:space="0" w:color="auto"/>
                <w:bottom w:val="none" w:sz="0" w:space="0" w:color="auto"/>
                <w:right w:val="none" w:sz="0" w:space="0" w:color="auto"/>
              </w:divBdr>
            </w:div>
            <w:div w:id="1972512266">
              <w:marLeft w:val="0"/>
              <w:marRight w:val="0"/>
              <w:marTop w:val="0"/>
              <w:marBottom w:val="0"/>
              <w:divBdr>
                <w:top w:val="none" w:sz="0" w:space="0" w:color="auto"/>
                <w:left w:val="none" w:sz="0" w:space="0" w:color="auto"/>
                <w:bottom w:val="none" w:sz="0" w:space="0" w:color="auto"/>
                <w:right w:val="none" w:sz="0" w:space="0" w:color="auto"/>
              </w:divBdr>
            </w:div>
            <w:div w:id="1671711555">
              <w:marLeft w:val="0"/>
              <w:marRight w:val="0"/>
              <w:marTop w:val="0"/>
              <w:marBottom w:val="0"/>
              <w:divBdr>
                <w:top w:val="none" w:sz="0" w:space="0" w:color="auto"/>
                <w:left w:val="none" w:sz="0" w:space="0" w:color="auto"/>
                <w:bottom w:val="none" w:sz="0" w:space="0" w:color="auto"/>
                <w:right w:val="none" w:sz="0" w:space="0" w:color="auto"/>
              </w:divBdr>
            </w:div>
          </w:divsChild>
        </w:div>
        <w:div w:id="267127805">
          <w:marLeft w:val="0"/>
          <w:marRight w:val="0"/>
          <w:marTop w:val="0"/>
          <w:marBottom w:val="0"/>
          <w:divBdr>
            <w:top w:val="none" w:sz="0" w:space="0" w:color="auto"/>
            <w:left w:val="none" w:sz="0" w:space="0" w:color="auto"/>
            <w:bottom w:val="none" w:sz="0" w:space="0" w:color="auto"/>
            <w:right w:val="none" w:sz="0" w:space="0" w:color="auto"/>
          </w:divBdr>
          <w:divsChild>
            <w:div w:id="475755809">
              <w:marLeft w:val="0"/>
              <w:marRight w:val="0"/>
              <w:marTop w:val="0"/>
              <w:marBottom w:val="0"/>
              <w:divBdr>
                <w:top w:val="none" w:sz="0" w:space="0" w:color="auto"/>
                <w:left w:val="none" w:sz="0" w:space="0" w:color="auto"/>
                <w:bottom w:val="none" w:sz="0" w:space="0" w:color="auto"/>
                <w:right w:val="none" w:sz="0" w:space="0" w:color="auto"/>
              </w:divBdr>
            </w:div>
            <w:div w:id="355348348">
              <w:marLeft w:val="0"/>
              <w:marRight w:val="0"/>
              <w:marTop w:val="0"/>
              <w:marBottom w:val="0"/>
              <w:divBdr>
                <w:top w:val="none" w:sz="0" w:space="0" w:color="auto"/>
                <w:left w:val="none" w:sz="0" w:space="0" w:color="auto"/>
                <w:bottom w:val="none" w:sz="0" w:space="0" w:color="auto"/>
                <w:right w:val="none" w:sz="0" w:space="0" w:color="auto"/>
              </w:divBdr>
            </w:div>
            <w:div w:id="1178037076">
              <w:marLeft w:val="0"/>
              <w:marRight w:val="0"/>
              <w:marTop w:val="0"/>
              <w:marBottom w:val="0"/>
              <w:divBdr>
                <w:top w:val="none" w:sz="0" w:space="0" w:color="auto"/>
                <w:left w:val="none" w:sz="0" w:space="0" w:color="auto"/>
                <w:bottom w:val="none" w:sz="0" w:space="0" w:color="auto"/>
                <w:right w:val="none" w:sz="0" w:space="0" w:color="auto"/>
              </w:divBdr>
            </w:div>
            <w:div w:id="284770589">
              <w:marLeft w:val="0"/>
              <w:marRight w:val="0"/>
              <w:marTop w:val="0"/>
              <w:marBottom w:val="0"/>
              <w:divBdr>
                <w:top w:val="none" w:sz="0" w:space="0" w:color="auto"/>
                <w:left w:val="none" w:sz="0" w:space="0" w:color="auto"/>
                <w:bottom w:val="none" w:sz="0" w:space="0" w:color="auto"/>
                <w:right w:val="none" w:sz="0" w:space="0" w:color="auto"/>
              </w:divBdr>
            </w:div>
          </w:divsChild>
        </w:div>
        <w:div w:id="1303461282">
          <w:marLeft w:val="0"/>
          <w:marRight w:val="0"/>
          <w:marTop w:val="0"/>
          <w:marBottom w:val="0"/>
          <w:divBdr>
            <w:top w:val="none" w:sz="0" w:space="0" w:color="auto"/>
            <w:left w:val="none" w:sz="0" w:space="0" w:color="auto"/>
            <w:bottom w:val="none" w:sz="0" w:space="0" w:color="auto"/>
            <w:right w:val="none" w:sz="0" w:space="0" w:color="auto"/>
          </w:divBdr>
          <w:divsChild>
            <w:div w:id="1704330455">
              <w:marLeft w:val="0"/>
              <w:marRight w:val="0"/>
              <w:marTop w:val="0"/>
              <w:marBottom w:val="0"/>
              <w:divBdr>
                <w:top w:val="none" w:sz="0" w:space="0" w:color="auto"/>
                <w:left w:val="none" w:sz="0" w:space="0" w:color="auto"/>
                <w:bottom w:val="none" w:sz="0" w:space="0" w:color="auto"/>
                <w:right w:val="none" w:sz="0" w:space="0" w:color="auto"/>
              </w:divBdr>
            </w:div>
            <w:div w:id="887912943">
              <w:marLeft w:val="0"/>
              <w:marRight w:val="0"/>
              <w:marTop w:val="0"/>
              <w:marBottom w:val="0"/>
              <w:divBdr>
                <w:top w:val="none" w:sz="0" w:space="0" w:color="auto"/>
                <w:left w:val="none" w:sz="0" w:space="0" w:color="auto"/>
                <w:bottom w:val="none" w:sz="0" w:space="0" w:color="auto"/>
                <w:right w:val="none" w:sz="0" w:space="0" w:color="auto"/>
              </w:divBdr>
            </w:div>
            <w:div w:id="1864980900">
              <w:marLeft w:val="0"/>
              <w:marRight w:val="0"/>
              <w:marTop w:val="0"/>
              <w:marBottom w:val="0"/>
              <w:divBdr>
                <w:top w:val="none" w:sz="0" w:space="0" w:color="auto"/>
                <w:left w:val="none" w:sz="0" w:space="0" w:color="auto"/>
                <w:bottom w:val="none" w:sz="0" w:space="0" w:color="auto"/>
                <w:right w:val="none" w:sz="0" w:space="0" w:color="auto"/>
              </w:divBdr>
            </w:div>
            <w:div w:id="2811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4061">
      <w:bodyDiv w:val="1"/>
      <w:marLeft w:val="0"/>
      <w:marRight w:val="0"/>
      <w:marTop w:val="0"/>
      <w:marBottom w:val="0"/>
      <w:divBdr>
        <w:top w:val="none" w:sz="0" w:space="0" w:color="auto"/>
        <w:left w:val="none" w:sz="0" w:space="0" w:color="auto"/>
        <w:bottom w:val="none" w:sz="0" w:space="0" w:color="auto"/>
        <w:right w:val="none" w:sz="0" w:space="0" w:color="auto"/>
      </w:divBdr>
      <w:divsChild>
        <w:div w:id="432171197">
          <w:marLeft w:val="0"/>
          <w:marRight w:val="0"/>
          <w:marTop w:val="0"/>
          <w:marBottom w:val="0"/>
          <w:divBdr>
            <w:top w:val="none" w:sz="0" w:space="0" w:color="auto"/>
            <w:left w:val="none" w:sz="0" w:space="0" w:color="auto"/>
            <w:bottom w:val="none" w:sz="0" w:space="0" w:color="auto"/>
            <w:right w:val="none" w:sz="0" w:space="0" w:color="auto"/>
          </w:divBdr>
          <w:divsChild>
            <w:div w:id="1854758356">
              <w:marLeft w:val="0"/>
              <w:marRight w:val="0"/>
              <w:marTop w:val="0"/>
              <w:marBottom w:val="0"/>
              <w:divBdr>
                <w:top w:val="none" w:sz="0" w:space="0" w:color="auto"/>
                <w:left w:val="none" w:sz="0" w:space="0" w:color="auto"/>
                <w:bottom w:val="none" w:sz="0" w:space="0" w:color="auto"/>
                <w:right w:val="none" w:sz="0" w:space="0" w:color="auto"/>
              </w:divBdr>
            </w:div>
            <w:div w:id="1134249749">
              <w:marLeft w:val="0"/>
              <w:marRight w:val="0"/>
              <w:marTop w:val="0"/>
              <w:marBottom w:val="0"/>
              <w:divBdr>
                <w:top w:val="none" w:sz="0" w:space="0" w:color="auto"/>
                <w:left w:val="none" w:sz="0" w:space="0" w:color="auto"/>
                <w:bottom w:val="none" w:sz="0" w:space="0" w:color="auto"/>
                <w:right w:val="none" w:sz="0" w:space="0" w:color="auto"/>
              </w:divBdr>
            </w:div>
            <w:div w:id="194929294">
              <w:marLeft w:val="0"/>
              <w:marRight w:val="0"/>
              <w:marTop w:val="0"/>
              <w:marBottom w:val="0"/>
              <w:divBdr>
                <w:top w:val="none" w:sz="0" w:space="0" w:color="auto"/>
                <w:left w:val="none" w:sz="0" w:space="0" w:color="auto"/>
                <w:bottom w:val="none" w:sz="0" w:space="0" w:color="auto"/>
                <w:right w:val="none" w:sz="0" w:space="0" w:color="auto"/>
              </w:divBdr>
            </w:div>
          </w:divsChild>
        </w:div>
        <w:div w:id="1164977572">
          <w:marLeft w:val="0"/>
          <w:marRight w:val="0"/>
          <w:marTop w:val="0"/>
          <w:marBottom w:val="0"/>
          <w:divBdr>
            <w:top w:val="none" w:sz="0" w:space="0" w:color="auto"/>
            <w:left w:val="none" w:sz="0" w:space="0" w:color="auto"/>
            <w:bottom w:val="none" w:sz="0" w:space="0" w:color="auto"/>
            <w:right w:val="none" w:sz="0" w:space="0" w:color="auto"/>
          </w:divBdr>
          <w:divsChild>
            <w:div w:id="964580259">
              <w:marLeft w:val="0"/>
              <w:marRight w:val="0"/>
              <w:marTop w:val="0"/>
              <w:marBottom w:val="0"/>
              <w:divBdr>
                <w:top w:val="none" w:sz="0" w:space="0" w:color="auto"/>
                <w:left w:val="none" w:sz="0" w:space="0" w:color="auto"/>
                <w:bottom w:val="none" w:sz="0" w:space="0" w:color="auto"/>
                <w:right w:val="none" w:sz="0" w:space="0" w:color="auto"/>
              </w:divBdr>
            </w:div>
          </w:divsChild>
        </w:div>
        <w:div w:id="1064567454">
          <w:marLeft w:val="0"/>
          <w:marRight w:val="0"/>
          <w:marTop w:val="0"/>
          <w:marBottom w:val="0"/>
          <w:divBdr>
            <w:top w:val="none" w:sz="0" w:space="0" w:color="auto"/>
            <w:left w:val="none" w:sz="0" w:space="0" w:color="auto"/>
            <w:bottom w:val="none" w:sz="0" w:space="0" w:color="auto"/>
            <w:right w:val="none" w:sz="0" w:space="0" w:color="auto"/>
          </w:divBdr>
          <w:divsChild>
            <w:div w:id="313922749">
              <w:marLeft w:val="0"/>
              <w:marRight w:val="0"/>
              <w:marTop w:val="0"/>
              <w:marBottom w:val="0"/>
              <w:divBdr>
                <w:top w:val="none" w:sz="0" w:space="0" w:color="auto"/>
                <w:left w:val="none" w:sz="0" w:space="0" w:color="auto"/>
                <w:bottom w:val="none" w:sz="0" w:space="0" w:color="auto"/>
                <w:right w:val="none" w:sz="0" w:space="0" w:color="auto"/>
              </w:divBdr>
            </w:div>
            <w:div w:id="421536774">
              <w:marLeft w:val="0"/>
              <w:marRight w:val="0"/>
              <w:marTop w:val="0"/>
              <w:marBottom w:val="0"/>
              <w:divBdr>
                <w:top w:val="none" w:sz="0" w:space="0" w:color="auto"/>
                <w:left w:val="none" w:sz="0" w:space="0" w:color="auto"/>
                <w:bottom w:val="none" w:sz="0" w:space="0" w:color="auto"/>
                <w:right w:val="none" w:sz="0" w:space="0" w:color="auto"/>
              </w:divBdr>
            </w:div>
            <w:div w:id="170950386">
              <w:marLeft w:val="0"/>
              <w:marRight w:val="0"/>
              <w:marTop w:val="0"/>
              <w:marBottom w:val="0"/>
              <w:divBdr>
                <w:top w:val="none" w:sz="0" w:space="0" w:color="auto"/>
                <w:left w:val="none" w:sz="0" w:space="0" w:color="auto"/>
                <w:bottom w:val="none" w:sz="0" w:space="0" w:color="auto"/>
                <w:right w:val="none" w:sz="0" w:space="0" w:color="auto"/>
              </w:divBdr>
            </w:div>
            <w:div w:id="949123576">
              <w:marLeft w:val="0"/>
              <w:marRight w:val="0"/>
              <w:marTop w:val="0"/>
              <w:marBottom w:val="0"/>
              <w:divBdr>
                <w:top w:val="none" w:sz="0" w:space="0" w:color="auto"/>
                <w:left w:val="none" w:sz="0" w:space="0" w:color="auto"/>
                <w:bottom w:val="none" w:sz="0" w:space="0" w:color="auto"/>
                <w:right w:val="none" w:sz="0" w:space="0" w:color="auto"/>
              </w:divBdr>
            </w:div>
          </w:divsChild>
        </w:div>
        <w:div w:id="312763114">
          <w:marLeft w:val="0"/>
          <w:marRight w:val="0"/>
          <w:marTop w:val="0"/>
          <w:marBottom w:val="0"/>
          <w:divBdr>
            <w:top w:val="none" w:sz="0" w:space="0" w:color="auto"/>
            <w:left w:val="none" w:sz="0" w:space="0" w:color="auto"/>
            <w:bottom w:val="none" w:sz="0" w:space="0" w:color="auto"/>
            <w:right w:val="none" w:sz="0" w:space="0" w:color="auto"/>
          </w:divBdr>
          <w:divsChild>
            <w:div w:id="1906642677">
              <w:marLeft w:val="0"/>
              <w:marRight w:val="0"/>
              <w:marTop w:val="0"/>
              <w:marBottom w:val="0"/>
              <w:divBdr>
                <w:top w:val="none" w:sz="0" w:space="0" w:color="auto"/>
                <w:left w:val="none" w:sz="0" w:space="0" w:color="auto"/>
                <w:bottom w:val="none" w:sz="0" w:space="0" w:color="auto"/>
                <w:right w:val="none" w:sz="0" w:space="0" w:color="auto"/>
              </w:divBdr>
            </w:div>
            <w:div w:id="1389650603">
              <w:marLeft w:val="0"/>
              <w:marRight w:val="0"/>
              <w:marTop w:val="0"/>
              <w:marBottom w:val="0"/>
              <w:divBdr>
                <w:top w:val="none" w:sz="0" w:space="0" w:color="auto"/>
                <w:left w:val="none" w:sz="0" w:space="0" w:color="auto"/>
                <w:bottom w:val="none" w:sz="0" w:space="0" w:color="auto"/>
                <w:right w:val="none" w:sz="0" w:space="0" w:color="auto"/>
              </w:divBdr>
            </w:div>
            <w:div w:id="1509251802">
              <w:marLeft w:val="0"/>
              <w:marRight w:val="0"/>
              <w:marTop w:val="0"/>
              <w:marBottom w:val="0"/>
              <w:divBdr>
                <w:top w:val="none" w:sz="0" w:space="0" w:color="auto"/>
                <w:left w:val="none" w:sz="0" w:space="0" w:color="auto"/>
                <w:bottom w:val="none" w:sz="0" w:space="0" w:color="auto"/>
                <w:right w:val="none" w:sz="0" w:space="0" w:color="auto"/>
              </w:divBdr>
            </w:div>
          </w:divsChild>
        </w:div>
        <w:div w:id="1191649142">
          <w:marLeft w:val="0"/>
          <w:marRight w:val="0"/>
          <w:marTop w:val="0"/>
          <w:marBottom w:val="0"/>
          <w:divBdr>
            <w:top w:val="none" w:sz="0" w:space="0" w:color="auto"/>
            <w:left w:val="none" w:sz="0" w:space="0" w:color="auto"/>
            <w:bottom w:val="none" w:sz="0" w:space="0" w:color="auto"/>
            <w:right w:val="none" w:sz="0" w:space="0" w:color="auto"/>
          </w:divBdr>
          <w:divsChild>
            <w:div w:id="1600068547">
              <w:marLeft w:val="0"/>
              <w:marRight w:val="0"/>
              <w:marTop w:val="0"/>
              <w:marBottom w:val="0"/>
              <w:divBdr>
                <w:top w:val="none" w:sz="0" w:space="0" w:color="auto"/>
                <w:left w:val="none" w:sz="0" w:space="0" w:color="auto"/>
                <w:bottom w:val="none" w:sz="0" w:space="0" w:color="auto"/>
                <w:right w:val="none" w:sz="0" w:space="0" w:color="auto"/>
              </w:divBdr>
            </w:div>
            <w:div w:id="250627799">
              <w:marLeft w:val="0"/>
              <w:marRight w:val="0"/>
              <w:marTop w:val="0"/>
              <w:marBottom w:val="0"/>
              <w:divBdr>
                <w:top w:val="none" w:sz="0" w:space="0" w:color="auto"/>
                <w:left w:val="none" w:sz="0" w:space="0" w:color="auto"/>
                <w:bottom w:val="none" w:sz="0" w:space="0" w:color="auto"/>
                <w:right w:val="none" w:sz="0" w:space="0" w:color="auto"/>
              </w:divBdr>
            </w:div>
            <w:div w:id="848711847">
              <w:marLeft w:val="0"/>
              <w:marRight w:val="0"/>
              <w:marTop w:val="0"/>
              <w:marBottom w:val="0"/>
              <w:divBdr>
                <w:top w:val="none" w:sz="0" w:space="0" w:color="auto"/>
                <w:left w:val="none" w:sz="0" w:space="0" w:color="auto"/>
                <w:bottom w:val="none" w:sz="0" w:space="0" w:color="auto"/>
                <w:right w:val="none" w:sz="0" w:space="0" w:color="auto"/>
              </w:divBdr>
            </w:div>
          </w:divsChild>
        </w:div>
        <w:div w:id="246157050">
          <w:marLeft w:val="0"/>
          <w:marRight w:val="0"/>
          <w:marTop w:val="0"/>
          <w:marBottom w:val="0"/>
          <w:divBdr>
            <w:top w:val="none" w:sz="0" w:space="0" w:color="auto"/>
            <w:left w:val="none" w:sz="0" w:space="0" w:color="auto"/>
            <w:bottom w:val="none" w:sz="0" w:space="0" w:color="auto"/>
            <w:right w:val="none" w:sz="0" w:space="0" w:color="auto"/>
          </w:divBdr>
          <w:divsChild>
            <w:div w:id="81489106">
              <w:marLeft w:val="0"/>
              <w:marRight w:val="0"/>
              <w:marTop w:val="0"/>
              <w:marBottom w:val="0"/>
              <w:divBdr>
                <w:top w:val="none" w:sz="0" w:space="0" w:color="auto"/>
                <w:left w:val="none" w:sz="0" w:space="0" w:color="auto"/>
                <w:bottom w:val="none" w:sz="0" w:space="0" w:color="auto"/>
                <w:right w:val="none" w:sz="0" w:space="0" w:color="auto"/>
              </w:divBdr>
            </w:div>
            <w:div w:id="1825126232">
              <w:marLeft w:val="0"/>
              <w:marRight w:val="0"/>
              <w:marTop w:val="0"/>
              <w:marBottom w:val="0"/>
              <w:divBdr>
                <w:top w:val="none" w:sz="0" w:space="0" w:color="auto"/>
                <w:left w:val="none" w:sz="0" w:space="0" w:color="auto"/>
                <w:bottom w:val="none" w:sz="0" w:space="0" w:color="auto"/>
                <w:right w:val="none" w:sz="0" w:space="0" w:color="auto"/>
              </w:divBdr>
            </w:div>
            <w:div w:id="1254322206">
              <w:marLeft w:val="0"/>
              <w:marRight w:val="0"/>
              <w:marTop w:val="0"/>
              <w:marBottom w:val="0"/>
              <w:divBdr>
                <w:top w:val="none" w:sz="0" w:space="0" w:color="auto"/>
                <w:left w:val="none" w:sz="0" w:space="0" w:color="auto"/>
                <w:bottom w:val="none" w:sz="0" w:space="0" w:color="auto"/>
                <w:right w:val="none" w:sz="0" w:space="0" w:color="auto"/>
              </w:divBdr>
            </w:div>
            <w:div w:id="1649168517">
              <w:marLeft w:val="0"/>
              <w:marRight w:val="0"/>
              <w:marTop w:val="0"/>
              <w:marBottom w:val="0"/>
              <w:divBdr>
                <w:top w:val="none" w:sz="0" w:space="0" w:color="auto"/>
                <w:left w:val="none" w:sz="0" w:space="0" w:color="auto"/>
                <w:bottom w:val="none" w:sz="0" w:space="0" w:color="auto"/>
                <w:right w:val="none" w:sz="0" w:space="0" w:color="auto"/>
              </w:divBdr>
            </w:div>
          </w:divsChild>
        </w:div>
        <w:div w:id="415201813">
          <w:marLeft w:val="0"/>
          <w:marRight w:val="0"/>
          <w:marTop w:val="0"/>
          <w:marBottom w:val="0"/>
          <w:divBdr>
            <w:top w:val="none" w:sz="0" w:space="0" w:color="auto"/>
            <w:left w:val="none" w:sz="0" w:space="0" w:color="auto"/>
            <w:bottom w:val="none" w:sz="0" w:space="0" w:color="auto"/>
            <w:right w:val="none" w:sz="0" w:space="0" w:color="auto"/>
          </w:divBdr>
          <w:divsChild>
            <w:div w:id="159540751">
              <w:marLeft w:val="0"/>
              <w:marRight w:val="0"/>
              <w:marTop w:val="0"/>
              <w:marBottom w:val="0"/>
              <w:divBdr>
                <w:top w:val="none" w:sz="0" w:space="0" w:color="auto"/>
                <w:left w:val="none" w:sz="0" w:space="0" w:color="auto"/>
                <w:bottom w:val="none" w:sz="0" w:space="0" w:color="auto"/>
                <w:right w:val="none" w:sz="0" w:space="0" w:color="auto"/>
              </w:divBdr>
            </w:div>
            <w:div w:id="1698047826">
              <w:marLeft w:val="0"/>
              <w:marRight w:val="0"/>
              <w:marTop w:val="0"/>
              <w:marBottom w:val="0"/>
              <w:divBdr>
                <w:top w:val="none" w:sz="0" w:space="0" w:color="auto"/>
                <w:left w:val="none" w:sz="0" w:space="0" w:color="auto"/>
                <w:bottom w:val="none" w:sz="0" w:space="0" w:color="auto"/>
                <w:right w:val="none" w:sz="0" w:space="0" w:color="auto"/>
              </w:divBdr>
            </w:div>
          </w:divsChild>
        </w:div>
        <w:div w:id="807552940">
          <w:marLeft w:val="0"/>
          <w:marRight w:val="0"/>
          <w:marTop w:val="0"/>
          <w:marBottom w:val="0"/>
          <w:divBdr>
            <w:top w:val="none" w:sz="0" w:space="0" w:color="auto"/>
            <w:left w:val="none" w:sz="0" w:space="0" w:color="auto"/>
            <w:bottom w:val="none" w:sz="0" w:space="0" w:color="auto"/>
            <w:right w:val="none" w:sz="0" w:space="0" w:color="auto"/>
          </w:divBdr>
          <w:divsChild>
            <w:div w:id="393551903">
              <w:marLeft w:val="0"/>
              <w:marRight w:val="0"/>
              <w:marTop w:val="0"/>
              <w:marBottom w:val="0"/>
              <w:divBdr>
                <w:top w:val="none" w:sz="0" w:space="0" w:color="auto"/>
                <w:left w:val="none" w:sz="0" w:space="0" w:color="auto"/>
                <w:bottom w:val="none" w:sz="0" w:space="0" w:color="auto"/>
                <w:right w:val="none" w:sz="0" w:space="0" w:color="auto"/>
              </w:divBdr>
            </w:div>
            <w:div w:id="1670787695">
              <w:marLeft w:val="0"/>
              <w:marRight w:val="0"/>
              <w:marTop w:val="0"/>
              <w:marBottom w:val="0"/>
              <w:divBdr>
                <w:top w:val="none" w:sz="0" w:space="0" w:color="auto"/>
                <w:left w:val="none" w:sz="0" w:space="0" w:color="auto"/>
                <w:bottom w:val="none" w:sz="0" w:space="0" w:color="auto"/>
                <w:right w:val="none" w:sz="0" w:space="0" w:color="auto"/>
              </w:divBdr>
            </w:div>
            <w:div w:id="1830243044">
              <w:marLeft w:val="0"/>
              <w:marRight w:val="0"/>
              <w:marTop w:val="0"/>
              <w:marBottom w:val="0"/>
              <w:divBdr>
                <w:top w:val="none" w:sz="0" w:space="0" w:color="auto"/>
                <w:left w:val="none" w:sz="0" w:space="0" w:color="auto"/>
                <w:bottom w:val="none" w:sz="0" w:space="0" w:color="auto"/>
                <w:right w:val="none" w:sz="0" w:space="0" w:color="auto"/>
              </w:divBdr>
            </w:div>
          </w:divsChild>
        </w:div>
        <w:div w:id="1526822287">
          <w:marLeft w:val="0"/>
          <w:marRight w:val="0"/>
          <w:marTop w:val="0"/>
          <w:marBottom w:val="0"/>
          <w:divBdr>
            <w:top w:val="none" w:sz="0" w:space="0" w:color="auto"/>
            <w:left w:val="none" w:sz="0" w:space="0" w:color="auto"/>
            <w:bottom w:val="none" w:sz="0" w:space="0" w:color="auto"/>
            <w:right w:val="none" w:sz="0" w:space="0" w:color="auto"/>
          </w:divBdr>
          <w:divsChild>
            <w:div w:id="716928088">
              <w:marLeft w:val="0"/>
              <w:marRight w:val="0"/>
              <w:marTop w:val="0"/>
              <w:marBottom w:val="0"/>
              <w:divBdr>
                <w:top w:val="none" w:sz="0" w:space="0" w:color="auto"/>
                <w:left w:val="none" w:sz="0" w:space="0" w:color="auto"/>
                <w:bottom w:val="none" w:sz="0" w:space="0" w:color="auto"/>
                <w:right w:val="none" w:sz="0" w:space="0" w:color="auto"/>
              </w:divBdr>
            </w:div>
            <w:div w:id="1857191456">
              <w:marLeft w:val="0"/>
              <w:marRight w:val="0"/>
              <w:marTop w:val="0"/>
              <w:marBottom w:val="0"/>
              <w:divBdr>
                <w:top w:val="none" w:sz="0" w:space="0" w:color="auto"/>
                <w:left w:val="none" w:sz="0" w:space="0" w:color="auto"/>
                <w:bottom w:val="none" w:sz="0" w:space="0" w:color="auto"/>
                <w:right w:val="none" w:sz="0" w:space="0" w:color="auto"/>
              </w:divBdr>
            </w:div>
            <w:div w:id="1053846941">
              <w:marLeft w:val="0"/>
              <w:marRight w:val="0"/>
              <w:marTop w:val="0"/>
              <w:marBottom w:val="0"/>
              <w:divBdr>
                <w:top w:val="none" w:sz="0" w:space="0" w:color="auto"/>
                <w:left w:val="none" w:sz="0" w:space="0" w:color="auto"/>
                <w:bottom w:val="none" w:sz="0" w:space="0" w:color="auto"/>
                <w:right w:val="none" w:sz="0" w:space="0" w:color="auto"/>
              </w:divBdr>
            </w:div>
          </w:divsChild>
        </w:div>
        <w:div w:id="814446753">
          <w:marLeft w:val="0"/>
          <w:marRight w:val="0"/>
          <w:marTop w:val="0"/>
          <w:marBottom w:val="0"/>
          <w:divBdr>
            <w:top w:val="none" w:sz="0" w:space="0" w:color="auto"/>
            <w:left w:val="none" w:sz="0" w:space="0" w:color="auto"/>
            <w:bottom w:val="none" w:sz="0" w:space="0" w:color="auto"/>
            <w:right w:val="none" w:sz="0" w:space="0" w:color="auto"/>
          </w:divBdr>
          <w:divsChild>
            <w:div w:id="463471624">
              <w:marLeft w:val="0"/>
              <w:marRight w:val="0"/>
              <w:marTop w:val="0"/>
              <w:marBottom w:val="0"/>
              <w:divBdr>
                <w:top w:val="none" w:sz="0" w:space="0" w:color="auto"/>
                <w:left w:val="none" w:sz="0" w:space="0" w:color="auto"/>
                <w:bottom w:val="none" w:sz="0" w:space="0" w:color="auto"/>
                <w:right w:val="none" w:sz="0" w:space="0" w:color="auto"/>
              </w:divBdr>
            </w:div>
            <w:div w:id="858393468">
              <w:marLeft w:val="0"/>
              <w:marRight w:val="0"/>
              <w:marTop w:val="0"/>
              <w:marBottom w:val="0"/>
              <w:divBdr>
                <w:top w:val="none" w:sz="0" w:space="0" w:color="auto"/>
                <w:left w:val="none" w:sz="0" w:space="0" w:color="auto"/>
                <w:bottom w:val="none" w:sz="0" w:space="0" w:color="auto"/>
                <w:right w:val="none" w:sz="0" w:space="0" w:color="auto"/>
              </w:divBdr>
            </w:div>
            <w:div w:id="291132315">
              <w:marLeft w:val="0"/>
              <w:marRight w:val="0"/>
              <w:marTop w:val="0"/>
              <w:marBottom w:val="0"/>
              <w:divBdr>
                <w:top w:val="none" w:sz="0" w:space="0" w:color="auto"/>
                <w:left w:val="none" w:sz="0" w:space="0" w:color="auto"/>
                <w:bottom w:val="none" w:sz="0" w:space="0" w:color="auto"/>
                <w:right w:val="none" w:sz="0" w:space="0" w:color="auto"/>
              </w:divBdr>
            </w:div>
            <w:div w:id="1940680256">
              <w:marLeft w:val="0"/>
              <w:marRight w:val="0"/>
              <w:marTop w:val="0"/>
              <w:marBottom w:val="0"/>
              <w:divBdr>
                <w:top w:val="none" w:sz="0" w:space="0" w:color="auto"/>
                <w:left w:val="none" w:sz="0" w:space="0" w:color="auto"/>
                <w:bottom w:val="none" w:sz="0" w:space="0" w:color="auto"/>
                <w:right w:val="none" w:sz="0" w:space="0" w:color="auto"/>
              </w:divBdr>
            </w:div>
          </w:divsChild>
        </w:div>
        <w:div w:id="1466968260">
          <w:marLeft w:val="0"/>
          <w:marRight w:val="0"/>
          <w:marTop w:val="0"/>
          <w:marBottom w:val="0"/>
          <w:divBdr>
            <w:top w:val="none" w:sz="0" w:space="0" w:color="auto"/>
            <w:left w:val="none" w:sz="0" w:space="0" w:color="auto"/>
            <w:bottom w:val="none" w:sz="0" w:space="0" w:color="auto"/>
            <w:right w:val="none" w:sz="0" w:space="0" w:color="auto"/>
          </w:divBdr>
          <w:divsChild>
            <w:div w:id="1648976463">
              <w:marLeft w:val="0"/>
              <w:marRight w:val="0"/>
              <w:marTop w:val="0"/>
              <w:marBottom w:val="0"/>
              <w:divBdr>
                <w:top w:val="none" w:sz="0" w:space="0" w:color="auto"/>
                <w:left w:val="none" w:sz="0" w:space="0" w:color="auto"/>
                <w:bottom w:val="none" w:sz="0" w:space="0" w:color="auto"/>
                <w:right w:val="none" w:sz="0" w:space="0" w:color="auto"/>
              </w:divBdr>
            </w:div>
            <w:div w:id="1747872934">
              <w:marLeft w:val="0"/>
              <w:marRight w:val="0"/>
              <w:marTop w:val="0"/>
              <w:marBottom w:val="0"/>
              <w:divBdr>
                <w:top w:val="none" w:sz="0" w:space="0" w:color="auto"/>
                <w:left w:val="none" w:sz="0" w:space="0" w:color="auto"/>
                <w:bottom w:val="none" w:sz="0" w:space="0" w:color="auto"/>
                <w:right w:val="none" w:sz="0" w:space="0" w:color="auto"/>
              </w:divBdr>
              <w:divsChild>
                <w:div w:id="276184174">
                  <w:marLeft w:val="0"/>
                  <w:marRight w:val="0"/>
                  <w:marTop w:val="237"/>
                  <w:marBottom w:val="0"/>
                  <w:divBdr>
                    <w:top w:val="none" w:sz="0" w:space="0" w:color="auto"/>
                    <w:left w:val="none" w:sz="0" w:space="0" w:color="auto"/>
                    <w:bottom w:val="none" w:sz="0" w:space="0" w:color="auto"/>
                    <w:right w:val="none" w:sz="0" w:space="0" w:color="auto"/>
                  </w:divBdr>
                </w:div>
              </w:divsChild>
            </w:div>
          </w:divsChild>
        </w:div>
      </w:divsChild>
    </w:div>
    <w:div w:id="1088963422">
      <w:bodyDiv w:val="1"/>
      <w:marLeft w:val="0"/>
      <w:marRight w:val="0"/>
      <w:marTop w:val="0"/>
      <w:marBottom w:val="0"/>
      <w:divBdr>
        <w:top w:val="none" w:sz="0" w:space="0" w:color="auto"/>
        <w:left w:val="none" w:sz="0" w:space="0" w:color="auto"/>
        <w:bottom w:val="none" w:sz="0" w:space="0" w:color="auto"/>
        <w:right w:val="none" w:sz="0" w:space="0" w:color="auto"/>
      </w:divBdr>
      <w:divsChild>
        <w:div w:id="1701543919">
          <w:marLeft w:val="0"/>
          <w:marRight w:val="0"/>
          <w:marTop w:val="0"/>
          <w:marBottom w:val="0"/>
          <w:divBdr>
            <w:top w:val="none" w:sz="0" w:space="0" w:color="auto"/>
            <w:left w:val="none" w:sz="0" w:space="0" w:color="auto"/>
            <w:bottom w:val="none" w:sz="0" w:space="0" w:color="auto"/>
            <w:right w:val="none" w:sz="0" w:space="0" w:color="auto"/>
          </w:divBdr>
          <w:divsChild>
            <w:div w:id="1136097488">
              <w:marLeft w:val="0"/>
              <w:marRight w:val="0"/>
              <w:marTop w:val="0"/>
              <w:marBottom w:val="0"/>
              <w:divBdr>
                <w:top w:val="none" w:sz="0" w:space="0" w:color="auto"/>
                <w:left w:val="none" w:sz="0" w:space="0" w:color="auto"/>
                <w:bottom w:val="none" w:sz="0" w:space="0" w:color="auto"/>
                <w:right w:val="none" w:sz="0" w:space="0" w:color="auto"/>
              </w:divBdr>
            </w:div>
            <w:div w:id="1800609959">
              <w:marLeft w:val="0"/>
              <w:marRight w:val="0"/>
              <w:marTop w:val="0"/>
              <w:marBottom w:val="0"/>
              <w:divBdr>
                <w:top w:val="none" w:sz="0" w:space="0" w:color="auto"/>
                <w:left w:val="none" w:sz="0" w:space="0" w:color="auto"/>
                <w:bottom w:val="none" w:sz="0" w:space="0" w:color="auto"/>
                <w:right w:val="none" w:sz="0" w:space="0" w:color="auto"/>
              </w:divBdr>
            </w:div>
            <w:div w:id="957565360">
              <w:marLeft w:val="0"/>
              <w:marRight w:val="0"/>
              <w:marTop w:val="0"/>
              <w:marBottom w:val="0"/>
              <w:divBdr>
                <w:top w:val="none" w:sz="0" w:space="0" w:color="auto"/>
                <w:left w:val="none" w:sz="0" w:space="0" w:color="auto"/>
                <w:bottom w:val="none" w:sz="0" w:space="0" w:color="auto"/>
                <w:right w:val="none" w:sz="0" w:space="0" w:color="auto"/>
              </w:divBdr>
            </w:div>
            <w:div w:id="1997763565">
              <w:marLeft w:val="0"/>
              <w:marRight w:val="0"/>
              <w:marTop w:val="0"/>
              <w:marBottom w:val="0"/>
              <w:divBdr>
                <w:top w:val="none" w:sz="0" w:space="0" w:color="auto"/>
                <w:left w:val="none" w:sz="0" w:space="0" w:color="auto"/>
                <w:bottom w:val="none" w:sz="0" w:space="0" w:color="auto"/>
                <w:right w:val="none" w:sz="0" w:space="0" w:color="auto"/>
              </w:divBdr>
            </w:div>
          </w:divsChild>
        </w:div>
        <w:div w:id="1596358305">
          <w:marLeft w:val="0"/>
          <w:marRight w:val="0"/>
          <w:marTop w:val="0"/>
          <w:marBottom w:val="0"/>
          <w:divBdr>
            <w:top w:val="none" w:sz="0" w:space="0" w:color="auto"/>
            <w:left w:val="none" w:sz="0" w:space="0" w:color="auto"/>
            <w:bottom w:val="none" w:sz="0" w:space="0" w:color="auto"/>
            <w:right w:val="none" w:sz="0" w:space="0" w:color="auto"/>
          </w:divBdr>
          <w:divsChild>
            <w:div w:id="853884626">
              <w:marLeft w:val="0"/>
              <w:marRight w:val="0"/>
              <w:marTop w:val="0"/>
              <w:marBottom w:val="0"/>
              <w:divBdr>
                <w:top w:val="none" w:sz="0" w:space="0" w:color="auto"/>
                <w:left w:val="none" w:sz="0" w:space="0" w:color="auto"/>
                <w:bottom w:val="none" w:sz="0" w:space="0" w:color="auto"/>
                <w:right w:val="none" w:sz="0" w:space="0" w:color="auto"/>
              </w:divBdr>
            </w:div>
            <w:div w:id="431585986">
              <w:marLeft w:val="0"/>
              <w:marRight w:val="0"/>
              <w:marTop w:val="0"/>
              <w:marBottom w:val="0"/>
              <w:divBdr>
                <w:top w:val="none" w:sz="0" w:space="0" w:color="auto"/>
                <w:left w:val="none" w:sz="0" w:space="0" w:color="auto"/>
                <w:bottom w:val="none" w:sz="0" w:space="0" w:color="auto"/>
                <w:right w:val="none" w:sz="0" w:space="0" w:color="auto"/>
              </w:divBdr>
            </w:div>
            <w:div w:id="508762179">
              <w:marLeft w:val="0"/>
              <w:marRight w:val="0"/>
              <w:marTop w:val="0"/>
              <w:marBottom w:val="0"/>
              <w:divBdr>
                <w:top w:val="none" w:sz="0" w:space="0" w:color="auto"/>
                <w:left w:val="none" w:sz="0" w:space="0" w:color="auto"/>
                <w:bottom w:val="none" w:sz="0" w:space="0" w:color="auto"/>
                <w:right w:val="none" w:sz="0" w:space="0" w:color="auto"/>
              </w:divBdr>
            </w:div>
            <w:div w:id="1556162922">
              <w:marLeft w:val="0"/>
              <w:marRight w:val="0"/>
              <w:marTop w:val="0"/>
              <w:marBottom w:val="0"/>
              <w:divBdr>
                <w:top w:val="none" w:sz="0" w:space="0" w:color="auto"/>
                <w:left w:val="none" w:sz="0" w:space="0" w:color="auto"/>
                <w:bottom w:val="none" w:sz="0" w:space="0" w:color="auto"/>
                <w:right w:val="none" w:sz="0" w:space="0" w:color="auto"/>
              </w:divBdr>
            </w:div>
            <w:div w:id="1739939752">
              <w:marLeft w:val="0"/>
              <w:marRight w:val="0"/>
              <w:marTop w:val="0"/>
              <w:marBottom w:val="0"/>
              <w:divBdr>
                <w:top w:val="none" w:sz="0" w:space="0" w:color="auto"/>
                <w:left w:val="none" w:sz="0" w:space="0" w:color="auto"/>
                <w:bottom w:val="none" w:sz="0" w:space="0" w:color="auto"/>
                <w:right w:val="none" w:sz="0" w:space="0" w:color="auto"/>
              </w:divBdr>
            </w:div>
          </w:divsChild>
        </w:div>
        <w:div w:id="498009901">
          <w:marLeft w:val="0"/>
          <w:marRight w:val="0"/>
          <w:marTop w:val="0"/>
          <w:marBottom w:val="0"/>
          <w:divBdr>
            <w:top w:val="none" w:sz="0" w:space="0" w:color="auto"/>
            <w:left w:val="none" w:sz="0" w:space="0" w:color="auto"/>
            <w:bottom w:val="none" w:sz="0" w:space="0" w:color="auto"/>
            <w:right w:val="none" w:sz="0" w:space="0" w:color="auto"/>
          </w:divBdr>
          <w:divsChild>
            <w:div w:id="151679291">
              <w:marLeft w:val="0"/>
              <w:marRight w:val="0"/>
              <w:marTop w:val="0"/>
              <w:marBottom w:val="0"/>
              <w:divBdr>
                <w:top w:val="none" w:sz="0" w:space="0" w:color="auto"/>
                <w:left w:val="none" w:sz="0" w:space="0" w:color="auto"/>
                <w:bottom w:val="none" w:sz="0" w:space="0" w:color="auto"/>
                <w:right w:val="none" w:sz="0" w:space="0" w:color="auto"/>
              </w:divBdr>
            </w:div>
          </w:divsChild>
        </w:div>
        <w:div w:id="522403758">
          <w:marLeft w:val="0"/>
          <w:marRight w:val="0"/>
          <w:marTop w:val="0"/>
          <w:marBottom w:val="0"/>
          <w:divBdr>
            <w:top w:val="none" w:sz="0" w:space="0" w:color="auto"/>
            <w:left w:val="none" w:sz="0" w:space="0" w:color="auto"/>
            <w:bottom w:val="none" w:sz="0" w:space="0" w:color="auto"/>
            <w:right w:val="none" w:sz="0" w:space="0" w:color="auto"/>
          </w:divBdr>
          <w:divsChild>
            <w:div w:id="1490827715">
              <w:marLeft w:val="0"/>
              <w:marRight w:val="0"/>
              <w:marTop w:val="0"/>
              <w:marBottom w:val="0"/>
              <w:divBdr>
                <w:top w:val="none" w:sz="0" w:space="0" w:color="auto"/>
                <w:left w:val="none" w:sz="0" w:space="0" w:color="auto"/>
                <w:bottom w:val="none" w:sz="0" w:space="0" w:color="auto"/>
                <w:right w:val="none" w:sz="0" w:space="0" w:color="auto"/>
              </w:divBdr>
            </w:div>
            <w:div w:id="292637317">
              <w:marLeft w:val="0"/>
              <w:marRight w:val="0"/>
              <w:marTop w:val="0"/>
              <w:marBottom w:val="0"/>
              <w:divBdr>
                <w:top w:val="none" w:sz="0" w:space="0" w:color="auto"/>
                <w:left w:val="none" w:sz="0" w:space="0" w:color="auto"/>
                <w:bottom w:val="none" w:sz="0" w:space="0" w:color="auto"/>
                <w:right w:val="none" w:sz="0" w:space="0" w:color="auto"/>
              </w:divBdr>
            </w:div>
            <w:div w:id="2065441251">
              <w:marLeft w:val="0"/>
              <w:marRight w:val="0"/>
              <w:marTop w:val="0"/>
              <w:marBottom w:val="0"/>
              <w:divBdr>
                <w:top w:val="none" w:sz="0" w:space="0" w:color="auto"/>
                <w:left w:val="none" w:sz="0" w:space="0" w:color="auto"/>
                <w:bottom w:val="none" w:sz="0" w:space="0" w:color="auto"/>
                <w:right w:val="none" w:sz="0" w:space="0" w:color="auto"/>
              </w:divBdr>
            </w:div>
            <w:div w:id="338239104">
              <w:marLeft w:val="0"/>
              <w:marRight w:val="0"/>
              <w:marTop w:val="0"/>
              <w:marBottom w:val="0"/>
              <w:divBdr>
                <w:top w:val="none" w:sz="0" w:space="0" w:color="auto"/>
                <w:left w:val="none" w:sz="0" w:space="0" w:color="auto"/>
                <w:bottom w:val="none" w:sz="0" w:space="0" w:color="auto"/>
                <w:right w:val="none" w:sz="0" w:space="0" w:color="auto"/>
              </w:divBdr>
            </w:div>
          </w:divsChild>
        </w:div>
        <w:div w:id="1841698981">
          <w:marLeft w:val="0"/>
          <w:marRight w:val="0"/>
          <w:marTop w:val="0"/>
          <w:marBottom w:val="0"/>
          <w:divBdr>
            <w:top w:val="none" w:sz="0" w:space="0" w:color="auto"/>
            <w:left w:val="none" w:sz="0" w:space="0" w:color="auto"/>
            <w:bottom w:val="none" w:sz="0" w:space="0" w:color="auto"/>
            <w:right w:val="none" w:sz="0" w:space="0" w:color="auto"/>
          </w:divBdr>
          <w:divsChild>
            <w:div w:id="80033118">
              <w:marLeft w:val="0"/>
              <w:marRight w:val="0"/>
              <w:marTop w:val="0"/>
              <w:marBottom w:val="0"/>
              <w:divBdr>
                <w:top w:val="none" w:sz="0" w:space="0" w:color="auto"/>
                <w:left w:val="none" w:sz="0" w:space="0" w:color="auto"/>
                <w:bottom w:val="none" w:sz="0" w:space="0" w:color="auto"/>
                <w:right w:val="none" w:sz="0" w:space="0" w:color="auto"/>
              </w:divBdr>
            </w:div>
            <w:div w:id="1672945883">
              <w:marLeft w:val="0"/>
              <w:marRight w:val="0"/>
              <w:marTop w:val="0"/>
              <w:marBottom w:val="0"/>
              <w:divBdr>
                <w:top w:val="none" w:sz="0" w:space="0" w:color="auto"/>
                <w:left w:val="none" w:sz="0" w:space="0" w:color="auto"/>
                <w:bottom w:val="none" w:sz="0" w:space="0" w:color="auto"/>
                <w:right w:val="none" w:sz="0" w:space="0" w:color="auto"/>
              </w:divBdr>
            </w:div>
            <w:div w:id="2075347522">
              <w:marLeft w:val="0"/>
              <w:marRight w:val="0"/>
              <w:marTop w:val="0"/>
              <w:marBottom w:val="0"/>
              <w:divBdr>
                <w:top w:val="none" w:sz="0" w:space="0" w:color="auto"/>
                <w:left w:val="none" w:sz="0" w:space="0" w:color="auto"/>
                <w:bottom w:val="none" w:sz="0" w:space="0" w:color="auto"/>
                <w:right w:val="none" w:sz="0" w:space="0" w:color="auto"/>
              </w:divBdr>
            </w:div>
            <w:div w:id="1411540395">
              <w:marLeft w:val="0"/>
              <w:marRight w:val="0"/>
              <w:marTop w:val="0"/>
              <w:marBottom w:val="0"/>
              <w:divBdr>
                <w:top w:val="none" w:sz="0" w:space="0" w:color="auto"/>
                <w:left w:val="none" w:sz="0" w:space="0" w:color="auto"/>
                <w:bottom w:val="none" w:sz="0" w:space="0" w:color="auto"/>
                <w:right w:val="none" w:sz="0" w:space="0" w:color="auto"/>
              </w:divBdr>
            </w:div>
          </w:divsChild>
        </w:div>
        <w:div w:id="1019237178">
          <w:marLeft w:val="0"/>
          <w:marRight w:val="0"/>
          <w:marTop w:val="0"/>
          <w:marBottom w:val="0"/>
          <w:divBdr>
            <w:top w:val="none" w:sz="0" w:space="0" w:color="auto"/>
            <w:left w:val="none" w:sz="0" w:space="0" w:color="auto"/>
            <w:bottom w:val="none" w:sz="0" w:space="0" w:color="auto"/>
            <w:right w:val="none" w:sz="0" w:space="0" w:color="auto"/>
          </w:divBdr>
          <w:divsChild>
            <w:div w:id="317998655">
              <w:marLeft w:val="0"/>
              <w:marRight w:val="0"/>
              <w:marTop w:val="0"/>
              <w:marBottom w:val="0"/>
              <w:divBdr>
                <w:top w:val="none" w:sz="0" w:space="0" w:color="auto"/>
                <w:left w:val="none" w:sz="0" w:space="0" w:color="auto"/>
                <w:bottom w:val="none" w:sz="0" w:space="0" w:color="auto"/>
                <w:right w:val="none" w:sz="0" w:space="0" w:color="auto"/>
              </w:divBdr>
            </w:div>
            <w:div w:id="219554866">
              <w:marLeft w:val="0"/>
              <w:marRight w:val="0"/>
              <w:marTop w:val="0"/>
              <w:marBottom w:val="0"/>
              <w:divBdr>
                <w:top w:val="none" w:sz="0" w:space="0" w:color="auto"/>
                <w:left w:val="none" w:sz="0" w:space="0" w:color="auto"/>
                <w:bottom w:val="none" w:sz="0" w:space="0" w:color="auto"/>
                <w:right w:val="none" w:sz="0" w:space="0" w:color="auto"/>
              </w:divBdr>
            </w:div>
            <w:div w:id="660086043">
              <w:marLeft w:val="0"/>
              <w:marRight w:val="0"/>
              <w:marTop w:val="0"/>
              <w:marBottom w:val="0"/>
              <w:divBdr>
                <w:top w:val="none" w:sz="0" w:space="0" w:color="auto"/>
                <w:left w:val="none" w:sz="0" w:space="0" w:color="auto"/>
                <w:bottom w:val="none" w:sz="0" w:space="0" w:color="auto"/>
                <w:right w:val="none" w:sz="0" w:space="0" w:color="auto"/>
              </w:divBdr>
            </w:div>
            <w:div w:id="819229188">
              <w:marLeft w:val="0"/>
              <w:marRight w:val="0"/>
              <w:marTop w:val="0"/>
              <w:marBottom w:val="0"/>
              <w:divBdr>
                <w:top w:val="none" w:sz="0" w:space="0" w:color="auto"/>
                <w:left w:val="none" w:sz="0" w:space="0" w:color="auto"/>
                <w:bottom w:val="none" w:sz="0" w:space="0" w:color="auto"/>
                <w:right w:val="none" w:sz="0" w:space="0" w:color="auto"/>
              </w:divBdr>
            </w:div>
          </w:divsChild>
        </w:div>
        <w:div w:id="1194995204">
          <w:marLeft w:val="0"/>
          <w:marRight w:val="0"/>
          <w:marTop w:val="0"/>
          <w:marBottom w:val="0"/>
          <w:divBdr>
            <w:top w:val="none" w:sz="0" w:space="0" w:color="auto"/>
            <w:left w:val="none" w:sz="0" w:space="0" w:color="auto"/>
            <w:bottom w:val="none" w:sz="0" w:space="0" w:color="auto"/>
            <w:right w:val="none" w:sz="0" w:space="0" w:color="auto"/>
          </w:divBdr>
          <w:divsChild>
            <w:div w:id="1933077623">
              <w:marLeft w:val="0"/>
              <w:marRight w:val="0"/>
              <w:marTop w:val="0"/>
              <w:marBottom w:val="0"/>
              <w:divBdr>
                <w:top w:val="none" w:sz="0" w:space="0" w:color="auto"/>
                <w:left w:val="none" w:sz="0" w:space="0" w:color="auto"/>
                <w:bottom w:val="none" w:sz="0" w:space="0" w:color="auto"/>
                <w:right w:val="none" w:sz="0" w:space="0" w:color="auto"/>
              </w:divBdr>
            </w:div>
            <w:div w:id="984316385">
              <w:marLeft w:val="0"/>
              <w:marRight w:val="0"/>
              <w:marTop w:val="0"/>
              <w:marBottom w:val="0"/>
              <w:divBdr>
                <w:top w:val="none" w:sz="0" w:space="0" w:color="auto"/>
                <w:left w:val="none" w:sz="0" w:space="0" w:color="auto"/>
                <w:bottom w:val="none" w:sz="0" w:space="0" w:color="auto"/>
                <w:right w:val="none" w:sz="0" w:space="0" w:color="auto"/>
              </w:divBdr>
            </w:div>
            <w:div w:id="1211459387">
              <w:marLeft w:val="0"/>
              <w:marRight w:val="0"/>
              <w:marTop w:val="0"/>
              <w:marBottom w:val="0"/>
              <w:divBdr>
                <w:top w:val="none" w:sz="0" w:space="0" w:color="auto"/>
                <w:left w:val="none" w:sz="0" w:space="0" w:color="auto"/>
                <w:bottom w:val="none" w:sz="0" w:space="0" w:color="auto"/>
                <w:right w:val="none" w:sz="0" w:space="0" w:color="auto"/>
              </w:divBdr>
            </w:div>
            <w:div w:id="1578129456">
              <w:marLeft w:val="0"/>
              <w:marRight w:val="0"/>
              <w:marTop w:val="0"/>
              <w:marBottom w:val="0"/>
              <w:divBdr>
                <w:top w:val="none" w:sz="0" w:space="0" w:color="auto"/>
                <w:left w:val="none" w:sz="0" w:space="0" w:color="auto"/>
                <w:bottom w:val="none" w:sz="0" w:space="0" w:color="auto"/>
                <w:right w:val="none" w:sz="0" w:space="0" w:color="auto"/>
              </w:divBdr>
            </w:div>
          </w:divsChild>
        </w:div>
        <w:div w:id="442727441">
          <w:marLeft w:val="0"/>
          <w:marRight w:val="0"/>
          <w:marTop w:val="0"/>
          <w:marBottom w:val="0"/>
          <w:divBdr>
            <w:top w:val="none" w:sz="0" w:space="0" w:color="auto"/>
            <w:left w:val="none" w:sz="0" w:space="0" w:color="auto"/>
            <w:bottom w:val="none" w:sz="0" w:space="0" w:color="auto"/>
            <w:right w:val="none" w:sz="0" w:space="0" w:color="auto"/>
          </w:divBdr>
          <w:divsChild>
            <w:div w:id="1487628086">
              <w:marLeft w:val="0"/>
              <w:marRight w:val="0"/>
              <w:marTop w:val="0"/>
              <w:marBottom w:val="0"/>
              <w:divBdr>
                <w:top w:val="none" w:sz="0" w:space="0" w:color="auto"/>
                <w:left w:val="none" w:sz="0" w:space="0" w:color="auto"/>
                <w:bottom w:val="none" w:sz="0" w:space="0" w:color="auto"/>
                <w:right w:val="none" w:sz="0" w:space="0" w:color="auto"/>
              </w:divBdr>
            </w:div>
            <w:div w:id="1006832525">
              <w:marLeft w:val="0"/>
              <w:marRight w:val="0"/>
              <w:marTop w:val="0"/>
              <w:marBottom w:val="0"/>
              <w:divBdr>
                <w:top w:val="none" w:sz="0" w:space="0" w:color="auto"/>
                <w:left w:val="none" w:sz="0" w:space="0" w:color="auto"/>
                <w:bottom w:val="none" w:sz="0" w:space="0" w:color="auto"/>
                <w:right w:val="none" w:sz="0" w:space="0" w:color="auto"/>
              </w:divBdr>
            </w:div>
            <w:div w:id="501042857">
              <w:marLeft w:val="0"/>
              <w:marRight w:val="0"/>
              <w:marTop w:val="0"/>
              <w:marBottom w:val="0"/>
              <w:divBdr>
                <w:top w:val="none" w:sz="0" w:space="0" w:color="auto"/>
                <w:left w:val="none" w:sz="0" w:space="0" w:color="auto"/>
                <w:bottom w:val="none" w:sz="0" w:space="0" w:color="auto"/>
                <w:right w:val="none" w:sz="0" w:space="0" w:color="auto"/>
              </w:divBdr>
            </w:div>
            <w:div w:id="12783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6871">
      <w:bodyDiv w:val="1"/>
      <w:marLeft w:val="0"/>
      <w:marRight w:val="0"/>
      <w:marTop w:val="0"/>
      <w:marBottom w:val="0"/>
      <w:divBdr>
        <w:top w:val="none" w:sz="0" w:space="0" w:color="auto"/>
        <w:left w:val="none" w:sz="0" w:space="0" w:color="auto"/>
        <w:bottom w:val="none" w:sz="0" w:space="0" w:color="auto"/>
        <w:right w:val="none" w:sz="0" w:space="0" w:color="auto"/>
      </w:divBdr>
      <w:divsChild>
        <w:div w:id="1188524601">
          <w:marLeft w:val="0"/>
          <w:marRight w:val="0"/>
          <w:marTop w:val="0"/>
          <w:marBottom w:val="0"/>
          <w:divBdr>
            <w:top w:val="none" w:sz="0" w:space="0" w:color="auto"/>
            <w:left w:val="none" w:sz="0" w:space="0" w:color="auto"/>
            <w:bottom w:val="none" w:sz="0" w:space="0" w:color="auto"/>
            <w:right w:val="none" w:sz="0" w:space="0" w:color="auto"/>
          </w:divBdr>
          <w:divsChild>
            <w:div w:id="1297373284">
              <w:marLeft w:val="0"/>
              <w:marRight w:val="0"/>
              <w:marTop w:val="0"/>
              <w:marBottom w:val="0"/>
              <w:divBdr>
                <w:top w:val="none" w:sz="0" w:space="0" w:color="auto"/>
                <w:left w:val="none" w:sz="0" w:space="0" w:color="auto"/>
                <w:bottom w:val="none" w:sz="0" w:space="0" w:color="auto"/>
                <w:right w:val="none" w:sz="0" w:space="0" w:color="auto"/>
              </w:divBdr>
            </w:div>
            <w:div w:id="80755968">
              <w:marLeft w:val="0"/>
              <w:marRight w:val="0"/>
              <w:marTop w:val="0"/>
              <w:marBottom w:val="0"/>
              <w:divBdr>
                <w:top w:val="none" w:sz="0" w:space="0" w:color="auto"/>
                <w:left w:val="none" w:sz="0" w:space="0" w:color="auto"/>
                <w:bottom w:val="none" w:sz="0" w:space="0" w:color="auto"/>
                <w:right w:val="none" w:sz="0" w:space="0" w:color="auto"/>
              </w:divBdr>
            </w:div>
          </w:divsChild>
        </w:div>
        <w:div w:id="18821512">
          <w:marLeft w:val="0"/>
          <w:marRight w:val="0"/>
          <w:marTop w:val="0"/>
          <w:marBottom w:val="0"/>
          <w:divBdr>
            <w:top w:val="none" w:sz="0" w:space="0" w:color="auto"/>
            <w:left w:val="none" w:sz="0" w:space="0" w:color="auto"/>
            <w:bottom w:val="none" w:sz="0" w:space="0" w:color="auto"/>
            <w:right w:val="none" w:sz="0" w:space="0" w:color="auto"/>
          </w:divBdr>
          <w:divsChild>
            <w:div w:id="614868288">
              <w:marLeft w:val="0"/>
              <w:marRight w:val="0"/>
              <w:marTop w:val="0"/>
              <w:marBottom w:val="0"/>
              <w:divBdr>
                <w:top w:val="none" w:sz="0" w:space="0" w:color="auto"/>
                <w:left w:val="none" w:sz="0" w:space="0" w:color="auto"/>
                <w:bottom w:val="none" w:sz="0" w:space="0" w:color="auto"/>
                <w:right w:val="none" w:sz="0" w:space="0" w:color="auto"/>
              </w:divBdr>
            </w:div>
            <w:div w:id="756439966">
              <w:marLeft w:val="0"/>
              <w:marRight w:val="0"/>
              <w:marTop w:val="0"/>
              <w:marBottom w:val="0"/>
              <w:divBdr>
                <w:top w:val="none" w:sz="0" w:space="0" w:color="auto"/>
                <w:left w:val="none" w:sz="0" w:space="0" w:color="auto"/>
                <w:bottom w:val="none" w:sz="0" w:space="0" w:color="auto"/>
                <w:right w:val="none" w:sz="0" w:space="0" w:color="auto"/>
              </w:divBdr>
            </w:div>
            <w:div w:id="1550144392">
              <w:marLeft w:val="0"/>
              <w:marRight w:val="0"/>
              <w:marTop w:val="0"/>
              <w:marBottom w:val="0"/>
              <w:divBdr>
                <w:top w:val="none" w:sz="0" w:space="0" w:color="auto"/>
                <w:left w:val="none" w:sz="0" w:space="0" w:color="auto"/>
                <w:bottom w:val="none" w:sz="0" w:space="0" w:color="auto"/>
                <w:right w:val="none" w:sz="0" w:space="0" w:color="auto"/>
              </w:divBdr>
            </w:div>
            <w:div w:id="432478561">
              <w:marLeft w:val="0"/>
              <w:marRight w:val="0"/>
              <w:marTop w:val="0"/>
              <w:marBottom w:val="0"/>
              <w:divBdr>
                <w:top w:val="none" w:sz="0" w:space="0" w:color="auto"/>
                <w:left w:val="none" w:sz="0" w:space="0" w:color="auto"/>
                <w:bottom w:val="none" w:sz="0" w:space="0" w:color="auto"/>
                <w:right w:val="none" w:sz="0" w:space="0" w:color="auto"/>
              </w:divBdr>
            </w:div>
            <w:div w:id="618754997">
              <w:marLeft w:val="0"/>
              <w:marRight w:val="0"/>
              <w:marTop w:val="0"/>
              <w:marBottom w:val="0"/>
              <w:divBdr>
                <w:top w:val="none" w:sz="0" w:space="0" w:color="auto"/>
                <w:left w:val="none" w:sz="0" w:space="0" w:color="auto"/>
                <w:bottom w:val="none" w:sz="0" w:space="0" w:color="auto"/>
                <w:right w:val="none" w:sz="0" w:space="0" w:color="auto"/>
              </w:divBdr>
            </w:div>
          </w:divsChild>
        </w:div>
        <w:div w:id="411198675">
          <w:marLeft w:val="0"/>
          <w:marRight w:val="0"/>
          <w:marTop w:val="0"/>
          <w:marBottom w:val="0"/>
          <w:divBdr>
            <w:top w:val="none" w:sz="0" w:space="0" w:color="auto"/>
            <w:left w:val="none" w:sz="0" w:space="0" w:color="auto"/>
            <w:bottom w:val="none" w:sz="0" w:space="0" w:color="auto"/>
            <w:right w:val="none" w:sz="0" w:space="0" w:color="auto"/>
          </w:divBdr>
          <w:divsChild>
            <w:div w:id="1314334321">
              <w:marLeft w:val="0"/>
              <w:marRight w:val="0"/>
              <w:marTop w:val="0"/>
              <w:marBottom w:val="0"/>
              <w:divBdr>
                <w:top w:val="none" w:sz="0" w:space="0" w:color="auto"/>
                <w:left w:val="none" w:sz="0" w:space="0" w:color="auto"/>
                <w:bottom w:val="none" w:sz="0" w:space="0" w:color="auto"/>
                <w:right w:val="none" w:sz="0" w:space="0" w:color="auto"/>
              </w:divBdr>
            </w:div>
            <w:div w:id="1039665110">
              <w:marLeft w:val="0"/>
              <w:marRight w:val="0"/>
              <w:marTop w:val="0"/>
              <w:marBottom w:val="0"/>
              <w:divBdr>
                <w:top w:val="none" w:sz="0" w:space="0" w:color="auto"/>
                <w:left w:val="none" w:sz="0" w:space="0" w:color="auto"/>
                <w:bottom w:val="none" w:sz="0" w:space="0" w:color="auto"/>
                <w:right w:val="none" w:sz="0" w:space="0" w:color="auto"/>
              </w:divBdr>
            </w:div>
            <w:div w:id="769158389">
              <w:marLeft w:val="0"/>
              <w:marRight w:val="0"/>
              <w:marTop w:val="0"/>
              <w:marBottom w:val="0"/>
              <w:divBdr>
                <w:top w:val="none" w:sz="0" w:space="0" w:color="auto"/>
                <w:left w:val="none" w:sz="0" w:space="0" w:color="auto"/>
                <w:bottom w:val="none" w:sz="0" w:space="0" w:color="auto"/>
                <w:right w:val="none" w:sz="0" w:space="0" w:color="auto"/>
              </w:divBdr>
            </w:div>
            <w:div w:id="659507817">
              <w:marLeft w:val="0"/>
              <w:marRight w:val="0"/>
              <w:marTop w:val="0"/>
              <w:marBottom w:val="0"/>
              <w:divBdr>
                <w:top w:val="none" w:sz="0" w:space="0" w:color="auto"/>
                <w:left w:val="none" w:sz="0" w:space="0" w:color="auto"/>
                <w:bottom w:val="none" w:sz="0" w:space="0" w:color="auto"/>
                <w:right w:val="none" w:sz="0" w:space="0" w:color="auto"/>
              </w:divBdr>
            </w:div>
            <w:div w:id="878394333">
              <w:marLeft w:val="0"/>
              <w:marRight w:val="0"/>
              <w:marTop w:val="0"/>
              <w:marBottom w:val="0"/>
              <w:divBdr>
                <w:top w:val="none" w:sz="0" w:space="0" w:color="auto"/>
                <w:left w:val="none" w:sz="0" w:space="0" w:color="auto"/>
                <w:bottom w:val="none" w:sz="0" w:space="0" w:color="auto"/>
                <w:right w:val="none" w:sz="0" w:space="0" w:color="auto"/>
              </w:divBdr>
            </w:div>
          </w:divsChild>
        </w:div>
        <w:div w:id="528493971">
          <w:marLeft w:val="0"/>
          <w:marRight w:val="0"/>
          <w:marTop w:val="0"/>
          <w:marBottom w:val="0"/>
          <w:divBdr>
            <w:top w:val="none" w:sz="0" w:space="0" w:color="auto"/>
            <w:left w:val="none" w:sz="0" w:space="0" w:color="auto"/>
            <w:bottom w:val="none" w:sz="0" w:space="0" w:color="auto"/>
            <w:right w:val="none" w:sz="0" w:space="0" w:color="auto"/>
          </w:divBdr>
          <w:divsChild>
            <w:div w:id="684551356">
              <w:marLeft w:val="0"/>
              <w:marRight w:val="0"/>
              <w:marTop w:val="0"/>
              <w:marBottom w:val="0"/>
              <w:divBdr>
                <w:top w:val="none" w:sz="0" w:space="0" w:color="auto"/>
                <w:left w:val="none" w:sz="0" w:space="0" w:color="auto"/>
                <w:bottom w:val="none" w:sz="0" w:space="0" w:color="auto"/>
                <w:right w:val="none" w:sz="0" w:space="0" w:color="auto"/>
              </w:divBdr>
            </w:div>
          </w:divsChild>
        </w:div>
        <w:div w:id="1867059557">
          <w:marLeft w:val="0"/>
          <w:marRight w:val="0"/>
          <w:marTop w:val="0"/>
          <w:marBottom w:val="0"/>
          <w:divBdr>
            <w:top w:val="none" w:sz="0" w:space="0" w:color="auto"/>
            <w:left w:val="none" w:sz="0" w:space="0" w:color="auto"/>
            <w:bottom w:val="none" w:sz="0" w:space="0" w:color="auto"/>
            <w:right w:val="none" w:sz="0" w:space="0" w:color="auto"/>
          </w:divBdr>
          <w:divsChild>
            <w:div w:id="1912736332">
              <w:marLeft w:val="0"/>
              <w:marRight w:val="0"/>
              <w:marTop w:val="0"/>
              <w:marBottom w:val="0"/>
              <w:divBdr>
                <w:top w:val="none" w:sz="0" w:space="0" w:color="auto"/>
                <w:left w:val="none" w:sz="0" w:space="0" w:color="auto"/>
                <w:bottom w:val="none" w:sz="0" w:space="0" w:color="auto"/>
                <w:right w:val="none" w:sz="0" w:space="0" w:color="auto"/>
              </w:divBdr>
            </w:div>
            <w:div w:id="2052017">
              <w:marLeft w:val="0"/>
              <w:marRight w:val="0"/>
              <w:marTop w:val="0"/>
              <w:marBottom w:val="0"/>
              <w:divBdr>
                <w:top w:val="none" w:sz="0" w:space="0" w:color="auto"/>
                <w:left w:val="none" w:sz="0" w:space="0" w:color="auto"/>
                <w:bottom w:val="none" w:sz="0" w:space="0" w:color="auto"/>
                <w:right w:val="none" w:sz="0" w:space="0" w:color="auto"/>
              </w:divBdr>
            </w:div>
            <w:div w:id="1229801079">
              <w:marLeft w:val="0"/>
              <w:marRight w:val="0"/>
              <w:marTop w:val="0"/>
              <w:marBottom w:val="0"/>
              <w:divBdr>
                <w:top w:val="none" w:sz="0" w:space="0" w:color="auto"/>
                <w:left w:val="none" w:sz="0" w:space="0" w:color="auto"/>
                <w:bottom w:val="none" w:sz="0" w:space="0" w:color="auto"/>
                <w:right w:val="none" w:sz="0" w:space="0" w:color="auto"/>
              </w:divBdr>
            </w:div>
            <w:div w:id="1729911180">
              <w:marLeft w:val="0"/>
              <w:marRight w:val="0"/>
              <w:marTop w:val="0"/>
              <w:marBottom w:val="0"/>
              <w:divBdr>
                <w:top w:val="none" w:sz="0" w:space="0" w:color="auto"/>
                <w:left w:val="none" w:sz="0" w:space="0" w:color="auto"/>
                <w:bottom w:val="none" w:sz="0" w:space="0" w:color="auto"/>
                <w:right w:val="none" w:sz="0" w:space="0" w:color="auto"/>
              </w:divBdr>
            </w:div>
          </w:divsChild>
        </w:div>
        <w:div w:id="15816798">
          <w:marLeft w:val="0"/>
          <w:marRight w:val="0"/>
          <w:marTop w:val="0"/>
          <w:marBottom w:val="0"/>
          <w:divBdr>
            <w:top w:val="none" w:sz="0" w:space="0" w:color="auto"/>
            <w:left w:val="none" w:sz="0" w:space="0" w:color="auto"/>
            <w:bottom w:val="none" w:sz="0" w:space="0" w:color="auto"/>
            <w:right w:val="none" w:sz="0" w:space="0" w:color="auto"/>
          </w:divBdr>
          <w:divsChild>
            <w:div w:id="1605113559">
              <w:marLeft w:val="0"/>
              <w:marRight w:val="0"/>
              <w:marTop w:val="0"/>
              <w:marBottom w:val="0"/>
              <w:divBdr>
                <w:top w:val="none" w:sz="0" w:space="0" w:color="auto"/>
                <w:left w:val="none" w:sz="0" w:space="0" w:color="auto"/>
                <w:bottom w:val="none" w:sz="0" w:space="0" w:color="auto"/>
                <w:right w:val="none" w:sz="0" w:space="0" w:color="auto"/>
              </w:divBdr>
            </w:div>
            <w:div w:id="1245918379">
              <w:marLeft w:val="0"/>
              <w:marRight w:val="0"/>
              <w:marTop w:val="0"/>
              <w:marBottom w:val="0"/>
              <w:divBdr>
                <w:top w:val="none" w:sz="0" w:space="0" w:color="auto"/>
                <w:left w:val="none" w:sz="0" w:space="0" w:color="auto"/>
                <w:bottom w:val="none" w:sz="0" w:space="0" w:color="auto"/>
                <w:right w:val="none" w:sz="0" w:space="0" w:color="auto"/>
              </w:divBdr>
            </w:div>
            <w:div w:id="334767396">
              <w:marLeft w:val="0"/>
              <w:marRight w:val="0"/>
              <w:marTop w:val="0"/>
              <w:marBottom w:val="0"/>
              <w:divBdr>
                <w:top w:val="none" w:sz="0" w:space="0" w:color="auto"/>
                <w:left w:val="none" w:sz="0" w:space="0" w:color="auto"/>
                <w:bottom w:val="none" w:sz="0" w:space="0" w:color="auto"/>
                <w:right w:val="none" w:sz="0" w:space="0" w:color="auto"/>
              </w:divBdr>
            </w:div>
            <w:div w:id="1474132644">
              <w:marLeft w:val="0"/>
              <w:marRight w:val="0"/>
              <w:marTop w:val="0"/>
              <w:marBottom w:val="0"/>
              <w:divBdr>
                <w:top w:val="none" w:sz="0" w:space="0" w:color="auto"/>
                <w:left w:val="none" w:sz="0" w:space="0" w:color="auto"/>
                <w:bottom w:val="none" w:sz="0" w:space="0" w:color="auto"/>
                <w:right w:val="none" w:sz="0" w:space="0" w:color="auto"/>
              </w:divBdr>
            </w:div>
            <w:div w:id="575017888">
              <w:marLeft w:val="0"/>
              <w:marRight w:val="0"/>
              <w:marTop w:val="0"/>
              <w:marBottom w:val="0"/>
              <w:divBdr>
                <w:top w:val="none" w:sz="0" w:space="0" w:color="auto"/>
                <w:left w:val="none" w:sz="0" w:space="0" w:color="auto"/>
                <w:bottom w:val="none" w:sz="0" w:space="0" w:color="auto"/>
                <w:right w:val="none" w:sz="0" w:space="0" w:color="auto"/>
              </w:divBdr>
            </w:div>
          </w:divsChild>
        </w:div>
        <w:div w:id="143013827">
          <w:marLeft w:val="0"/>
          <w:marRight w:val="0"/>
          <w:marTop w:val="0"/>
          <w:marBottom w:val="0"/>
          <w:divBdr>
            <w:top w:val="none" w:sz="0" w:space="0" w:color="auto"/>
            <w:left w:val="none" w:sz="0" w:space="0" w:color="auto"/>
            <w:bottom w:val="none" w:sz="0" w:space="0" w:color="auto"/>
            <w:right w:val="none" w:sz="0" w:space="0" w:color="auto"/>
          </w:divBdr>
          <w:divsChild>
            <w:div w:id="1073700021">
              <w:marLeft w:val="0"/>
              <w:marRight w:val="0"/>
              <w:marTop w:val="0"/>
              <w:marBottom w:val="0"/>
              <w:divBdr>
                <w:top w:val="none" w:sz="0" w:space="0" w:color="auto"/>
                <w:left w:val="none" w:sz="0" w:space="0" w:color="auto"/>
                <w:bottom w:val="none" w:sz="0" w:space="0" w:color="auto"/>
                <w:right w:val="none" w:sz="0" w:space="0" w:color="auto"/>
              </w:divBdr>
            </w:div>
            <w:div w:id="537400112">
              <w:marLeft w:val="0"/>
              <w:marRight w:val="0"/>
              <w:marTop w:val="0"/>
              <w:marBottom w:val="0"/>
              <w:divBdr>
                <w:top w:val="none" w:sz="0" w:space="0" w:color="auto"/>
                <w:left w:val="none" w:sz="0" w:space="0" w:color="auto"/>
                <w:bottom w:val="none" w:sz="0" w:space="0" w:color="auto"/>
                <w:right w:val="none" w:sz="0" w:space="0" w:color="auto"/>
              </w:divBdr>
            </w:div>
            <w:div w:id="743918279">
              <w:marLeft w:val="0"/>
              <w:marRight w:val="0"/>
              <w:marTop w:val="0"/>
              <w:marBottom w:val="0"/>
              <w:divBdr>
                <w:top w:val="none" w:sz="0" w:space="0" w:color="auto"/>
                <w:left w:val="none" w:sz="0" w:space="0" w:color="auto"/>
                <w:bottom w:val="none" w:sz="0" w:space="0" w:color="auto"/>
                <w:right w:val="none" w:sz="0" w:space="0" w:color="auto"/>
              </w:divBdr>
            </w:div>
            <w:div w:id="1356350349">
              <w:marLeft w:val="0"/>
              <w:marRight w:val="0"/>
              <w:marTop w:val="0"/>
              <w:marBottom w:val="0"/>
              <w:divBdr>
                <w:top w:val="none" w:sz="0" w:space="0" w:color="auto"/>
                <w:left w:val="none" w:sz="0" w:space="0" w:color="auto"/>
                <w:bottom w:val="none" w:sz="0" w:space="0" w:color="auto"/>
                <w:right w:val="none" w:sz="0" w:space="0" w:color="auto"/>
              </w:divBdr>
            </w:div>
          </w:divsChild>
        </w:div>
        <w:div w:id="504519115">
          <w:marLeft w:val="0"/>
          <w:marRight w:val="0"/>
          <w:marTop w:val="0"/>
          <w:marBottom w:val="0"/>
          <w:divBdr>
            <w:top w:val="none" w:sz="0" w:space="0" w:color="auto"/>
            <w:left w:val="none" w:sz="0" w:space="0" w:color="auto"/>
            <w:bottom w:val="none" w:sz="0" w:space="0" w:color="auto"/>
            <w:right w:val="none" w:sz="0" w:space="0" w:color="auto"/>
          </w:divBdr>
          <w:divsChild>
            <w:div w:id="15557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 TargetMode="External"/><Relationship Id="rId84"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59" Type="http://schemas.openxmlformats.org/officeDocument/2006/relationships/hyperlink" Target="https://internet.garant.ru/" TargetMode="External"/><Relationship Id="rId170" Type="http://schemas.openxmlformats.org/officeDocument/2006/relationships/hyperlink" Target="https://internet.garant.ru/" TargetMode="External"/><Relationship Id="rId191" Type="http://schemas.openxmlformats.org/officeDocument/2006/relationships/hyperlink" Target="https://internet.garant.ru/" TargetMode="External"/><Relationship Id="rId205" Type="http://schemas.openxmlformats.org/officeDocument/2006/relationships/hyperlink" Target="https://internet.garant.ru/" TargetMode="External"/><Relationship Id="rId226" Type="http://schemas.openxmlformats.org/officeDocument/2006/relationships/hyperlink" Target="https://internet.garant.ru/" TargetMode="External"/><Relationship Id="rId247"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services/arbitr/link/341499192"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9" Type="http://schemas.openxmlformats.org/officeDocument/2006/relationships/hyperlink" Target="https://internet.garant.ru/" TargetMode="External"/><Relationship Id="rId5" Type="http://schemas.openxmlformats.org/officeDocument/2006/relationships/hyperlink" Target="https://internet.garant.ru/"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 TargetMode="External"/><Relationship Id="rId181" Type="http://schemas.openxmlformats.org/officeDocument/2006/relationships/hyperlink" Target="https://internet.garant.ru/" TargetMode="External"/><Relationship Id="rId216" Type="http://schemas.openxmlformats.org/officeDocument/2006/relationships/hyperlink" Target="https://internet.garant.ru/" TargetMode="External"/><Relationship Id="rId237" Type="http://schemas.openxmlformats.org/officeDocument/2006/relationships/hyperlink" Target="https://internet.garant.ru/" TargetMode="External"/><Relationship Id="rId258" Type="http://schemas.openxmlformats.org/officeDocument/2006/relationships/hyperlink" Target="https://internet.garant.ru/" TargetMode="External"/><Relationship Id="rId22" Type="http://schemas.openxmlformats.org/officeDocument/2006/relationships/hyperlink" Target="https://internet.garant.ru/" TargetMode="External"/><Relationship Id="rId43" Type="http://schemas.openxmlformats.org/officeDocument/2006/relationships/hyperlink" Target="https://internet.garant.ru/" TargetMode="External"/><Relationship Id="rId64" Type="http://schemas.openxmlformats.org/officeDocument/2006/relationships/hyperlink" Target="https://xn--b1afabzvcegckfhg.xn--p1ai/" TargetMode="External"/><Relationship Id="rId118"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services/arbitr/link/339442634" TargetMode="External"/><Relationship Id="rId171" Type="http://schemas.openxmlformats.org/officeDocument/2006/relationships/hyperlink" Target="https://internet.garant.ru/" TargetMode="External"/><Relationship Id="rId192" Type="http://schemas.openxmlformats.org/officeDocument/2006/relationships/hyperlink" Target="https://internet.garant.ru/" TargetMode="External"/><Relationship Id="rId206" Type="http://schemas.openxmlformats.org/officeDocument/2006/relationships/hyperlink" Target="https://internet.garant.ru/" TargetMode="External"/><Relationship Id="rId227" Type="http://schemas.openxmlformats.org/officeDocument/2006/relationships/hyperlink" Target="https://internet.garant.ru/" TargetMode="External"/><Relationship Id="rId248" Type="http://schemas.openxmlformats.org/officeDocument/2006/relationships/hyperlink" Target="https://internet.garant.ru/" TargetMode="External"/><Relationship Id="rId12" Type="http://schemas.openxmlformats.org/officeDocument/2006/relationships/hyperlink" Target="https://internet.garant.ru/services/arbitr/link/340723542" TargetMode="External"/><Relationship Id="rId3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9" Type="http://schemas.openxmlformats.org/officeDocument/2006/relationships/hyperlink" Target="https://internet.garant.ru/" TargetMode="External"/><Relationship Id="rId54" Type="http://schemas.openxmlformats.org/officeDocument/2006/relationships/hyperlink" Target="https://internet.garant.ru/" TargetMode="External"/><Relationship Id="rId75"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61" Type="http://schemas.openxmlformats.org/officeDocument/2006/relationships/hyperlink" Target="https://internet.garant.ru/" TargetMode="External"/><Relationship Id="rId182" Type="http://schemas.openxmlformats.org/officeDocument/2006/relationships/hyperlink" Target="https://internet.garant.ru/" TargetMode="External"/><Relationship Id="rId217"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rosreestr.ru/site/" TargetMode="External"/><Relationship Id="rId212" Type="http://schemas.openxmlformats.org/officeDocument/2006/relationships/hyperlink" Target="https://internet.garant.ru/services/arbitr/link/338675301" TargetMode="External"/><Relationship Id="rId233" Type="http://schemas.openxmlformats.org/officeDocument/2006/relationships/hyperlink" Target="https://internet.garant.ru/" TargetMode="External"/><Relationship Id="rId238" Type="http://schemas.openxmlformats.org/officeDocument/2006/relationships/hyperlink" Target="https://internet.garant.ru/" TargetMode="External"/><Relationship Id="rId254" Type="http://schemas.openxmlformats.org/officeDocument/2006/relationships/hyperlink" Target="https://internet.garant.ru/" TargetMode="External"/><Relationship Id="rId259" Type="http://schemas.openxmlformats.org/officeDocument/2006/relationships/fontTable" Target="fontTable.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51" Type="http://schemas.openxmlformats.org/officeDocument/2006/relationships/hyperlink" Target="https://internet.garant.ru/services/arbitr/link/334512883" TargetMode="External"/><Relationship Id="rId156" Type="http://schemas.openxmlformats.org/officeDocument/2006/relationships/hyperlink" Target="https://internet.garant.ru/" TargetMode="External"/><Relationship Id="rId177" Type="http://schemas.openxmlformats.org/officeDocument/2006/relationships/hyperlink" Target="https://internet.garant.ru/" TargetMode="External"/><Relationship Id="rId198" Type="http://schemas.openxmlformats.org/officeDocument/2006/relationships/hyperlink" Target="https://internet.garant.ru/" TargetMode="External"/><Relationship Id="rId172" Type="http://schemas.openxmlformats.org/officeDocument/2006/relationships/hyperlink" Target="https://internet.garant.ru/" TargetMode="External"/><Relationship Id="rId193" Type="http://schemas.openxmlformats.org/officeDocument/2006/relationships/hyperlink" Target="https://internet.garant.ru/" TargetMode="External"/><Relationship Id="rId202" Type="http://schemas.openxmlformats.org/officeDocument/2006/relationships/hyperlink" Target="https://internet.garant.ru/" TargetMode="External"/><Relationship Id="rId207" Type="http://schemas.openxmlformats.org/officeDocument/2006/relationships/hyperlink" Target="https://internet.garant.ru/" TargetMode="External"/><Relationship Id="rId223" Type="http://schemas.openxmlformats.org/officeDocument/2006/relationships/hyperlink" Target="https://internet.garant.ru/" TargetMode="External"/><Relationship Id="rId228" Type="http://schemas.openxmlformats.org/officeDocument/2006/relationships/hyperlink" Target="https://internet.garant.ru/" TargetMode="External"/><Relationship Id="rId244" Type="http://schemas.openxmlformats.org/officeDocument/2006/relationships/hyperlink" Target="https://mtdi.mosreg.ru/dokumenty/normotvorchestvo/antikorrupcionnaya-ekspertiza/proekt-zakona-o-vnesenii-izmenenii-v-zakon-moskovskoi-oblasti-kodeks-moskovskoi-oblasti-ob-administrativnyx-pravonaruseniyax-1" TargetMode="External"/><Relationship Id="rId249" Type="http://schemas.openxmlformats.org/officeDocument/2006/relationships/hyperlink" Target="https://internet.garant.ru/" TargetMode="External"/><Relationship Id="rId13" Type="http://schemas.openxmlformats.org/officeDocument/2006/relationships/hyperlink" Target="https://internet.garant.ru/services/arbitr/link/339655766"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260" Type="http://schemas.openxmlformats.org/officeDocument/2006/relationships/theme" Target="theme/theme1.xm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167" Type="http://schemas.openxmlformats.org/officeDocument/2006/relationships/hyperlink" Target="https://internet.garant.ru/" TargetMode="External"/><Relationship Id="rId188"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162" Type="http://schemas.openxmlformats.org/officeDocument/2006/relationships/hyperlink" Target="https://internet.garant.ru/" TargetMode="External"/><Relationship Id="rId183" Type="http://schemas.openxmlformats.org/officeDocument/2006/relationships/hyperlink" Target="https://internet.garant.ru/" TargetMode="External"/><Relationship Id="rId213" Type="http://schemas.openxmlformats.org/officeDocument/2006/relationships/hyperlink" Target="https://internet.garant.ru/" TargetMode="External"/><Relationship Id="rId218" Type="http://schemas.openxmlformats.org/officeDocument/2006/relationships/hyperlink" Target="https://internet.garant.ru/" TargetMode="External"/><Relationship Id="rId234" Type="http://schemas.openxmlformats.org/officeDocument/2006/relationships/hyperlink" Target="https://internet.garant.ru/" TargetMode="External"/><Relationship Id="rId239"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50" Type="http://schemas.openxmlformats.org/officeDocument/2006/relationships/hyperlink" Target="https://internet.garant.ru/" TargetMode="External"/><Relationship Id="rId255"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 TargetMode="External"/><Relationship Id="rId178" Type="http://schemas.openxmlformats.org/officeDocument/2006/relationships/hyperlink" Target="https://internet.garant.ru/" TargetMode="External"/><Relationship Id="rId61" Type="http://schemas.openxmlformats.org/officeDocument/2006/relationships/hyperlink" Target="https://t.me/pankina_ia/2695" TargetMode="External"/><Relationship Id="rId82" Type="http://schemas.openxmlformats.org/officeDocument/2006/relationships/hyperlink" Target="https://internet.garant.ru/" TargetMode="External"/><Relationship Id="rId152" Type="http://schemas.openxmlformats.org/officeDocument/2006/relationships/hyperlink" Target="https://internet.garant.ru/" TargetMode="External"/><Relationship Id="rId173" Type="http://schemas.openxmlformats.org/officeDocument/2006/relationships/hyperlink" Target="https://internet.garant.ru/" TargetMode="External"/><Relationship Id="rId194" Type="http://schemas.openxmlformats.org/officeDocument/2006/relationships/hyperlink" Target="https://internet.garant.ru/" TargetMode="External"/><Relationship Id="rId199" Type="http://schemas.openxmlformats.org/officeDocument/2006/relationships/hyperlink" Target="https://internet.garant.ru/" TargetMode="External"/><Relationship Id="rId203" Type="http://schemas.openxmlformats.org/officeDocument/2006/relationships/hyperlink" Target="https://internet.garant.ru/" TargetMode="External"/><Relationship Id="rId208" Type="http://schemas.openxmlformats.org/officeDocument/2006/relationships/hyperlink" Target="https://internet.garant.ru/" TargetMode="External"/><Relationship Id="rId229" Type="http://schemas.openxmlformats.org/officeDocument/2006/relationships/hyperlink" Target="https://internet.garant.ru/" TargetMode="External"/><Relationship Id="rId19" Type="http://schemas.openxmlformats.org/officeDocument/2006/relationships/hyperlink" Target="https://internet.garant.ru/services/arbitr/link/341559380" TargetMode="External"/><Relationship Id="rId224" Type="http://schemas.openxmlformats.org/officeDocument/2006/relationships/hyperlink" Target="https://internet.garant.ru/" TargetMode="External"/><Relationship Id="rId240" Type="http://schemas.openxmlformats.org/officeDocument/2006/relationships/hyperlink" Target="https://internet.garant.ru/" TargetMode="External"/><Relationship Id="rId245"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services/arbitr/link/66215668"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services/arbitr/link/340425279" TargetMode="External"/><Relationship Id="rId168" Type="http://schemas.openxmlformats.org/officeDocument/2006/relationships/hyperlink" Target="https://internet.garant.ru/" TargetMode="External"/><Relationship Id="rId8" Type="http://schemas.openxmlformats.org/officeDocument/2006/relationships/hyperlink" Target="http://www.notaria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163" Type="http://schemas.openxmlformats.org/officeDocument/2006/relationships/hyperlink" Target="http://www.nalog.gov.ru/" TargetMode="External"/><Relationship Id="rId184" Type="http://schemas.openxmlformats.org/officeDocument/2006/relationships/hyperlink" Target="https://internet.garant.ru/" TargetMode="External"/><Relationship Id="rId189" Type="http://schemas.openxmlformats.org/officeDocument/2006/relationships/hyperlink" Target="https://internet.garant.ru/" TargetMode="External"/><Relationship Id="rId219" Type="http://schemas.openxmlformats.org/officeDocument/2006/relationships/hyperlink" Target="https://internet.garant.ru/" TargetMode="External"/><Relationship Id="rId3" Type="http://schemas.openxmlformats.org/officeDocument/2006/relationships/settings" Target="settings.xml"/><Relationship Id="rId214" Type="http://schemas.openxmlformats.org/officeDocument/2006/relationships/hyperlink" Target="https://internet.garant.ru/" TargetMode="External"/><Relationship Id="rId230" Type="http://schemas.openxmlformats.org/officeDocument/2006/relationships/hyperlink" Target="https://internet.garant.ru/" TargetMode="External"/><Relationship Id="rId235" Type="http://schemas.openxmlformats.org/officeDocument/2006/relationships/hyperlink" Target="https://internet.garant.ru/" TargetMode="External"/><Relationship Id="rId251" Type="http://schemas.openxmlformats.org/officeDocument/2006/relationships/hyperlink" Target="https://internet.garant.ru/" TargetMode="External"/><Relationship Id="rId256" Type="http://schemas.openxmlformats.org/officeDocument/2006/relationships/hyperlink" Target="https://internet.garant.ru/" TargetMode="Externa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s://internet.garant.ru/"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 TargetMode="External"/><Relationship Id="rId195" Type="http://schemas.openxmlformats.org/officeDocument/2006/relationships/hyperlink" Target="https://internet.garant.ru/" TargetMode="External"/><Relationship Id="rId209" Type="http://schemas.openxmlformats.org/officeDocument/2006/relationships/hyperlink" Target="https://internet.garant.ru/" TargetMode="External"/><Relationship Id="rId190" Type="http://schemas.openxmlformats.org/officeDocument/2006/relationships/hyperlink" Target="https://internet.garant.ru/" TargetMode="External"/><Relationship Id="rId204" Type="http://schemas.openxmlformats.org/officeDocument/2006/relationships/hyperlink" Target="https://internet.garant.ru/" TargetMode="External"/><Relationship Id="rId220" Type="http://schemas.openxmlformats.org/officeDocument/2006/relationships/hyperlink" Target="https://internet.garant.ru/" TargetMode="External"/><Relationship Id="rId225" Type="http://schemas.openxmlformats.org/officeDocument/2006/relationships/hyperlink" Target="https://internet.garant.ru/" TargetMode="External"/><Relationship Id="rId241" Type="http://schemas.openxmlformats.org/officeDocument/2006/relationships/hyperlink" Target="https://internet.garant.ru/" TargetMode="External"/><Relationship Id="rId246" Type="http://schemas.openxmlformats.org/officeDocument/2006/relationships/hyperlink" Target="https://internet.garant.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services/arbitr/link/340077183"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64" Type="http://schemas.openxmlformats.org/officeDocument/2006/relationships/hyperlink" Target="https://internet.garant.ru/" TargetMode="External"/><Relationship Id="rId169" Type="http://schemas.openxmlformats.org/officeDocument/2006/relationships/hyperlink" Target="https://internet.garant.ru/" TargetMode="External"/><Relationship Id="rId18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services/arbitr/link/341665732" TargetMode="External"/><Relationship Id="rId180" Type="http://schemas.openxmlformats.org/officeDocument/2006/relationships/hyperlink" Target="https://internet.garant.ru/" TargetMode="External"/><Relationship Id="rId210" Type="http://schemas.openxmlformats.org/officeDocument/2006/relationships/hyperlink" Target="https://internet.garant.ru/" TargetMode="External"/><Relationship Id="rId215" Type="http://schemas.openxmlformats.org/officeDocument/2006/relationships/hyperlink" Target="https://internet.garant.ru/" TargetMode="External"/><Relationship Id="rId236" Type="http://schemas.openxmlformats.org/officeDocument/2006/relationships/hyperlink" Target="https://internet.garant.ru/" TargetMode="External"/><Relationship Id="rId257" Type="http://schemas.openxmlformats.org/officeDocument/2006/relationships/hyperlink" Target="https://internet.garant.ru/" TargetMode="External"/><Relationship Id="rId26" Type="http://schemas.openxmlformats.org/officeDocument/2006/relationships/hyperlink" Target="https://internet.garant.ru/" TargetMode="External"/><Relationship Id="rId231" Type="http://schemas.openxmlformats.org/officeDocument/2006/relationships/hyperlink" Target="https://internet.garant.ru/" TargetMode="External"/><Relationship Id="rId25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54" Type="http://schemas.openxmlformats.org/officeDocument/2006/relationships/hyperlink" Target="https://internet.garant.ru/" TargetMode="External"/><Relationship Id="rId175" Type="http://schemas.openxmlformats.org/officeDocument/2006/relationships/hyperlink" Target="https://internet.garant.ru/" TargetMode="External"/><Relationship Id="rId196" Type="http://schemas.openxmlformats.org/officeDocument/2006/relationships/hyperlink" Target="https://internet.garant.ru/" TargetMode="External"/><Relationship Id="rId200" Type="http://schemas.openxmlformats.org/officeDocument/2006/relationships/hyperlink" Target="https://internet.garant.ru/" TargetMode="External"/><Relationship Id="rId16" Type="http://schemas.openxmlformats.org/officeDocument/2006/relationships/hyperlink" Target="https://internet.garant.ru/" TargetMode="External"/><Relationship Id="rId221" Type="http://schemas.openxmlformats.org/officeDocument/2006/relationships/hyperlink" Target="https://internet.garant.ru/" TargetMode="External"/><Relationship Id="rId24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 TargetMode="External"/><Relationship Id="rId90" Type="http://schemas.openxmlformats.org/officeDocument/2006/relationships/hyperlink" Target="https://internet.garant.ru/" TargetMode="External"/><Relationship Id="rId165" Type="http://schemas.openxmlformats.org/officeDocument/2006/relationships/hyperlink" Target="https://internet.garant.ru/" TargetMode="External"/><Relationship Id="rId186" Type="http://schemas.openxmlformats.org/officeDocument/2006/relationships/hyperlink" Target="https://internet.garant.ru/" TargetMode="External"/><Relationship Id="rId211" Type="http://schemas.openxmlformats.org/officeDocument/2006/relationships/hyperlink" Target="https://internet.garant.ru/" TargetMode="External"/><Relationship Id="rId232" Type="http://schemas.openxmlformats.org/officeDocument/2006/relationships/hyperlink" Target="https://internet.garant.ru/" TargetMode="External"/><Relationship Id="rId253" Type="http://schemas.openxmlformats.org/officeDocument/2006/relationships/hyperlink" Target="https://internet.garant.ru/" TargetMode="External"/><Relationship Id="rId27" Type="http://schemas.openxmlformats.org/officeDocument/2006/relationships/hyperlink" Target="https://internet.garant.ru/" TargetMode="External"/><Relationship Id="rId48"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34" Type="http://schemas.openxmlformats.org/officeDocument/2006/relationships/hyperlink" Target="https://internet.garant.ru/" TargetMode="External"/><Relationship Id="rId80" Type="http://schemas.openxmlformats.org/officeDocument/2006/relationships/hyperlink" Target="https://internet.garant.ru/" TargetMode="External"/><Relationship Id="rId155" Type="http://schemas.openxmlformats.org/officeDocument/2006/relationships/hyperlink" Target="https://internet.garant.ru/" TargetMode="External"/><Relationship Id="rId176" Type="http://schemas.openxmlformats.org/officeDocument/2006/relationships/hyperlink" Target="https://internet.garant.ru/" TargetMode="External"/><Relationship Id="rId197" Type="http://schemas.openxmlformats.org/officeDocument/2006/relationships/hyperlink" Target="https://internet.garant.ru/" TargetMode="External"/><Relationship Id="rId201" Type="http://schemas.openxmlformats.org/officeDocument/2006/relationships/hyperlink" Target="https://internet.garant.ru/" TargetMode="External"/><Relationship Id="rId222" Type="http://schemas.openxmlformats.org/officeDocument/2006/relationships/hyperlink" Target="https://internet.garant.ru/" TargetMode="External"/><Relationship Id="rId243" Type="http://schemas.openxmlformats.org/officeDocument/2006/relationships/hyperlink" Target="https://internet.garant.ru/" TargetMode="External"/><Relationship Id="rId17"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24" Type="http://schemas.openxmlformats.org/officeDocument/2006/relationships/hyperlink" Target="https://internet.garant.ru/" TargetMode="External"/><Relationship Id="rId70" Type="http://schemas.openxmlformats.org/officeDocument/2006/relationships/hyperlink" Target="https://internet.garant.ru/" TargetMode="External"/><Relationship Id="rId91"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66" Type="http://schemas.openxmlformats.org/officeDocument/2006/relationships/hyperlink" Target="https://internet.garant.ru/" TargetMode="External"/><Relationship Id="rId18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CAC43-F6D4-40D7-B63B-58F14EE2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17363</Words>
  <Characters>98970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2024-10-01T19:01:00Z</dcterms:created>
  <dcterms:modified xsi:type="dcterms:W3CDTF">2024-10-01T20:20:00Z</dcterms:modified>
</cp:coreProperties>
</file>