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1F8" w:rsidRDefault="00F311F8" w:rsidP="00F311F8">
      <w:pPr>
        <w:pStyle w:val="a3"/>
        <w:jc w:val="center"/>
        <w:rPr>
          <w:rFonts w:ascii="Times New Roman" w:hAnsi="Times New Roman" w:cs="Times New Roman"/>
          <w:b/>
          <w:sz w:val="28"/>
          <w:szCs w:val="28"/>
        </w:rPr>
      </w:pPr>
      <w:r>
        <w:rPr>
          <w:rFonts w:ascii="Times New Roman" w:hAnsi="Times New Roman" w:cs="Times New Roman"/>
          <w:b/>
          <w:sz w:val="28"/>
          <w:szCs w:val="28"/>
        </w:rPr>
        <w:t xml:space="preserve">Аналитическая справка о работе </w:t>
      </w:r>
    </w:p>
    <w:p w:rsidR="00F311F8" w:rsidRDefault="00F311F8" w:rsidP="00F311F8">
      <w:pPr>
        <w:pStyle w:val="a3"/>
        <w:jc w:val="center"/>
        <w:rPr>
          <w:rFonts w:ascii="Times New Roman" w:hAnsi="Times New Roman" w:cs="Times New Roman"/>
          <w:b/>
          <w:sz w:val="28"/>
          <w:szCs w:val="28"/>
        </w:rPr>
      </w:pPr>
      <w:r>
        <w:rPr>
          <w:rFonts w:ascii="Times New Roman" w:hAnsi="Times New Roman" w:cs="Times New Roman"/>
          <w:b/>
          <w:sz w:val="28"/>
          <w:szCs w:val="28"/>
        </w:rPr>
        <w:t xml:space="preserve">МКУ «Сельский дом культуры» Кубанского сельского поселения </w:t>
      </w:r>
    </w:p>
    <w:p w:rsidR="00F311F8" w:rsidRDefault="00F311F8" w:rsidP="00F311F8">
      <w:pPr>
        <w:pStyle w:val="a3"/>
        <w:jc w:val="center"/>
        <w:rPr>
          <w:rFonts w:ascii="Times New Roman" w:hAnsi="Times New Roman" w:cs="Times New Roman"/>
          <w:b/>
          <w:sz w:val="28"/>
          <w:szCs w:val="28"/>
        </w:rPr>
      </w:pPr>
      <w:r>
        <w:rPr>
          <w:rFonts w:ascii="Times New Roman" w:hAnsi="Times New Roman" w:cs="Times New Roman"/>
          <w:b/>
          <w:sz w:val="28"/>
          <w:szCs w:val="28"/>
        </w:rPr>
        <w:t xml:space="preserve">о сокращении потребления наркотиков, привлечения </w:t>
      </w:r>
    </w:p>
    <w:p w:rsidR="00F311F8" w:rsidRDefault="00F311F8" w:rsidP="00F311F8">
      <w:pPr>
        <w:pStyle w:val="a3"/>
        <w:jc w:val="center"/>
        <w:rPr>
          <w:rFonts w:ascii="Times New Roman" w:hAnsi="Times New Roman" w:cs="Times New Roman"/>
          <w:b/>
          <w:sz w:val="28"/>
          <w:szCs w:val="28"/>
        </w:rPr>
      </w:pPr>
      <w:r>
        <w:rPr>
          <w:rFonts w:ascii="Times New Roman" w:hAnsi="Times New Roman" w:cs="Times New Roman"/>
          <w:b/>
          <w:sz w:val="28"/>
          <w:szCs w:val="28"/>
        </w:rPr>
        <w:t xml:space="preserve">несовершеннолетних, в том числе находящихся в социально опасном положении и (или) иной трудной жизненной ситуации, к занятиям в клубах, способствующим к их приобщению к ценностям отечественной </w:t>
      </w:r>
    </w:p>
    <w:p w:rsidR="00F311F8" w:rsidRDefault="00F311F8" w:rsidP="00F311F8">
      <w:pPr>
        <w:pStyle w:val="a3"/>
        <w:jc w:val="center"/>
        <w:rPr>
          <w:rFonts w:ascii="Times New Roman" w:hAnsi="Times New Roman" w:cs="Times New Roman"/>
          <w:b/>
          <w:sz w:val="28"/>
          <w:szCs w:val="28"/>
        </w:rPr>
      </w:pPr>
      <w:r>
        <w:rPr>
          <w:rFonts w:ascii="Times New Roman" w:hAnsi="Times New Roman" w:cs="Times New Roman"/>
          <w:b/>
          <w:sz w:val="28"/>
          <w:szCs w:val="28"/>
        </w:rPr>
        <w:t>и мировой культуры</w:t>
      </w:r>
    </w:p>
    <w:p w:rsidR="00F311F8" w:rsidRDefault="00F311F8" w:rsidP="00F311F8">
      <w:pPr>
        <w:pStyle w:val="a3"/>
        <w:jc w:val="center"/>
        <w:rPr>
          <w:rFonts w:ascii="Times New Roman" w:hAnsi="Times New Roman" w:cs="Times New Roman"/>
          <w:b/>
          <w:sz w:val="28"/>
          <w:szCs w:val="28"/>
        </w:rPr>
      </w:pPr>
    </w:p>
    <w:tbl>
      <w:tblPr>
        <w:tblW w:w="9583" w:type="dxa"/>
        <w:tblInd w:w="55" w:type="dxa"/>
        <w:tblLayout w:type="fixed"/>
        <w:tblCellMar>
          <w:top w:w="55" w:type="dxa"/>
          <w:left w:w="55" w:type="dxa"/>
          <w:bottom w:w="55" w:type="dxa"/>
          <w:right w:w="55" w:type="dxa"/>
        </w:tblCellMar>
        <w:tblLook w:val="0000" w:firstRow="0" w:lastRow="0" w:firstColumn="0" w:lastColumn="0" w:noHBand="0" w:noVBand="0"/>
      </w:tblPr>
      <w:tblGrid>
        <w:gridCol w:w="4536"/>
        <w:gridCol w:w="5047"/>
      </w:tblGrid>
      <w:tr w:rsidR="00F311F8" w:rsidTr="00D41602">
        <w:tc>
          <w:tcPr>
            <w:tcW w:w="4536" w:type="dxa"/>
            <w:shd w:val="clear" w:color="auto" w:fill="auto"/>
          </w:tcPr>
          <w:p w:rsidR="00F311F8" w:rsidRDefault="00F311F8" w:rsidP="00D41602">
            <w:pPr>
              <w:pStyle w:val="a3"/>
              <w:widowControl w:val="0"/>
              <w:rPr>
                <w:rFonts w:ascii="Times New Roman" w:hAnsi="Times New Roman" w:cs="Times New Roman"/>
                <w:sz w:val="28"/>
                <w:szCs w:val="28"/>
              </w:rPr>
            </w:pPr>
            <w:r>
              <w:rPr>
                <w:rFonts w:ascii="Times New Roman" w:hAnsi="Times New Roman" w:cs="Times New Roman"/>
                <w:sz w:val="28"/>
                <w:szCs w:val="28"/>
              </w:rPr>
              <w:t>Муниципальное образование:</w:t>
            </w:r>
          </w:p>
        </w:tc>
        <w:tc>
          <w:tcPr>
            <w:tcW w:w="5047" w:type="dxa"/>
            <w:shd w:val="clear" w:color="auto" w:fill="auto"/>
          </w:tcPr>
          <w:p w:rsidR="00F311F8" w:rsidRDefault="00F311F8" w:rsidP="00D41602">
            <w:pPr>
              <w:pStyle w:val="a3"/>
              <w:widowControl w:val="0"/>
              <w:rPr>
                <w:rFonts w:ascii="Times New Roman" w:hAnsi="Times New Roman" w:cs="Times New Roman"/>
                <w:sz w:val="28"/>
                <w:szCs w:val="28"/>
              </w:rPr>
            </w:pPr>
            <w:r>
              <w:rPr>
                <w:rFonts w:ascii="Times New Roman" w:hAnsi="Times New Roman" w:cs="Times New Roman"/>
                <w:sz w:val="28"/>
                <w:szCs w:val="28"/>
                <w:u w:val="single"/>
              </w:rPr>
              <w:t>Апшеронский район</w:t>
            </w:r>
          </w:p>
        </w:tc>
      </w:tr>
      <w:tr w:rsidR="00F311F8" w:rsidTr="00D41602">
        <w:tc>
          <w:tcPr>
            <w:tcW w:w="4536" w:type="dxa"/>
            <w:shd w:val="clear" w:color="auto" w:fill="auto"/>
          </w:tcPr>
          <w:p w:rsidR="00F311F8" w:rsidRDefault="00F311F8" w:rsidP="00D41602">
            <w:pPr>
              <w:pStyle w:val="a3"/>
              <w:widowControl w:val="0"/>
              <w:rPr>
                <w:rFonts w:ascii="Times New Roman" w:hAnsi="Times New Roman" w:cs="Times New Roman"/>
                <w:sz w:val="28"/>
                <w:szCs w:val="28"/>
              </w:rPr>
            </w:pPr>
            <w:r>
              <w:rPr>
                <w:rFonts w:ascii="Times New Roman" w:hAnsi="Times New Roman" w:cs="Times New Roman"/>
                <w:sz w:val="28"/>
                <w:szCs w:val="28"/>
              </w:rPr>
              <w:t>Сельское поселение:</w:t>
            </w:r>
          </w:p>
        </w:tc>
        <w:tc>
          <w:tcPr>
            <w:tcW w:w="5047" w:type="dxa"/>
            <w:shd w:val="clear" w:color="auto" w:fill="auto"/>
          </w:tcPr>
          <w:p w:rsidR="00F311F8" w:rsidRDefault="00F311F8" w:rsidP="00D41602">
            <w:pPr>
              <w:pStyle w:val="a3"/>
              <w:widowControl w:val="0"/>
              <w:rPr>
                <w:rFonts w:ascii="Times New Roman" w:hAnsi="Times New Roman" w:cs="Times New Roman"/>
                <w:sz w:val="28"/>
                <w:szCs w:val="28"/>
              </w:rPr>
            </w:pPr>
            <w:r>
              <w:rPr>
                <w:rFonts w:ascii="Times New Roman" w:hAnsi="Times New Roman" w:cs="Times New Roman"/>
                <w:sz w:val="28"/>
                <w:szCs w:val="28"/>
                <w:u w:val="single"/>
              </w:rPr>
              <w:t>Кубанское сельское поселение</w:t>
            </w:r>
          </w:p>
        </w:tc>
      </w:tr>
      <w:tr w:rsidR="00F311F8" w:rsidTr="00D41602">
        <w:tc>
          <w:tcPr>
            <w:tcW w:w="4536" w:type="dxa"/>
            <w:shd w:val="clear" w:color="auto" w:fill="auto"/>
          </w:tcPr>
          <w:p w:rsidR="00F311F8" w:rsidRDefault="00F311F8" w:rsidP="00D41602">
            <w:pPr>
              <w:pStyle w:val="a3"/>
              <w:widowControl w:val="0"/>
              <w:rPr>
                <w:rFonts w:ascii="Times New Roman" w:hAnsi="Times New Roman" w:cs="Times New Roman"/>
                <w:sz w:val="28"/>
                <w:szCs w:val="28"/>
              </w:rPr>
            </w:pPr>
            <w:r>
              <w:rPr>
                <w:rFonts w:ascii="Times New Roman" w:hAnsi="Times New Roman" w:cs="Times New Roman"/>
                <w:sz w:val="28"/>
                <w:szCs w:val="28"/>
              </w:rPr>
              <w:t>Полное название учреждения (по Уставу):</w:t>
            </w:r>
          </w:p>
        </w:tc>
        <w:tc>
          <w:tcPr>
            <w:tcW w:w="5047" w:type="dxa"/>
            <w:shd w:val="clear" w:color="auto" w:fill="auto"/>
          </w:tcPr>
          <w:p w:rsidR="00F311F8" w:rsidRDefault="00F311F8" w:rsidP="00D41602">
            <w:pPr>
              <w:pStyle w:val="a3"/>
              <w:widowControl w:val="0"/>
              <w:rPr>
                <w:rFonts w:ascii="Times New Roman" w:hAnsi="Times New Roman" w:cs="Times New Roman"/>
                <w:sz w:val="28"/>
                <w:szCs w:val="28"/>
              </w:rPr>
            </w:pPr>
            <w:r>
              <w:rPr>
                <w:rFonts w:ascii="Times New Roman" w:hAnsi="Times New Roman" w:cs="Times New Roman"/>
                <w:sz w:val="28"/>
                <w:szCs w:val="28"/>
                <w:u w:val="single"/>
              </w:rPr>
              <w:t>Муниципальное казенное учреждение «Сельский дом культуры» Кубанского сельского поселения</w:t>
            </w:r>
          </w:p>
        </w:tc>
      </w:tr>
      <w:tr w:rsidR="00F311F8" w:rsidTr="00D41602">
        <w:tc>
          <w:tcPr>
            <w:tcW w:w="4536" w:type="dxa"/>
            <w:shd w:val="clear" w:color="auto" w:fill="auto"/>
          </w:tcPr>
          <w:p w:rsidR="00F311F8" w:rsidRDefault="00F311F8" w:rsidP="00D41602">
            <w:pPr>
              <w:pStyle w:val="a3"/>
              <w:widowControl w:val="0"/>
              <w:rPr>
                <w:rFonts w:ascii="Times New Roman" w:hAnsi="Times New Roman" w:cs="Times New Roman"/>
                <w:sz w:val="28"/>
                <w:szCs w:val="28"/>
              </w:rPr>
            </w:pPr>
            <w:r>
              <w:rPr>
                <w:rFonts w:ascii="Times New Roman" w:hAnsi="Times New Roman" w:cs="Times New Roman"/>
                <w:sz w:val="28"/>
                <w:szCs w:val="28"/>
              </w:rPr>
              <w:t>Адрес и индекс учреждения:</w:t>
            </w:r>
          </w:p>
        </w:tc>
        <w:tc>
          <w:tcPr>
            <w:tcW w:w="5047" w:type="dxa"/>
            <w:shd w:val="clear" w:color="auto" w:fill="auto"/>
          </w:tcPr>
          <w:p w:rsidR="00F311F8" w:rsidRDefault="00F311F8" w:rsidP="00D41602">
            <w:pPr>
              <w:pStyle w:val="a3"/>
              <w:widowControl w:val="0"/>
              <w:rPr>
                <w:rFonts w:ascii="Times New Roman" w:hAnsi="Times New Roman" w:cs="Times New Roman"/>
                <w:sz w:val="28"/>
                <w:szCs w:val="28"/>
              </w:rPr>
            </w:pPr>
            <w:r>
              <w:rPr>
                <w:rFonts w:ascii="Times New Roman" w:hAnsi="Times New Roman" w:cs="Times New Roman"/>
                <w:sz w:val="28"/>
                <w:szCs w:val="28"/>
                <w:u w:val="single"/>
              </w:rPr>
              <w:t>352653 Краснодарский край, Апшеронский район станица Кубанская улица Красная,28</w:t>
            </w:r>
          </w:p>
        </w:tc>
      </w:tr>
      <w:tr w:rsidR="00F311F8" w:rsidTr="00D41602">
        <w:tc>
          <w:tcPr>
            <w:tcW w:w="4536" w:type="dxa"/>
            <w:shd w:val="clear" w:color="auto" w:fill="auto"/>
          </w:tcPr>
          <w:p w:rsidR="00F311F8" w:rsidRDefault="00F311F8" w:rsidP="00D41602">
            <w:pPr>
              <w:pStyle w:val="a3"/>
              <w:widowControl w:val="0"/>
              <w:rPr>
                <w:rFonts w:ascii="Times New Roman" w:hAnsi="Times New Roman" w:cs="Times New Roman"/>
                <w:sz w:val="28"/>
                <w:szCs w:val="28"/>
              </w:rPr>
            </w:pPr>
            <w:r>
              <w:rPr>
                <w:rFonts w:ascii="Times New Roman" w:hAnsi="Times New Roman" w:cs="Times New Roman"/>
                <w:sz w:val="28"/>
                <w:szCs w:val="28"/>
              </w:rPr>
              <w:t>Ф.И.О. руководителя учреждения:</w:t>
            </w:r>
          </w:p>
        </w:tc>
        <w:tc>
          <w:tcPr>
            <w:tcW w:w="5047" w:type="dxa"/>
            <w:shd w:val="clear" w:color="auto" w:fill="auto"/>
          </w:tcPr>
          <w:p w:rsidR="00F311F8" w:rsidRDefault="00F311F8" w:rsidP="00D41602">
            <w:pPr>
              <w:pStyle w:val="a3"/>
              <w:widowControl w:val="0"/>
              <w:rPr>
                <w:rFonts w:ascii="Times New Roman" w:hAnsi="Times New Roman" w:cs="Times New Roman"/>
                <w:sz w:val="28"/>
                <w:szCs w:val="28"/>
              </w:rPr>
            </w:pPr>
            <w:proofErr w:type="spellStart"/>
            <w:r>
              <w:rPr>
                <w:rFonts w:ascii="Times New Roman" w:hAnsi="Times New Roman" w:cs="Times New Roman"/>
                <w:sz w:val="28"/>
                <w:szCs w:val="28"/>
                <w:u w:val="single"/>
              </w:rPr>
              <w:t>Хаширова</w:t>
            </w:r>
            <w:proofErr w:type="spellEnd"/>
            <w:r>
              <w:rPr>
                <w:rFonts w:ascii="Times New Roman" w:hAnsi="Times New Roman" w:cs="Times New Roman"/>
                <w:sz w:val="28"/>
                <w:szCs w:val="28"/>
                <w:u w:val="single"/>
              </w:rPr>
              <w:t xml:space="preserve"> Елена Владимировна</w:t>
            </w:r>
          </w:p>
        </w:tc>
      </w:tr>
      <w:tr w:rsidR="00F311F8" w:rsidTr="00D41602">
        <w:tc>
          <w:tcPr>
            <w:tcW w:w="4536" w:type="dxa"/>
            <w:shd w:val="clear" w:color="auto" w:fill="auto"/>
          </w:tcPr>
          <w:p w:rsidR="00F311F8" w:rsidRDefault="00F311F8" w:rsidP="00D41602">
            <w:pPr>
              <w:pStyle w:val="a3"/>
              <w:widowControl w:val="0"/>
              <w:rPr>
                <w:rFonts w:ascii="Times New Roman" w:hAnsi="Times New Roman" w:cs="Times New Roman"/>
                <w:sz w:val="28"/>
                <w:szCs w:val="28"/>
              </w:rPr>
            </w:pPr>
            <w:r>
              <w:rPr>
                <w:rFonts w:ascii="Times New Roman" w:hAnsi="Times New Roman" w:cs="Times New Roman"/>
                <w:sz w:val="28"/>
                <w:szCs w:val="28"/>
              </w:rPr>
              <w:t>Количество населенных пунктов, обслуживаемых учреждением:</w:t>
            </w:r>
          </w:p>
        </w:tc>
        <w:tc>
          <w:tcPr>
            <w:tcW w:w="5047" w:type="dxa"/>
            <w:shd w:val="clear" w:color="auto" w:fill="auto"/>
          </w:tcPr>
          <w:p w:rsidR="00F311F8" w:rsidRDefault="00F311F8" w:rsidP="00D41602">
            <w:pPr>
              <w:pStyle w:val="a3"/>
              <w:widowControl w:val="0"/>
              <w:rPr>
                <w:rFonts w:ascii="Times New Roman" w:hAnsi="Times New Roman" w:cs="Times New Roman"/>
                <w:sz w:val="28"/>
                <w:szCs w:val="28"/>
              </w:rPr>
            </w:pPr>
            <w:r>
              <w:rPr>
                <w:rFonts w:ascii="Times New Roman" w:hAnsi="Times New Roman" w:cs="Times New Roman"/>
                <w:sz w:val="28"/>
                <w:szCs w:val="28"/>
                <w:u w:val="single"/>
              </w:rPr>
              <w:t>6 единиц.</w:t>
            </w:r>
          </w:p>
        </w:tc>
      </w:tr>
      <w:tr w:rsidR="00F311F8" w:rsidTr="00D41602">
        <w:tc>
          <w:tcPr>
            <w:tcW w:w="4536" w:type="dxa"/>
            <w:shd w:val="clear" w:color="auto" w:fill="auto"/>
          </w:tcPr>
          <w:p w:rsidR="00F311F8" w:rsidRDefault="00F311F8" w:rsidP="00D41602">
            <w:pPr>
              <w:pStyle w:val="a3"/>
              <w:widowControl w:val="0"/>
              <w:rPr>
                <w:rFonts w:ascii="Times New Roman" w:hAnsi="Times New Roman" w:cs="Times New Roman"/>
                <w:sz w:val="28"/>
                <w:szCs w:val="28"/>
                <w:u w:val="single"/>
              </w:rPr>
            </w:pPr>
            <w:r>
              <w:rPr>
                <w:rFonts w:ascii="Times New Roman" w:hAnsi="Times New Roman" w:cs="Times New Roman"/>
                <w:sz w:val="28"/>
                <w:szCs w:val="28"/>
              </w:rPr>
              <w:t>Численность населения, проживающего в населенных пунктах, обслуживаемых учреждением:</w:t>
            </w:r>
          </w:p>
        </w:tc>
        <w:tc>
          <w:tcPr>
            <w:tcW w:w="5047" w:type="dxa"/>
            <w:shd w:val="clear" w:color="auto" w:fill="auto"/>
          </w:tcPr>
          <w:p w:rsidR="00F311F8" w:rsidRDefault="00F311F8" w:rsidP="00D41602">
            <w:pPr>
              <w:pStyle w:val="a3"/>
              <w:widowControl w:val="0"/>
              <w:rPr>
                <w:rFonts w:ascii="Times New Roman" w:hAnsi="Times New Roman" w:cs="Times New Roman"/>
                <w:sz w:val="28"/>
                <w:szCs w:val="28"/>
                <w:u w:val="single"/>
              </w:rPr>
            </w:pPr>
            <w:r>
              <w:rPr>
                <w:rFonts w:ascii="Times New Roman" w:hAnsi="Times New Roman" w:cs="Times New Roman"/>
                <w:sz w:val="28"/>
                <w:szCs w:val="28"/>
                <w:u w:val="single"/>
              </w:rPr>
              <w:t>(всего) 7876 человек, из них 2016 несовершеннолетние</w:t>
            </w:r>
          </w:p>
        </w:tc>
      </w:tr>
    </w:tbl>
    <w:p w:rsidR="00F311F8" w:rsidRDefault="00F311F8" w:rsidP="00F311F8">
      <w:pPr>
        <w:pStyle w:val="a3"/>
        <w:rPr>
          <w:sz w:val="28"/>
          <w:szCs w:val="28"/>
        </w:rPr>
      </w:pPr>
    </w:p>
    <w:p w:rsidR="00F311F8" w:rsidRDefault="00F311F8" w:rsidP="00F311F8">
      <w:pPr>
        <w:pStyle w:val="a3"/>
        <w:ind w:firstLine="850"/>
        <w:jc w:val="both"/>
        <w:rPr>
          <w:rFonts w:ascii="Times New Roman" w:hAnsi="Times New Roman" w:cs="Times New Roman"/>
          <w:sz w:val="28"/>
          <w:szCs w:val="28"/>
        </w:rPr>
      </w:pPr>
      <w:r>
        <w:rPr>
          <w:rFonts w:ascii="Times New Roman" w:hAnsi="Times New Roman" w:cs="Times New Roman"/>
          <w:sz w:val="28"/>
          <w:szCs w:val="28"/>
        </w:rPr>
        <w:t>Учреждения культуры являются одним из звеньев в системе организаций, занимающихся предупреждением вредных привычек, пропаганде здорового образа жизни. Основная часть мероприятий, в учреждении культуры  направлена на создание условий по доступу подрастающего поколения к культурным ценностям для их гармоничного духовного развития и отвлечения от социально-негативных явлений.</w:t>
      </w:r>
    </w:p>
    <w:p w:rsidR="00F311F8" w:rsidRDefault="00F311F8" w:rsidP="00F311F8">
      <w:pPr>
        <w:pStyle w:val="a3"/>
        <w:ind w:firstLine="850"/>
        <w:jc w:val="both"/>
        <w:rPr>
          <w:rFonts w:ascii="Times New Roman" w:hAnsi="Times New Roman" w:cs="Times New Roman"/>
          <w:sz w:val="28"/>
          <w:szCs w:val="28"/>
        </w:rPr>
      </w:pPr>
      <w:r>
        <w:rPr>
          <w:rFonts w:ascii="Times New Roman" w:hAnsi="Times New Roman" w:cs="Times New Roman"/>
          <w:sz w:val="28"/>
          <w:szCs w:val="28"/>
        </w:rPr>
        <w:t>Приоритетным направлением является профилактика преступности, наркомании в молодежной среде и пропаганда здорового образа жизни, формирование социально-активного поколения, способного брать ответственность на себя, подчинить личные интересы общественными.</w:t>
      </w:r>
    </w:p>
    <w:p w:rsidR="00F311F8" w:rsidRDefault="00F311F8" w:rsidP="00F311F8">
      <w:pPr>
        <w:pStyle w:val="a3"/>
        <w:ind w:firstLine="850"/>
        <w:jc w:val="both"/>
        <w:rPr>
          <w:rFonts w:ascii="Times New Roman" w:hAnsi="Times New Roman" w:cs="Times New Roman"/>
          <w:sz w:val="28"/>
          <w:szCs w:val="28"/>
        </w:rPr>
      </w:pPr>
      <w:r>
        <w:rPr>
          <w:rFonts w:ascii="Times New Roman" w:hAnsi="Times New Roman" w:cs="Times New Roman"/>
          <w:sz w:val="28"/>
          <w:szCs w:val="28"/>
        </w:rPr>
        <w:t>Мероприятия включают в себя различные формы: это могут быть как традиционные культурно-массовые, направленные на развитие личностного потенциала подростков, так и специальные информационно-разъяснительные игры, тренинги, лекции, профилактические акции, профилактические беседы, выпуск буклетов, оформление информационных стендов и выставок.</w:t>
      </w:r>
    </w:p>
    <w:p w:rsidR="00F311F8" w:rsidRDefault="00F311F8" w:rsidP="00F311F8">
      <w:pPr>
        <w:pStyle w:val="a3"/>
        <w:ind w:firstLine="850"/>
        <w:jc w:val="both"/>
        <w:rPr>
          <w:rFonts w:ascii="Times New Roman" w:hAnsi="Times New Roman" w:cs="Times New Roman"/>
          <w:sz w:val="28"/>
          <w:szCs w:val="28"/>
        </w:rPr>
      </w:pPr>
      <w:r>
        <w:rPr>
          <w:rFonts w:ascii="Times New Roman" w:hAnsi="Times New Roman" w:cs="Times New Roman"/>
          <w:sz w:val="28"/>
          <w:szCs w:val="28"/>
        </w:rPr>
        <w:t xml:space="preserve">Специалисты МКУ «Сельский Дом культуры» Кубанского сельского поселения считают необходимым при работе с детьми создание психологически комфортных условий для занятий творчеством, организацию досуговой деятельности ребёнка, обязательное вовлечение родителей в </w:t>
      </w:r>
      <w:r>
        <w:rPr>
          <w:rFonts w:ascii="Times New Roman" w:hAnsi="Times New Roman" w:cs="Times New Roman"/>
          <w:sz w:val="28"/>
          <w:szCs w:val="28"/>
        </w:rPr>
        <w:lastRenderedPageBreak/>
        <w:t>решение проблем ребёнка. Эффективность работы в данном направлении возрастает при сочетании антинаркотических мероприятий с мероприятиями по пропаганде здорового образа  жизни.</w:t>
      </w:r>
    </w:p>
    <w:p w:rsidR="00F311F8" w:rsidRDefault="00F311F8" w:rsidP="00F311F8">
      <w:pPr>
        <w:pStyle w:val="a3"/>
        <w:ind w:firstLine="850"/>
        <w:jc w:val="both"/>
        <w:rPr>
          <w:rFonts w:ascii="Times New Roman" w:hAnsi="Times New Roman" w:cs="Times New Roman"/>
          <w:sz w:val="28"/>
          <w:szCs w:val="28"/>
        </w:rPr>
      </w:pPr>
      <w:r>
        <w:rPr>
          <w:rFonts w:ascii="Times New Roman" w:hAnsi="Times New Roman" w:cs="Times New Roman"/>
          <w:sz w:val="28"/>
          <w:szCs w:val="28"/>
        </w:rPr>
        <w:t>При Муниципальном казенном учреждении «Сельский дом культуры» Кубанского сельского поселения работают десять клубных формирований  для детей и подростков. Из них СОП-3 чел, ИПР-6 чел, ВШУ – 10 чел.</w:t>
      </w:r>
    </w:p>
    <w:p w:rsidR="00F311F8" w:rsidRDefault="00F311F8" w:rsidP="00F311F8">
      <w:pPr>
        <w:pStyle w:val="a3"/>
        <w:ind w:firstLine="850"/>
        <w:jc w:val="both"/>
        <w:rPr>
          <w:rFonts w:ascii="Times New Roman" w:hAnsi="Times New Roman" w:cs="Times New Roman"/>
          <w:sz w:val="28"/>
          <w:szCs w:val="28"/>
        </w:rPr>
      </w:pPr>
      <w:r>
        <w:rPr>
          <w:rFonts w:ascii="Times New Roman" w:hAnsi="Times New Roman" w:cs="Times New Roman"/>
          <w:sz w:val="28"/>
          <w:szCs w:val="28"/>
        </w:rPr>
        <w:t xml:space="preserve">В период с января 2021 по сентябрь 2021 года было проведено онлайн мероприятий 117 которые просмотрели 113991 человек и офлайн </w:t>
      </w:r>
      <w:proofErr w:type="gramStart"/>
      <w:r>
        <w:rPr>
          <w:rFonts w:ascii="Times New Roman" w:hAnsi="Times New Roman" w:cs="Times New Roman"/>
          <w:sz w:val="28"/>
          <w:szCs w:val="28"/>
        </w:rPr>
        <w:t>мероприятий</w:t>
      </w:r>
      <w:proofErr w:type="gramEnd"/>
      <w:r>
        <w:rPr>
          <w:rFonts w:ascii="Times New Roman" w:hAnsi="Times New Roman" w:cs="Times New Roman"/>
          <w:sz w:val="28"/>
          <w:szCs w:val="28"/>
        </w:rPr>
        <w:t xml:space="preserve"> 224 на </w:t>
      </w:r>
      <w:proofErr w:type="gramStart"/>
      <w:r>
        <w:rPr>
          <w:rFonts w:ascii="Times New Roman" w:hAnsi="Times New Roman" w:cs="Times New Roman"/>
          <w:sz w:val="28"/>
          <w:szCs w:val="28"/>
        </w:rPr>
        <w:t>которых</w:t>
      </w:r>
      <w:proofErr w:type="gramEnd"/>
      <w:r>
        <w:rPr>
          <w:rFonts w:ascii="Times New Roman" w:hAnsi="Times New Roman" w:cs="Times New Roman"/>
          <w:sz w:val="28"/>
          <w:szCs w:val="28"/>
        </w:rPr>
        <w:t xml:space="preserve"> присутствовало 7408 детей и подростков, из них особо значимыми были следующие:</w:t>
      </w:r>
    </w:p>
    <w:p w:rsidR="00F311F8" w:rsidRDefault="00F311F8" w:rsidP="00F311F8">
      <w:pPr>
        <w:pStyle w:val="a3"/>
        <w:ind w:firstLine="850"/>
        <w:jc w:val="both"/>
        <w:rPr>
          <w:rFonts w:ascii="Times New Roman" w:hAnsi="Times New Roman" w:cs="Times New Roman"/>
          <w:sz w:val="28"/>
          <w:szCs w:val="28"/>
        </w:rPr>
      </w:pPr>
      <w:r>
        <w:rPr>
          <w:rFonts w:ascii="Times New Roman" w:hAnsi="Times New Roman" w:cs="Times New Roman"/>
          <w:sz w:val="28"/>
          <w:szCs w:val="28"/>
        </w:rPr>
        <w:t xml:space="preserve">07.04.2021 года - «По дорогам здоровья» - </w:t>
      </w:r>
      <w:proofErr w:type="spellStart"/>
      <w:r>
        <w:rPr>
          <w:rFonts w:ascii="Times New Roman" w:hAnsi="Times New Roman" w:cs="Times New Roman"/>
          <w:sz w:val="28"/>
          <w:szCs w:val="28"/>
        </w:rPr>
        <w:t>квест</w:t>
      </w:r>
      <w:proofErr w:type="spellEnd"/>
      <w:r>
        <w:rPr>
          <w:rFonts w:ascii="Times New Roman" w:hAnsi="Times New Roman" w:cs="Times New Roman"/>
          <w:sz w:val="28"/>
          <w:szCs w:val="28"/>
        </w:rPr>
        <w:t xml:space="preserve"> игра</w:t>
      </w:r>
    </w:p>
    <w:p w:rsidR="00F311F8" w:rsidRDefault="00F311F8" w:rsidP="00F311F8">
      <w:pPr>
        <w:pStyle w:val="a3"/>
        <w:ind w:firstLine="850"/>
        <w:jc w:val="both"/>
        <w:rPr>
          <w:rFonts w:ascii="Times New Roman" w:hAnsi="Times New Roman" w:cs="Times New Roman"/>
          <w:sz w:val="28"/>
          <w:szCs w:val="28"/>
        </w:rPr>
      </w:pPr>
      <w:r>
        <w:rPr>
          <w:rFonts w:ascii="Times New Roman" w:hAnsi="Times New Roman" w:cs="Times New Roman"/>
          <w:sz w:val="28"/>
          <w:szCs w:val="28"/>
        </w:rPr>
        <w:t>14.05.2021 года - «Семейные традиции» - театрализованная постановка участниками театрального кружка «Новое время» посвященное Дню семьи</w:t>
      </w:r>
    </w:p>
    <w:p w:rsidR="00F311F8" w:rsidRDefault="00F311F8" w:rsidP="00F311F8">
      <w:pPr>
        <w:pStyle w:val="a3"/>
        <w:ind w:firstLine="850"/>
        <w:jc w:val="both"/>
        <w:rPr>
          <w:rFonts w:ascii="Times New Roman" w:hAnsi="Times New Roman" w:cs="Times New Roman"/>
          <w:sz w:val="28"/>
          <w:szCs w:val="28"/>
        </w:rPr>
      </w:pPr>
      <w:r>
        <w:rPr>
          <w:rFonts w:ascii="Times New Roman" w:hAnsi="Times New Roman" w:cs="Times New Roman"/>
          <w:sz w:val="28"/>
          <w:szCs w:val="28"/>
        </w:rPr>
        <w:t xml:space="preserve">01.06.2021 года - «Путешествие по сказкам» -  театрализованная </w:t>
      </w:r>
      <w:proofErr w:type="spellStart"/>
      <w:r>
        <w:rPr>
          <w:rFonts w:ascii="Times New Roman" w:hAnsi="Times New Roman" w:cs="Times New Roman"/>
          <w:sz w:val="28"/>
          <w:szCs w:val="28"/>
        </w:rPr>
        <w:t>квест</w:t>
      </w:r>
      <w:proofErr w:type="spellEnd"/>
      <w:r>
        <w:rPr>
          <w:rFonts w:ascii="Times New Roman" w:hAnsi="Times New Roman" w:cs="Times New Roman"/>
          <w:sz w:val="28"/>
          <w:szCs w:val="28"/>
        </w:rPr>
        <w:t xml:space="preserve"> игра ко Дню Защиты детей</w:t>
      </w:r>
    </w:p>
    <w:p w:rsidR="00F311F8" w:rsidRDefault="00F311F8" w:rsidP="00F311F8">
      <w:pPr>
        <w:pStyle w:val="a3"/>
        <w:ind w:firstLine="850"/>
        <w:jc w:val="both"/>
        <w:rPr>
          <w:rFonts w:ascii="Times New Roman" w:hAnsi="Times New Roman" w:cs="Times New Roman"/>
          <w:sz w:val="28"/>
          <w:szCs w:val="28"/>
        </w:rPr>
      </w:pPr>
      <w:r>
        <w:rPr>
          <w:rFonts w:ascii="Times New Roman" w:hAnsi="Times New Roman" w:cs="Times New Roman"/>
          <w:sz w:val="28"/>
          <w:szCs w:val="28"/>
        </w:rPr>
        <w:t xml:space="preserve">18.06.2021 года – «Вредным привычкам </w:t>
      </w:r>
      <w:proofErr w:type="gramStart"/>
      <w:r>
        <w:rPr>
          <w:rFonts w:ascii="Times New Roman" w:hAnsi="Times New Roman" w:cs="Times New Roman"/>
          <w:sz w:val="28"/>
          <w:szCs w:val="28"/>
        </w:rPr>
        <w:t>скажем</w:t>
      </w:r>
      <w:proofErr w:type="gramEnd"/>
      <w:r>
        <w:rPr>
          <w:rFonts w:ascii="Times New Roman" w:hAnsi="Times New Roman" w:cs="Times New Roman"/>
          <w:sz w:val="28"/>
          <w:szCs w:val="28"/>
        </w:rPr>
        <w:t xml:space="preserve"> НЕТ! НЕТ! НЕТ!» конкурс детского рисунка.</w:t>
      </w:r>
    </w:p>
    <w:p w:rsidR="00F311F8" w:rsidRDefault="00F311F8" w:rsidP="00F311F8">
      <w:pPr>
        <w:pStyle w:val="a3"/>
        <w:ind w:firstLine="850"/>
        <w:jc w:val="both"/>
        <w:rPr>
          <w:rFonts w:ascii="Times New Roman" w:hAnsi="Times New Roman" w:cs="Times New Roman"/>
          <w:sz w:val="28"/>
          <w:szCs w:val="28"/>
        </w:rPr>
      </w:pPr>
      <w:r>
        <w:rPr>
          <w:rFonts w:ascii="Times New Roman" w:hAnsi="Times New Roman" w:cs="Times New Roman"/>
          <w:sz w:val="28"/>
          <w:szCs w:val="28"/>
        </w:rPr>
        <w:t>В течение 2021 года в МКУ «Сельский Дом культуры» Кубанского сельского поселения осуществлена следующая работа:</w:t>
      </w:r>
    </w:p>
    <w:p w:rsidR="00F311F8" w:rsidRDefault="00F311F8" w:rsidP="00F311F8">
      <w:pPr>
        <w:pStyle w:val="a3"/>
        <w:ind w:firstLine="850"/>
        <w:jc w:val="both"/>
        <w:rPr>
          <w:rFonts w:ascii="Times New Roman" w:hAnsi="Times New Roman" w:cs="Times New Roman"/>
          <w:sz w:val="28"/>
          <w:szCs w:val="28"/>
        </w:rPr>
      </w:pPr>
      <w:r>
        <w:rPr>
          <w:rFonts w:ascii="Times New Roman" w:hAnsi="Times New Roman" w:cs="Times New Roman"/>
          <w:sz w:val="28"/>
          <w:szCs w:val="28"/>
        </w:rPr>
        <w:t>1. Оформлены стендовые презентации культурно-досуговых объединений, с целью привлечения детей, подростков и молодежи для обеспечения их занятости;</w:t>
      </w:r>
    </w:p>
    <w:p w:rsidR="00F311F8" w:rsidRDefault="00F311F8" w:rsidP="00F311F8">
      <w:pPr>
        <w:pStyle w:val="a3"/>
        <w:ind w:firstLine="850"/>
        <w:jc w:val="both"/>
        <w:rPr>
          <w:rFonts w:ascii="Times New Roman" w:hAnsi="Times New Roman" w:cs="Times New Roman"/>
          <w:sz w:val="28"/>
          <w:szCs w:val="28"/>
        </w:rPr>
      </w:pPr>
      <w:r>
        <w:rPr>
          <w:rFonts w:ascii="Times New Roman" w:hAnsi="Times New Roman" w:cs="Times New Roman"/>
          <w:sz w:val="28"/>
          <w:szCs w:val="28"/>
        </w:rPr>
        <w:t>2. Осуществляется проведение информационной кампании с размещением материалов на сайтах Дома культуры;</w:t>
      </w:r>
    </w:p>
    <w:p w:rsidR="00F311F8" w:rsidRDefault="00F311F8" w:rsidP="00F311F8">
      <w:pPr>
        <w:pStyle w:val="a3"/>
        <w:ind w:firstLine="850"/>
        <w:jc w:val="both"/>
        <w:rPr>
          <w:rFonts w:ascii="Times New Roman" w:hAnsi="Times New Roman" w:cs="Times New Roman"/>
          <w:sz w:val="28"/>
          <w:szCs w:val="28"/>
        </w:rPr>
      </w:pPr>
      <w:r>
        <w:rPr>
          <w:rFonts w:ascii="Times New Roman" w:hAnsi="Times New Roman" w:cs="Times New Roman"/>
          <w:sz w:val="28"/>
          <w:szCs w:val="28"/>
        </w:rPr>
        <w:t>3.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всего года обновляются стенды с информацией для детей, подростков и молодежи, родителей по профилактике употребления алкогольной и спиртосодержащей продукции, наркотических средств, пропаганде здорового образа жизни;</w:t>
      </w:r>
    </w:p>
    <w:p w:rsidR="00F311F8" w:rsidRDefault="00F311F8" w:rsidP="00F311F8">
      <w:pPr>
        <w:pStyle w:val="a3"/>
        <w:ind w:firstLine="850"/>
        <w:jc w:val="both"/>
        <w:rPr>
          <w:rFonts w:ascii="Times New Roman" w:hAnsi="Times New Roman" w:cs="Times New Roman"/>
          <w:sz w:val="28"/>
          <w:szCs w:val="28"/>
        </w:rPr>
      </w:pPr>
      <w:r>
        <w:rPr>
          <w:rFonts w:ascii="Times New Roman" w:hAnsi="Times New Roman" w:cs="Times New Roman"/>
          <w:sz w:val="28"/>
          <w:szCs w:val="28"/>
        </w:rPr>
        <w:t>4. В коллективах художественной самодеятельности и клубных любительских объединениях проводятся тренинг беседы по предупреждению правонарушений, связанных с незаконным оборотом наркотиков и профилактики вредных зависимостей.</w:t>
      </w:r>
    </w:p>
    <w:p w:rsidR="00F311F8" w:rsidRDefault="00F311F8" w:rsidP="00F311F8">
      <w:pPr>
        <w:pStyle w:val="a3"/>
        <w:ind w:firstLine="850"/>
        <w:jc w:val="both"/>
        <w:rPr>
          <w:rFonts w:ascii="Times New Roman" w:hAnsi="Times New Roman" w:cs="Times New Roman"/>
          <w:sz w:val="28"/>
          <w:szCs w:val="28"/>
        </w:rPr>
      </w:pPr>
      <w:r>
        <w:rPr>
          <w:rFonts w:ascii="Times New Roman" w:hAnsi="Times New Roman" w:cs="Times New Roman"/>
          <w:sz w:val="28"/>
          <w:szCs w:val="28"/>
        </w:rPr>
        <w:t>5. В Доме культуры работает агитбригада «ЭРОН» («Энергичные Ребята Особого Назначения») по пропаганде Здорового Образа Жизни.</w:t>
      </w:r>
    </w:p>
    <w:p w:rsidR="00F311F8" w:rsidRDefault="00F311F8" w:rsidP="00F311F8">
      <w:pPr>
        <w:pStyle w:val="a3"/>
        <w:ind w:firstLine="850"/>
        <w:jc w:val="both"/>
        <w:rPr>
          <w:rFonts w:ascii="Times New Roman" w:hAnsi="Times New Roman" w:cs="Times New Roman"/>
          <w:sz w:val="28"/>
          <w:szCs w:val="28"/>
        </w:rPr>
      </w:pPr>
      <w:r>
        <w:rPr>
          <w:rFonts w:ascii="Times New Roman" w:hAnsi="Times New Roman" w:cs="Times New Roman"/>
          <w:sz w:val="28"/>
          <w:szCs w:val="28"/>
        </w:rPr>
        <w:t xml:space="preserve">6. Организована работа КЛО спортивной направленности, где дети, подростки и молодежь могут в зимний период времени заниматься на тренажерах. </w:t>
      </w:r>
      <w:proofErr w:type="gramStart"/>
      <w:r>
        <w:rPr>
          <w:rFonts w:ascii="Times New Roman" w:hAnsi="Times New Roman" w:cs="Times New Roman"/>
          <w:sz w:val="28"/>
          <w:szCs w:val="28"/>
        </w:rPr>
        <w:t>В летний период времени организованны спортивные мероприятия на свежем воздухе (два футбольных поля, одна открытая спортивная площадка  с искусственным покрытием);</w:t>
      </w:r>
      <w:proofErr w:type="gramEnd"/>
    </w:p>
    <w:p w:rsidR="00F311F8" w:rsidRDefault="00F311F8" w:rsidP="00F311F8">
      <w:pPr>
        <w:pStyle w:val="a3"/>
        <w:ind w:firstLine="850"/>
        <w:jc w:val="both"/>
        <w:rPr>
          <w:rFonts w:ascii="Times New Roman" w:hAnsi="Times New Roman" w:cs="Times New Roman"/>
          <w:sz w:val="28"/>
          <w:szCs w:val="28"/>
        </w:rPr>
      </w:pPr>
      <w:r>
        <w:rPr>
          <w:rFonts w:ascii="Times New Roman" w:hAnsi="Times New Roman" w:cs="Times New Roman"/>
          <w:sz w:val="28"/>
          <w:szCs w:val="28"/>
        </w:rPr>
        <w:t>- с участниками коллективов, состоящими на профилактическом учете, проводится профилактическая работа согласно с планами ИПР;</w:t>
      </w:r>
    </w:p>
    <w:p w:rsidR="00F311F8" w:rsidRDefault="00F311F8" w:rsidP="00F311F8">
      <w:pPr>
        <w:pStyle w:val="a3"/>
        <w:ind w:firstLine="850"/>
        <w:jc w:val="both"/>
        <w:rPr>
          <w:rFonts w:ascii="Times New Roman" w:hAnsi="Times New Roman" w:cs="Times New Roman"/>
          <w:sz w:val="28"/>
          <w:szCs w:val="28"/>
        </w:rPr>
      </w:pPr>
      <w:r>
        <w:rPr>
          <w:rFonts w:ascii="Times New Roman" w:hAnsi="Times New Roman" w:cs="Times New Roman"/>
          <w:sz w:val="28"/>
          <w:szCs w:val="28"/>
        </w:rPr>
        <w:t>- организована методическая помощь руководителям, проведен семинар «Организация и осуществление профилактической деятельности по предупреждению правонарушений, связанных с незаконным оборотом наркотиков и профилактики вредных зависимостей»;</w:t>
      </w:r>
    </w:p>
    <w:p w:rsidR="00F311F8" w:rsidRDefault="00F311F8" w:rsidP="00F311F8">
      <w:pPr>
        <w:pStyle w:val="a3"/>
        <w:ind w:firstLine="850"/>
        <w:jc w:val="both"/>
        <w:rPr>
          <w:rFonts w:ascii="Times New Roman" w:hAnsi="Times New Roman" w:cs="Times New Roman"/>
          <w:sz w:val="28"/>
          <w:szCs w:val="28"/>
        </w:rPr>
      </w:pPr>
      <w:r>
        <w:rPr>
          <w:rFonts w:ascii="Times New Roman" w:hAnsi="Times New Roman" w:cs="Times New Roman"/>
          <w:sz w:val="28"/>
          <w:szCs w:val="28"/>
        </w:rPr>
        <w:lastRenderedPageBreak/>
        <w:t>- проводится работа с родителями и участниками коллективов: профилактические беседы, разъяснительная работа.</w:t>
      </w:r>
    </w:p>
    <w:p w:rsidR="00F311F8" w:rsidRDefault="00F311F8" w:rsidP="00F311F8">
      <w:pPr>
        <w:pStyle w:val="a3"/>
        <w:ind w:firstLine="850"/>
        <w:jc w:val="both"/>
        <w:rPr>
          <w:rFonts w:ascii="Times New Roman" w:hAnsi="Times New Roman" w:cs="Times New Roman"/>
          <w:sz w:val="28"/>
          <w:szCs w:val="28"/>
        </w:rPr>
      </w:pPr>
      <w:r>
        <w:rPr>
          <w:rFonts w:ascii="Times New Roman" w:hAnsi="Times New Roman" w:cs="Times New Roman"/>
          <w:sz w:val="28"/>
          <w:szCs w:val="28"/>
          <w:u w:val="single"/>
        </w:rPr>
        <w:t>Проводятся:</w:t>
      </w:r>
    </w:p>
    <w:p w:rsidR="00F311F8" w:rsidRDefault="00F311F8" w:rsidP="00F311F8">
      <w:pPr>
        <w:pStyle w:val="a3"/>
        <w:ind w:firstLine="850"/>
        <w:jc w:val="both"/>
        <w:rPr>
          <w:rFonts w:ascii="Times New Roman" w:hAnsi="Times New Roman" w:cs="Times New Roman"/>
          <w:sz w:val="28"/>
          <w:szCs w:val="28"/>
        </w:rPr>
      </w:pPr>
      <w:r>
        <w:rPr>
          <w:rFonts w:ascii="Times New Roman" w:hAnsi="Times New Roman" w:cs="Times New Roman"/>
          <w:sz w:val="28"/>
          <w:szCs w:val="28"/>
        </w:rPr>
        <w:t>- беседы, лекции, часы информации;</w:t>
      </w:r>
    </w:p>
    <w:p w:rsidR="00F311F8" w:rsidRDefault="00F311F8" w:rsidP="00F311F8">
      <w:pPr>
        <w:pStyle w:val="a3"/>
        <w:ind w:firstLine="850"/>
        <w:jc w:val="both"/>
        <w:rPr>
          <w:rFonts w:ascii="Times New Roman" w:hAnsi="Times New Roman" w:cs="Times New Roman"/>
          <w:sz w:val="28"/>
          <w:szCs w:val="28"/>
        </w:rPr>
      </w:pPr>
      <w:r>
        <w:rPr>
          <w:rFonts w:ascii="Times New Roman" w:hAnsi="Times New Roman" w:cs="Times New Roman"/>
          <w:sz w:val="28"/>
          <w:szCs w:val="28"/>
        </w:rPr>
        <w:t xml:space="preserve">- волонтерские акции: «Сообщи, где торгуют смертью», «Скажи </w:t>
      </w:r>
      <w:proofErr w:type="gramStart"/>
      <w:r>
        <w:rPr>
          <w:rFonts w:ascii="Times New Roman" w:hAnsi="Times New Roman" w:cs="Times New Roman"/>
          <w:sz w:val="28"/>
          <w:szCs w:val="28"/>
        </w:rPr>
        <w:t>жизни-ДА</w:t>
      </w:r>
      <w:proofErr w:type="gramEnd"/>
      <w:r>
        <w:rPr>
          <w:rFonts w:ascii="Times New Roman" w:hAnsi="Times New Roman" w:cs="Times New Roman"/>
          <w:sz w:val="28"/>
          <w:szCs w:val="28"/>
        </w:rPr>
        <w:t xml:space="preserve">!», районная акция - «Молодежный формат» и </w:t>
      </w:r>
      <w:proofErr w:type="spellStart"/>
      <w:r>
        <w:rPr>
          <w:rFonts w:ascii="Times New Roman" w:hAnsi="Times New Roman" w:cs="Times New Roman"/>
          <w:sz w:val="28"/>
          <w:szCs w:val="28"/>
        </w:rPr>
        <w:t>мн.др</w:t>
      </w:r>
      <w:proofErr w:type="spellEnd"/>
      <w:r>
        <w:rPr>
          <w:rFonts w:ascii="Times New Roman" w:hAnsi="Times New Roman" w:cs="Times New Roman"/>
          <w:sz w:val="28"/>
          <w:szCs w:val="28"/>
        </w:rPr>
        <w:t>.</w:t>
      </w:r>
    </w:p>
    <w:p w:rsidR="00F311F8" w:rsidRDefault="00F311F8" w:rsidP="00F311F8">
      <w:pPr>
        <w:pStyle w:val="a3"/>
        <w:ind w:firstLine="850"/>
        <w:jc w:val="both"/>
        <w:rPr>
          <w:rFonts w:ascii="Times New Roman" w:hAnsi="Times New Roman" w:cs="Times New Roman"/>
          <w:sz w:val="28"/>
          <w:szCs w:val="28"/>
        </w:rPr>
      </w:pPr>
      <w:r>
        <w:rPr>
          <w:rFonts w:ascii="Times New Roman" w:hAnsi="Times New Roman" w:cs="Times New Roman"/>
          <w:sz w:val="28"/>
          <w:szCs w:val="28"/>
        </w:rPr>
        <w:t>- оформление информационных стендов «Мы за здоровый мир», содержащий информацию, что такое наркомания, извлечение из уголовного кодекса РФ, извлечение из федерального закона «О наркотических средствах и психотропных веществах», извлечения из КоАП (кодекса об административных правонарушениях РФ</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и т.п.</w:t>
      </w:r>
    </w:p>
    <w:p w:rsidR="00F311F8" w:rsidRDefault="00F311F8" w:rsidP="00F311F8">
      <w:pPr>
        <w:pStyle w:val="a3"/>
        <w:ind w:firstLine="850"/>
        <w:jc w:val="both"/>
        <w:rPr>
          <w:rFonts w:ascii="Times New Roman" w:hAnsi="Times New Roman" w:cs="Times New Roman"/>
          <w:sz w:val="28"/>
          <w:szCs w:val="28"/>
        </w:rPr>
      </w:pPr>
      <w:r>
        <w:rPr>
          <w:rFonts w:ascii="Times New Roman" w:hAnsi="Times New Roman" w:cs="Times New Roman"/>
          <w:sz w:val="28"/>
          <w:szCs w:val="28"/>
        </w:rPr>
        <w:t xml:space="preserve">- просмотр кинофильмов, работает киноклуб «Надежда», показ социальных роликов «Кинематограф </w:t>
      </w:r>
      <w:proofErr w:type="gramStart"/>
      <w:r>
        <w:rPr>
          <w:rFonts w:ascii="Times New Roman" w:hAnsi="Times New Roman" w:cs="Times New Roman"/>
          <w:sz w:val="28"/>
          <w:szCs w:val="28"/>
        </w:rPr>
        <w:t>против</w:t>
      </w:r>
      <w:proofErr w:type="gramEnd"/>
      <w:r>
        <w:rPr>
          <w:rFonts w:ascii="Times New Roman" w:hAnsi="Times New Roman" w:cs="Times New Roman"/>
          <w:sz w:val="28"/>
          <w:szCs w:val="28"/>
        </w:rPr>
        <w:t>…»;</w:t>
      </w:r>
    </w:p>
    <w:p w:rsidR="00F311F8" w:rsidRDefault="00F311F8" w:rsidP="00F311F8">
      <w:pPr>
        <w:pStyle w:val="a3"/>
        <w:ind w:firstLine="850"/>
        <w:jc w:val="both"/>
        <w:rPr>
          <w:rFonts w:ascii="Times New Roman" w:hAnsi="Times New Roman" w:cs="Times New Roman"/>
          <w:sz w:val="28"/>
          <w:szCs w:val="28"/>
        </w:rPr>
      </w:pPr>
      <w:r>
        <w:rPr>
          <w:rFonts w:ascii="Times New Roman" w:hAnsi="Times New Roman" w:cs="Times New Roman"/>
          <w:sz w:val="28"/>
          <w:szCs w:val="28"/>
        </w:rPr>
        <w:t>-спортивные соревнования по видам спорта: теннису, футболу, волейболу, настольным играм, гиревому спорту (Дни здоровья, уроки мужества);</w:t>
      </w:r>
    </w:p>
    <w:p w:rsidR="00F311F8" w:rsidRDefault="00F311F8" w:rsidP="00F311F8">
      <w:pPr>
        <w:pStyle w:val="a3"/>
        <w:ind w:firstLine="850"/>
        <w:jc w:val="both"/>
        <w:rPr>
          <w:rFonts w:ascii="Times New Roman" w:hAnsi="Times New Roman" w:cs="Times New Roman"/>
          <w:sz w:val="28"/>
          <w:szCs w:val="28"/>
        </w:rPr>
      </w:pPr>
      <w:r>
        <w:rPr>
          <w:rFonts w:ascii="Times New Roman" w:hAnsi="Times New Roman" w:cs="Times New Roman"/>
          <w:sz w:val="28"/>
          <w:szCs w:val="28"/>
        </w:rPr>
        <w:t>-мастер-классы, где уделяется внимание пропаганде правовых знаний, формированию навыков самостоятельного принятия ответственного решения, развитию умения работать в группе, выражать свои взгляды и вести дискуссии;</w:t>
      </w:r>
    </w:p>
    <w:p w:rsidR="00F311F8" w:rsidRDefault="00F311F8" w:rsidP="00F311F8">
      <w:pPr>
        <w:pStyle w:val="a3"/>
        <w:ind w:firstLine="850"/>
        <w:jc w:val="both"/>
        <w:rPr>
          <w:rFonts w:ascii="Times New Roman" w:hAnsi="Times New Roman" w:cs="Times New Roman"/>
          <w:sz w:val="28"/>
          <w:szCs w:val="28"/>
        </w:rPr>
      </w:pPr>
      <w:r>
        <w:rPr>
          <w:rFonts w:ascii="Times New Roman" w:hAnsi="Times New Roman" w:cs="Times New Roman"/>
          <w:sz w:val="28"/>
          <w:szCs w:val="28"/>
        </w:rPr>
        <w:t>- профилактические мероприятия, посвященные Международному Дню борьбы с наркоманией.</w:t>
      </w:r>
    </w:p>
    <w:p w:rsidR="00F311F8" w:rsidRDefault="00F311F8" w:rsidP="00F311F8">
      <w:pPr>
        <w:pStyle w:val="a3"/>
        <w:ind w:firstLine="850"/>
        <w:jc w:val="both"/>
        <w:rPr>
          <w:rFonts w:ascii="Times New Roman" w:hAnsi="Times New Roman" w:cs="Times New Roman"/>
          <w:sz w:val="28"/>
          <w:szCs w:val="28"/>
        </w:rPr>
      </w:pPr>
      <w:r>
        <w:rPr>
          <w:rFonts w:ascii="Times New Roman" w:hAnsi="Times New Roman" w:cs="Times New Roman"/>
          <w:sz w:val="28"/>
          <w:szCs w:val="28"/>
        </w:rPr>
        <w:t>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летнего периода на базе Дома культуры работает летняя досуговая площадка для детей, за последние два года можно отметить, что происходит постепенное увеличение процента охвата детей досуговой деятельностью, усилен контроль за участниками «группы риска», более активно проводятся в объединениях групповые и индивидуальные собеседования, различные диагностики по выявлению проблем для предупреждения правонарушений.</w:t>
      </w:r>
    </w:p>
    <w:p w:rsidR="00F311F8" w:rsidRDefault="00F311F8" w:rsidP="00F311F8">
      <w:pPr>
        <w:pStyle w:val="a3"/>
        <w:ind w:firstLine="850"/>
        <w:jc w:val="both"/>
        <w:rPr>
          <w:b/>
          <w:bCs/>
          <w:i/>
          <w:iCs/>
        </w:rPr>
      </w:pPr>
      <w:r>
        <w:rPr>
          <w:rFonts w:ascii="Times New Roman" w:hAnsi="Times New Roman" w:cs="Times New Roman"/>
          <w:b/>
          <w:bCs/>
          <w:i/>
          <w:iCs/>
          <w:sz w:val="28"/>
          <w:szCs w:val="28"/>
        </w:rPr>
        <w:t>Межведомственное сотрудничество:</w:t>
      </w:r>
    </w:p>
    <w:p w:rsidR="00F311F8" w:rsidRDefault="00F311F8" w:rsidP="00F311F8">
      <w:pPr>
        <w:pStyle w:val="a3"/>
        <w:ind w:firstLine="850"/>
        <w:jc w:val="both"/>
        <w:rPr>
          <w:rFonts w:ascii="Times New Roman" w:hAnsi="Times New Roman" w:cs="Times New Roman"/>
          <w:sz w:val="28"/>
          <w:szCs w:val="28"/>
        </w:rPr>
      </w:pPr>
      <w:proofErr w:type="gramStart"/>
      <w:r>
        <w:rPr>
          <w:rFonts w:ascii="Times New Roman" w:hAnsi="Times New Roman" w:cs="Times New Roman"/>
          <w:sz w:val="28"/>
          <w:szCs w:val="28"/>
        </w:rPr>
        <w:t>МКУ «Сельский дом культуры» Кубанского сельского поселения вплотную работает с МБОУООШ №16 станицы Кубанской, МБОУСОШ №10 поселка Ерик, МБОУООШ №37 хутора Калинина, Кубанским хуторским казачьим обществом, настоятелем Свято-Троицкого храма протоиереем отцом Николаем и матушкой Пелагеей, фельдшером участковой больницы станицы Кубанской, участковым уполномоченным полиции, Апшеронским районным советом молодежи, педагогом-психологом МБОУООШ №16, председателем Совета профилактики администрации Кубанского сельского поселения и депутатами Совета</w:t>
      </w:r>
      <w:proofErr w:type="gramEnd"/>
      <w:r>
        <w:rPr>
          <w:rFonts w:ascii="Times New Roman" w:hAnsi="Times New Roman" w:cs="Times New Roman"/>
          <w:sz w:val="28"/>
          <w:szCs w:val="28"/>
        </w:rPr>
        <w:t xml:space="preserve"> Кубанского сельского поселения, газетой «Апшеронский рабочий». Все крупные мероприятия, творческие поездки, работа коллективов художественной самодеятельности и кружков спортивной направленности освещается в газете и на сайте HTTP://APSMI.RU.</w:t>
      </w:r>
    </w:p>
    <w:p w:rsidR="00F311F8" w:rsidRDefault="00F311F8" w:rsidP="00F311F8">
      <w:pPr>
        <w:pStyle w:val="a3"/>
        <w:ind w:firstLine="850"/>
        <w:jc w:val="both"/>
        <w:rPr>
          <w:rFonts w:ascii="Times New Roman" w:hAnsi="Times New Roman" w:cs="Times New Roman"/>
          <w:sz w:val="28"/>
          <w:szCs w:val="28"/>
        </w:rPr>
      </w:pPr>
    </w:p>
    <w:p w:rsidR="00F311F8" w:rsidRDefault="00F311F8" w:rsidP="00F311F8">
      <w:pPr>
        <w:pStyle w:val="a3"/>
        <w:jc w:val="both"/>
        <w:rPr>
          <w:rFonts w:ascii="Times New Roman" w:hAnsi="Times New Roman" w:cs="Times New Roman"/>
          <w:sz w:val="28"/>
          <w:szCs w:val="28"/>
        </w:rPr>
      </w:pPr>
      <w:r>
        <w:rPr>
          <w:rFonts w:ascii="Times New Roman" w:hAnsi="Times New Roman" w:cs="Times New Roman"/>
          <w:sz w:val="28"/>
          <w:szCs w:val="28"/>
        </w:rPr>
        <w:t>Директор МКУ «СДК»</w:t>
      </w:r>
      <w:bookmarkStart w:id="0" w:name="_GoBack"/>
      <w:bookmarkEnd w:id="0"/>
    </w:p>
    <w:p w:rsidR="00F311F8" w:rsidRDefault="00F311F8" w:rsidP="00F311F8">
      <w:pPr>
        <w:pStyle w:val="a3"/>
        <w:jc w:val="both"/>
        <w:rPr>
          <w:rFonts w:ascii="Times New Roman" w:hAnsi="Times New Roman" w:cs="Times New Roman"/>
          <w:sz w:val="28"/>
          <w:szCs w:val="28"/>
        </w:rPr>
      </w:pPr>
      <w:r>
        <w:rPr>
          <w:rFonts w:ascii="Times New Roman" w:hAnsi="Times New Roman" w:cs="Times New Roman"/>
          <w:sz w:val="28"/>
          <w:szCs w:val="28"/>
        </w:rPr>
        <w:t xml:space="preserve">Кубанского сельского поселения                                                       </w:t>
      </w:r>
      <w:proofErr w:type="spellStart"/>
      <w:r>
        <w:rPr>
          <w:rFonts w:ascii="Times New Roman" w:hAnsi="Times New Roman" w:cs="Times New Roman"/>
          <w:sz w:val="28"/>
          <w:szCs w:val="28"/>
        </w:rPr>
        <w:t>Е.В.Хаширова</w:t>
      </w:r>
      <w:proofErr w:type="spellEnd"/>
    </w:p>
    <w:p w:rsidR="00543B96" w:rsidRDefault="00543B96"/>
    <w:sectPr w:rsidR="00543B96" w:rsidSect="00DB3D06">
      <w:pgSz w:w="11906" w:h="16838"/>
      <w:pgMar w:top="1134" w:right="566" w:bottom="851" w:left="173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79D"/>
    <w:rsid w:val="00543B96"/>
    <w:rsid w:val="0096779D"/>
    <w:rsid w:val="00F311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1F8"/>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311F8"/>
    <w:pPr>
      <w:suppressAutoHyphens/>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1F8"/>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311F8"/>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1084</Words>
  <Characters>6179</Characters>
  <Application>Microsoft Office Word</Application>
  <DocSecurity>0</DocSecurity>
  <Lines>51</Lines>
  <Paragraphs>14</Paragraphs>
  <ScaleCrop>false</ScaleCrop>
  <Company/>
  <LinksUpToDate>false</LinksUpToDate>
  <CharactersWithSpaces>7249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operuser</dc:creator>
  <cp:keywords/>
  <dc:description/>
  <cp:lastModifiedBy>operuser</cp:lastModifiedBy>
  <cp:revision>2</cp:revision>
  <dcterms:created xsi:type="dcterms:W3CDTF">2021-08-26T08:50:00Z</dcterms:created>
  <dcterms:modified xsi:type="dcterms:W3CDTF">2021-08-26T08:50:00Z</dcterms:modified>
</cp:coreProperties>
</file>