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3AE" w:rsidRDefault="00A5585C">
      <w:pPr>
        <w:spacing w:after="0"/>
        <w:ind w:firstLineChars="500" w:firstLine="1104"/>
        <w:jc w:val="both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A713AE" w:rsidRDefault="00A5585C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A713AE" w:rsidRDefault="00A5585C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A713AE" w:rsidRDefault="00A5585C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A713AE" w:rsidRDefault="00A713AE">
      <w:pPr>
        <w:spacing w:after="0" w:line="271" w:lineRule="auto"/>
        <w:jc w:val="center"/>
      </w:pPr>
    </w:p>
    <w:p w:rsidR="00A713AE" w:rsidRDefault="00A5585C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2919"/>
        <w:gridCol w:w="3297"/>
      </w:tblGrid>
      <w:tr w:rsidR="00A713AE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A713AE" w:rsidRDefault="00A5585C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:rsidR="00A713AE" w:rsidRDefault="00A713AE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:rsidR="00A713AE" w:rsidRDefault="00A713AE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5585C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 деятельности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10</w:t>
            </w:r>
            <w:r>
              <w:rPr>
                <w:rFonts w:ascii="Times New Roman" w:hAnsi="Times New Roman"/>
                <w:b/>
                <w:lang w:eastAsia="en-US"/>
              </w:rPr>
              <w:t xml:space="preserve"> класса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A713AE" w:rsidRDefault="00A713AE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713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713AE" w:rsidRDefault="00A5585C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:rsidR="00A713AE" w:rsidRDefault="00A5585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428 </w:t>
            </w:r>
          </w:p>
          <w:p w:rsidR="00A713AE" w:rsidRDefault="00A5585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:rsidR="00A713AE" w:rsidRDefault="00A713AE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A713AE" w:rsidRDefault="00A713AE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713AE" w:rsidRDefault="00A5585C">
      <w:pPr>
        <w:spacing w:after="0" w:line="24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713A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Предметные результаты</w:t>
            </w:r>
          </w:p>
          <w:p w:rsidR="00A713AE" w:rsidRDefault="00A713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A713AE" w:rsidRDefault="00A71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713AE" w:rsidRDefault="00A71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многообразия;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поискового характера;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корректировать свои действия;</w:t>
            </w:r>
          </w:p>
          <w:p w:rsidR="00A713AE" w:rsidRDefault="00A5585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A713AE" w:rsidRDefault="00A713AE">
            <w:pPr>
              <w:spacing w:after="0" w:line="240" w:lineRule="auto"/>
              <w:rPr>
                <w:lang w:eastAsia="en-US"/>
              </w:rPr>
            </w:pPr>
          </w:p>
          <w:p w:rsidR="00A713AE" w:rsidRDefault="00A71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:rsidR="00A713AE" w:rsidRDefault="00A558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A713AE" w:rsidRDefault="00A713A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A713AE" w:rsidRDefault="00A5585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</w:p>
    <w:p w:rsidR="00A713AE" w:rsidRDefault="00A5585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Содержательные линии предмета                                                                    </w:t>
      </w:r>
    </w:p>
    <w:p w:rsidR="00A713AE" w:rsidRDefault="00A5585C">
      <w:pPr>
        <w:numPr>
          <w:ilvl w:val="0"/>
          <w:numId w:val="1"/>
        </w:numPr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Введение- 2</w:t>
      </w:r>
    </w:p>
    <w:p w:rsidR="00A713AE" w:rsidRDefault="00A5585C">
      <w:pPr>
        <w:numPr>
          <w:ilvl w:val="0"/>
          <w:numId w:val="1"/>
        </w:numPr>
        <w:contextualSpacing/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Система Станиславского в терминах и определениях -32</w:t>
      </w:r>
    </w:p>
    <w:p w:rsidR="00A713AE" w:rsidRDefault="00A5585C">
      <w:pPr>
        <w:rPr>
          <w:rFonts w:eastAsia="Calibri"/>
          <w:b/>
          <w:sz w:val="24"/>
          <w:szCs w:val="24"/>
          <w:lang w:eastAsia="en-US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  <w:r>
        <w:rPr>
          <w:rFonts w:eastAsia="Calibri"/>
          <w:b/>
          <w:sz w:val="24"/>
          <w:szCs w:val="24"/>
          <w:lang w:eastAsia="en-US"/>
        </w:rPr>
        <w:t xml:space="preserve">                  </w:t>
      </w:r>
    </w:p>
    <w:p w:rsidR="00A713AE" w:rsidRDefault="00A5585C">
      <w:pPr>
        <w:rPr>
          <w:rFonts w:eastAsia="Calibri"/>
          <w:b/>
          <w:color w:val="FF0000"/>
          <w:sz w:val="24"/>
          <w:szCs w:val="24"/>
          <w:lang w:eastAsia="en-US"/>
        </w:rPr>
      </w:pPr>
      <w:r>
        <w:rPr>
          <w:rFonts w:eastAsia="Calibri"/>
          <w:b/>
          <w:color w:val="FF0000"/>
          <w:sz w:val="24"/>
          <w:szCs w:val="24"/>
          <w:lang w:eastAsia="en-US"/>
        </w:rPr>
        <w:t xml:space="preserve">                                          </w:t>
      </w: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713AE">
      <w:pPr>
        <w:rPr>
          <w:rFonts w:eastAsia="Calibri"/>
          <w:b/>
          <w:sz w:val="24"/>
          <w:szCs w:val="24"/>
          <w:lang w:eastAsia="en-US"/>
        </w:rPr>
      </w:pPr>
    </w:p>
    <w:p w:rsidR="00A713AE" w:rsidRDefault="00A5585C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</w:t>
      </w:r>
    </w:p>
    <w:p w:rsidR="00A713AE" w:rsidRDefault="00A5585C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</w:t>
      </w:r>
    </w:p>
    <w:p w:rsidR="00A713AE" w:rsidRDefault="00A5585C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                                           Тематическое планирование  </w:t>
      </w:r>
    </w:p>
    <w:tbl>
      <w:tblPr>
        <w:tblStyle w:val="ab"/>
        <w:tblW w:w="9574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567"/>
        <w:gridCol w:w="5103"/>
        <w:gridCol w:w="2520"/>
      </w:tblGrid>
      <w:tr w:rsidR="00A713AE">
        <w:trPr>
          <w:trHeight w:val="615"/>
        </w:trPr>
        <w:tc>
          <w:tcPr>
            <w:tcW w:w="534" w:type="dxa"/>
            <w:tcBorders>
              <w:top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10кл.</w:t>
            </w: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Пт.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Кол-во часов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Практические навыки</w:t>
            </w:r>
          </w:p>
        </w:tc>
      </w:tr>
      <w:tr w:rsidR="00A713AE">
        <w:trPr>
          <w:trHeight w:val="75"/>
        </w:trPr>
        <w:tc>
          <w:tcPr>
            <w:tcW w:w="534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 четверть</w:t>
            </w:r>
          </w:p>
        </w:tc>
        <w:tc>
          <w:tcPr>
            <w:tcW w:w="2520" w:type="dxa"/>
            <w:vMerge w:val="restart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Ознакомить обучающих с видами театрального искусства.</w:t>
            </w:r>
          </w:p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Ознакомить обучающих с</w:t>
            </w: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Техникой гримирования.</w:t>
            </w: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Развитие творческой личности обучаемого на основе интонирования музыкального образа.</w:t>
            </w: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Моторно-двиготельного воплощения ритма – интонации.</w:t>
            </w: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Получение обучаемого мотивации и навыков самовыражения через движение. Развитие образного мышления ребенка через импровизацию; </w:t>
            </w:r>
          </w:p>
        </w:tc>
      </w:tr>
      <w:tr w:rsidR="00A713AE">
        <w:trPr>
          <w:trHeight w:val="89"/>
        </w:trPr>
        <w:tc>
          <w:tcPr>
            <w:tcW w:w="534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Введение.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6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04.09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К.С. Станиславский  - реформатор театра.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2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Основы системы Станиславского.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Система Станиславского в терминах и определениях.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5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18.09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Амплуа.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0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25.09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Анализ – процесс познавания пьесы, роли.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5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Беспредметное действие.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09.10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Биография роли.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89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Внутреннее зрение.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6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23.10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Воображение.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65"/>
        </w:trPr>
        <w:tc>
          <w:tcPr>
            <w:tcW w:w="534" w:type="dxa"/>
          </w:tcPr>
          <w:p w:rsidR="00A713AE" w:rsidRDefault="00A713AE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85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II четверть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9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06.11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Воплощение.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409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Воображение.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5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Глаза – зеркало тело.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2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Действие.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04.12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Действенный анализ.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3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11.12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Задачи актера.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3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18.12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Здесь, сегодня, сейчас.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2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Искусство переживания.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285"/>
        </w:trPr>
        <w:tc>
          <w:tcPr>
            <w:tcW w:w="534" w:type="dxa"/>
          </w:tcPr>
          <w:p w:rsidR="00A713AE" w:rsidRDefault="00A713AE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четверть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3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Контрсквозное действие.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34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Мизансцена.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0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50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29.01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Образ.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05.02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Оценка фактов и событий.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8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12.02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Перевоплощение.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9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50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19.02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Подсознание. Подтекст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20" w:type="dxa"/>
            <w:vMerge w:val="restart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eastAsia="Calibri"/>
                <w:sz w:val="24"/>
                <w:szCs w:val="24"/>
                <w:lang w:eastAsia="en-US"/>
              </w:rPr>
              <w:t>Развить у обучаемых речевое дыхания, без шумного спокойного выдоха, без поднятия плеч, а также сформировать сильный плавный ротовой выдох.</w:t>
            </w:r>
          </w:p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Обучить детей элементарным навыкам владения дыхания и голоса.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навыка передавать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через музыкально- пластическое движение характер героя.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                 </w:t>
            </w:r>
          </w:p>
        </w:tc>
      </w:tr>
      <w:tr w:rsidR="00A713AE">
        <w:trPr>
          <w:trHeight w:val="10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26.02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Предлагаемые обстоятельства. Психотехника.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6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05.03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Публичное одиночество. Самочувствие актёра на сцене.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12.03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Сверхзадача. Сквозное действие.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2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</w:pPr>
            <w:r>
              <w:t>26</w:t>
            </w:r>
          </w:p>
        </w:tc>
        <w:tc>
          <w:tcPr>
            <w:tcW w:w="850" w:type="dxa"/>
          </w:tcPr>
          <w:p w:rsidR="00A713AE" w:rsidRDefault="00A5585C">
            <w:pPr>
              <w:spacing w:after="0" w:line="240" w:lineRule="auto"/>
            </w:pPr>
            <w:r>
              <w:t>19.03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</w:pPr>
            <w: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</w:pPr>
            <w:r>
              <w:t>Словестное действие. Темпо – ритм.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5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</w:pPr>
            <w:r>
              <w:t>27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</w:pPr>
            <w:r>
              <w:t>26.03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</w:pPr>
            <w: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eastAsia="en-US"/>
              </w:rPr>
              <w:t>Условность.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713AE">
            <w:pPr>
              <w:spacing w:after="0" w:line="240" w:lineRule="auto"/>
            </w:pPr>
          </w:p>
        </w:tc>
        <w:tc>
          <w:tcPr>
            <w:tcW w:w="850" w:type="dxa"/>
          </w:tcPr>
          <w:p w:rsidR="00A713AE" w:rsidRDefault="00A5585C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567" w:type="dxa"/>
          </w:tcPr>
          <w:p w:rsidR="00A713AE" w:rsidRDefault="00A713AE">
            <w:pPr>
              <w:spacing w:after="0" w:line="240" w:lineRule="auto"/>
            </w:pP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</w:rPr>
              <w:t>IV четверть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7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</w:pPr>
            <w:r>
              <w:t>28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</w:pPr>
            <w:r>
              <w:t xml:space="preserve"> 09.04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</w:pPr>
            <w: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Фабула.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8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16.04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Физическое действие.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20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23.04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Чувство.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0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30.04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Чувство правды.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07.05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Эмоциональная память.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35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850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14.05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 w:rsidP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Эпизоды. Подготовка к итоговому занятию. 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28"/>
        </w:trPr>
        <w:tc>
          <w:tcPr>
            <w:tcW w:w="534" w:type="dxa"/>
          </w:tcPr>
          <w:p w:rsidR="00A713AE" w:rsidRDefault="00A5585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850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21.05</w:t>
            </w:r>
          </w:p>
        </w:tc>
        <w:tc>
          <w:tcPr>
            <w:tcW w:w="567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</w:tcPr>
          <w:p w:rsidR="00A713AE" w:rsidRDefault="00A5585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Итоговое занятия.</w:t>
            </w: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50"/>
        </w:trPr>
        <w:tc>
          <w:tcPr>
            <w:tcW w:w="534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  <w:vMerge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13AE">
        <w:trPr>
          <w:trHeight w:val="135"/>
        </w:trPr>
        <w:tc>
          <w:tcPr>
            <w:tcW w:w="1951" w:type="dxa"/>
            <w:gridSpan w:val="3"/>
          </w:tcPr>
          <w:p w:rsidR="00A713AE" w:rsidRDefault="00A713AE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20" w:type="dxa"/>
          </w:tcPr>
          <w:p w:rsidR="00A713AE" w:rsidRDefault="00A713AE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A713AE" w:rsidRDefault="00A713AE">
      <w:pPr>
        <w:rPr>
          <w:rFonts w:eastAsia="Calibri"/>
          <w:sz w:val="24"/>
          <w:szCs w:val="24"/>
          <w:lang w:eastAsia="en-US"/>
        </w:rPr>
      </w:pPr>
    </w:p>
    <w:p w:rsidR="00A713AE" w:rsidRDefault="00A713AE"/>
    <w:sectPr w:rsidR="00A713AE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3AE" w:rsidRDefault="00A5585C">
      <w:pPr>
        <w:spacing w:line="240" w:lineRule="auto"/>
      </w:pPr>
      <w:r>
        <w:separator/>
      </w:r>
    </w:p>
  </w:endnote>
  <w:endnote w:type="continuationSeparator" w:id="0">
    <w:p w:rsidR="00A713AE" w:rsidRDefault="00A558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601881"/>
    </w:sdtPr>
    <w:sdtEndPr/>
    <w:sdtContent>
      <w:p w:rsidR="00A713AE" w:rsidRDefault="00A558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F33">
          <w:rPr>
            <w:noProof/>
          </w:rPr>
          <w:t>1</w:t>
        </w:r>
        <w:r>
          <w:fldChar w:fldCharType="end"/>
        </w:r>
      </w:p>
    </w:sdtContent>
  </w:sdt>
  <w:p w:rsidR="00A713AE" w:rsidRDefault="00A713A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3AE" w:rsidRDefault="00A5585C">
      <w:pPr>
        <w:spacing w:after="0"/>
      </w:pPr>
      <w:r>
        <w:separator/>
      </w:r>
    </w:p>
  </w:footnote>
  <w:footnote w:type="continuationSeparator" w:id="0">
    <w:p w:rsidR="00A713AE" w:rsidRDefault="00A558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07299"/>
    <w:rsid w:val="000241B8"/>
    <w:rsid w:val="0005773F"/>
    <w:rsid w:val="000620B4"/>
    <w:rsid w:val="000722A7"/>
    <w:rsid w:val="00084133"/>
    <w:rsid w:val="00092E0D"/>
    <w:rsid w:val="00094087"/>
    <w:rsid w:val="00096374"/>
    <w:rsid w:val="000B4084"/>
    <w:rsid w:val="000B76E4"/>
    <w:rsid w:val="000C311A"/>
    <w:rsid w:val="000D1B88"/>
    <w:rsid w:val="00103852"/>
    <w:rsid w:val="001039B8"/>
    <w:rsid w:val="00105FE2"/>
    <w:rsid w:val="001313CD"/>
    <w:rsid w:val="00131DA6"/>
    <w:rsid w:val="0017611C"/>
    <w:rsid w:val="001939FC"/>
    <w:rsid w:val="00194D21"/>
    <w:rsid w:val="001A6FF1"/>
    <w:rsid w:val="001B30BA"/>
    <w:rsid w:val="001B7ECE"/>
    <w:rsid w:val="001C6E18"/>
    <w:rsid w:val="001C6F09"/>
    <w:rsid w:val="001D054B"/>
    <w:rsid w:val="001D7919"/>
    <w:rsid w:val="001E7CDE"/>
    <w:rsid w:val="001F3746"/>
    <w:rsid w:val="001F5B19"/>
    <w:rsid w:val="002009EE"/>
    <w:rsid w:val="00233A68"/>
    <w:rsid w:val="00242405"/>
    <w:rsid w:val="00243EAB"/>
    <w:rsid w:val="00253449"/>
    <w:rsid w:val="002672DF"/>
    <w:rsid w:val="00270E6A"/>
    <w:rsid w:val="002823F8"/>
    <w:rsid w:val="00285157"/>
    <w:rsid w:val="00286BAA"/>
    <w:rsid w:val="002A1DAD"/>
    <w:rsid w:val="002A2D4D"/>
    <w:rsid w:val="002D3B62"/>
    <w:rsid w:val="002F5DF9"/>
    <w:rsid w:val="00306153"/>
    <w:rsid w:val="00326D96"/>
    <w:rsid w:val="00334D49"/>
    <w:rsid w:val="00336220"/>
    <w:rsid w:val="00341AA8"/>
    <w:rsid w:val="003443F7"/>
    <w:rsid w:val="003556C7"/>
    <w:rsid w:val="00360A49"/>
    <w:rsid w:val="0036695D"/>
    <w:rsid w:val="00383ED1"/>
    <w:rsid w:val="003A0CFF"/>
    <w:rsid w:val="003D1A50"/>
    <w:rsid w:val="004030C1"/>
    <w:rsid w:val="00410AAC"/>
    <w:rsid w:val="004112FA"/>
    <w:rsid w:val="00412EB7"/>
    <w:rsid w:val="00423284"/>
    <w:rsid w:val="00430C1F"/>
    <w:rsid w:val="00434832"/>
    <w:rsid w:val="0047057C"/>
    <w:rsid w:val="00494476"/>
    <w:rsid w:val="004B18D2"/>
    <w:rsid w:val="004B34C9"/>
    <w:rsid w:val="004E651C"/>
    <w:rsid w:val="004F7882"/>
    <w:rsid w:val="00516C4E"/>
    <w:rsid w:val="00527D8B"/>
    <w:rsid w:val="00535BBE"/>
    <w:rsid w:val="00545EDD"/>
    <w:rsid w:val="005547BB"/>
    <w:rsid w:val="00564192"/>
    <w:rsid w:val="0059204B"/>
    <w:rsid w:val="005A139C"/>
    <w:rsid w:val="005A2212"/>
    <w:rsid w:val="005A5D97"/>
    <w:rsid w:val="005C17A1"/>
    <w:rsid w:val="005C300C"/>
    <w:rsid w:val="005D46AF"/>
    <w:rsid w:val="005E3376"/>
    <w:rsid w:val="005E4C93"/>
    <w:rsid w:val="005F6F3D"/>
    <w:rsid w:val="0060540B"/>
    <w:rsid w:val="006118DE"/>
    <w:rsid w:val="0061237E"/>
    <w:rsid w:val="00624579"/>
    <w:rsid w:val="0064730D"/>
    <w:rsid w:val="00657639"/>
    <w:rsid w:val="00663B23"/>
    <w:rsid w:val="006766DB"/>
    <w:rsid w:val="0069464B"/>
    <w:rsid w:val="0069781E"/>
    <w:rsid w:val="006D744F"/>
    <w:rsid w:val="006E11F5"/>
    <w:rsid w:val="006F4C40"/>
    <w:rsid w:val="007026FF"/>
    <w:rsid w:val="00715388"/>
    <w:rsid w:val="007330D6"/>
    <w:rsid w:val="00734723"/>
    <w:rsid w:val="007530DC"/>
    <w:rsid w:val="007605BE"/>
    <w:rsid w:val="00760B99"/>
    <w:rsid w:val="0077139F"/>
    <w:rsid w:val="00773BCF"/>
    <w:rsid w:val="00792B2C"/>
    <w:rsid w:val="00793549"/>
    <w:rsid w:val="007B1C04"/>
    <w:rsid w:val="007F0E46"/>
    <w:rsid w:val="007F1360"/>
    <w:rsid w:val="008336AE"/>
    <w:rsid w:val="00866097"/>
    <w:rsid w:val="008756ED"/>
    <w:rsid w:val="00875994"/>
    <w:rsid w:val="008812A1"/>
    <w:rsid w:val="008B60B2"/>
    <w:rsid w:val="008C11A0"/>
    <w:rsid w:val="008C23B4"/>
    <w:rsid w:val="008C34EC"/>
    <w:rsid w:val="008E1B37"/>
    <w:rsid w:val="008E43DF"/>
    <w:rsid w:val="008F17E4"/>
    <w:rsid w:val="009242AC"/>
    <w:rsid w:val="00934632"/>
    <w:rsid w:val="00942D6B"/>
    <w:rsid w:val="00951F39"/>
    <w:rsid w:val="00963590"/>
    <w:rsid w:val="009742FF"/>
    <w:rsid w:val="009A3767"/>
    <w:rsid w:val="009C386E"/>
    <w:rsid w:val="009C61AD"/>
    <w:rsid w:val="00A041F4"/>
    <w:rsid w:val="00A079F8"/>
    <w:rsid w:val="00A23ACA"/>
    <w:rsid w:val="00A23F33"/>
    <w:rsid w:val="00A5585C"/>
    <w:rsid w:val="00A612D0"/>
    <w:rsid w:val="00A713AE"/>
    <w:rsid w:val="00A73726"/>
    <w:rsid w:val="00A738CF"/>
    <w:rsid w:val="00A754E3"/>
    <w:rsid w:val="00A7560D"/>
    <w:rsid w:val="00A845A2"/>
    <w:rsid w:val="00A93FEC"/>
    <w:rsid w:val="00AA5ADF"/>
    <w:rsid w:val="00AD0D97"/>
    <w:rsid w:val="00AD10C7"/>
    <w:rsid w:val="00AD619B"/>
    <w:rsid w:val="00AF2CEA"/>
    <w:rsid w:val="00B07A90"/>
    <w:rsid w:val="00BA0DD4"/>
    <w:rsid w:val="00BA5EE8"/>
    <w:rsid w:val="00BA726E"/>
    <w:rsid w:val="00BB03F9"/>
    <w:rsid w:val="00BB32AC"/>
    <w:rsid w:val="00BC2CCD"/>
    <w:rsid w:val="00BD7BBA"/>
    <w:rsid w:val="00C048BF"/>
    <w:rsid w:val="00C20201"/>
    <w:rsid w:val="00C3571D"/>
    <w:rsid w:val="00C402E4"/>
    <w:rsid w:val="00C4215C"/>
    <w:rsid w:val="00C45E1D"/>
    <w:rsid w:val="00C6425B"/>
    <w:rsid w:val="00C66E81"/>
    <w:rsid w:val="00C76557"/>
    <w:rsid w:val="00C878E8"/>
    <w:rsid w:val="00CA0EA6"/>
    <w:rsid w:val="00CB33FA"/>
    <w:rsid w:val="00CB50F3"/>
    <w:rsid w:val="00CF6F66"/>
    <w:rsid w:val="00D009C6"/>
    <w:rsid w:val="00D03DD6"/>
    <w:rsid w:val="00D75D26"/>
    <w:rsid w:val="00D84C88"/>
    <w:rsid w:val="00D91052"/>
    <w:rsid w:val="00DA18AE"/>
    <w:rsid w:val="00DA22A7"/>
    <w:rsid w:val="00DA646B"/>
    <w:rsid w:val="00DE36D0"/>
    <w:rsid w:val="00E00A4B"/>
    <w:rsid w:val="00E079CE"/>
    <w:rsid w:val="00E33007"/>
    <w:rsid w:val="00E358B3"/>
    <w:rsid w:val="00E36473"/>
    <w:rsid w:val="00E37D22"/>
    <w:rsid w:val="00E42209"/>
    <w:rsid w:val="00E46F33"/>
    <w:rsid w:val="00E869EB"/>
    <w:rsid w:val="00EA5B03"/>
    <w:rsid w:val="00EB2A74"/>
    <w:rsid w:val="00EB62ED"/>
    <w:rsid w:val="00EC1BF7"/>
    <w:rsid w:val="00ED47E3"/>
    <w:rsid w:val="00EE5411"/>
    <w:rsid w:val="00EF051B"/>
    <w:rsid w:val="00EF14B0"/>
    <w:rsid w:val="00F06FBC"/>
    <w:rsid w:val="00F11E59"/>
    <w:rsid w:val="00F14870"/>
    <w:rsid w:val="00F17976"/>
    <w:rsid w:val="00F26699"/>
    <w:rsid w:val="00FA06BE"/>
    <w:rsid w:val="00FA25C3"/>
    <w:rsid w:val="00FB1D22"/>
    <w:rsid w:val="00FC2758"/>
    <w:rsid w:val="00FE25CF"/>
    <w:rsid w:val="00FE48F2"/>
    <w:rsid w:val="00FF6708"/>
    <w:rsid w:val="4F000535"/>
    <w:rsid w:val="58FA5EE6"/>
    <w:rsid w:val="6AEC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F83FB6-B627-4D0F-BD83-A6699934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endnote text"/>
    <w:basedOn w:val="a"/>
    <w:link w:val="a5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концевой сноски Знак"/>
    <w:basedOn w:val="a0"/>
    <w:link w:val="a4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List Paragraph"/>
    <w:basedOn w:val="a"/>
    <w:uiPriority w:val="99"/>
    <w:qFormat/>
    <w:pPr>
      <w:ind w:left="720"/>
      <w:contextualSpacing/>
    </w:pPr>
  </w:style>
  <w:style w:type="table" w:customStyle="1" w:styleId="1">
    <w:name w:val="Сетка таблицы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22AC9-9E8F-40F4-A1DD-58A41A1F9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889</Words>
  <Characters>5068</Characters>
  <Application>Microsoft Office Word</Application>
  <DocSecurity>0</DocSecurity>
  <Lines>42</Lines>
  <Paragraphs>11</Paragraphs>
  <ScaleCrop>false</ScaleCrop>
  <Company>Microsoft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102</cp:revision>
  <cp:lastPrinted>2025-10-04T18:45:00Z</cp:lastPrinted>
  <dcterms:created xsi:type="dcterms:W3CDTF">2016-09-04T05:13:00Z</dcterms:created>
  <dcterms:modified xsi:type="dcterms:W3CDTF">2026-09-28T08:04:00Z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75611F7DE0B44C1D89BD0F543659BF6B_12</vt:lpwstr>
  </property>
</Properties>
</file>