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3B5" w:rsidRPr="00746ECE" w:rsidRDefault="00C733B5">
      <w:pPr>
        <w:spacing w:after="0"/>
        <w:ind w:left="120"/>
        <w:rPr>
          <w:lang w:val="ru-RU"/>
        </w:rPr>
      </w:pPr>
    </w:p>
    <w:p w:rsidR="0036426D" w:rsidRPr="008214CD" w:rsidRDefault="0036426D" w:rsidP="0036426D">
      <w:pPr>
        <w:spacing w:after="0" w:line="408" w:lineRule="auto"/>
        <w:ind w:left="120"/>
        <w:jc w:val="center"/>
        <w:rPr>
          <w:lang w:val="ru-RU"/>
        </w:rPr>
      </w:pPr>
      <w:r w:rsidRPr="008214C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6426D" w:rsidRPr="008214CD" w:rsidRDefault="0036426D" w:rsidP="0036426D">
      <w:pPr>
        <w:spacing w:after="0" w:line="408" w:lineRule="auto"/>
        <w:ind w:left="120"/>
        <w:jc w:val="center"/>
        <w:rPr>
          <w:lang w:val="ru-RU"/>
        </w:rPr>
      </w:pPr>
      <w:bookmarkStart w:id="0" w:name="ca7504fb-a4f4-48c8-ab7c-756ffe56e67b"/>
      <w:r w:rsidRPr="008214CD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36426D" w:rsidRPr="008214CD" w:rsidRDefault="0036426D" w:rsidP="0036426D">
      <w:pPr>
        <w:spacing w:after="0" w:line="408" w:lineRule="auto"/>
        <w:ind w:left="120"/>
        <w:jc w:val="center"/>
        <w:rPr>
          <w:lang w:val="ru-RU"/>
        </w:rPr>
      </w:pPr>
      <w:bookmarkStart w:id="1" w:name="5858e69b-b955-4d5b-94a8-f3a644af01d4"/>
      <w:r w:rsidRPr="008214CD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36426D" w:rsidRPr="008214CD" w:rsidRDefault="0036426D" w:rsidP="0036426D">
      <w:pPr>
        <w:spacing w:after="0" w:line="408" w:lineRule="auto"/>
        <w:ind w:left="120"/>
        <w:jc w:val="center"/>
        <w:rPr>
          <w:lang w:val="ru-RU"/>
        </w:rPr>
      </w:pPr>
      <w:r w:rsidRPr="008214CD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C733B5" w:rsidRPr="00746ECE" w:rsidRDefault="00C733B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84674" w:rsidRPr="00327CF5" w:rsidTr="00984674">
        <w:tc>
          <w:tcPr>
            <w:tcW w:w="3114" w:type="dxa"/>
          </w:tcPr>
          <w:p w:rsidR="00984674" w:rsidRDefault="0098467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984674" w:rsidRDefault="009846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984674" w:rsidRDefault="009846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Общественных дисциплин и искусства</w:t>
            </w:r>
          </w:p>
          <w:p w:rsidR="00984674" w:rsidRDefault="0098467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84674" w:rsidRDefault="0098467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Стецкова Г.И.</w:t>
            </w:r>
          </w:p>
          <w:p w:rsidR="00984674" w:rsidRDefault="0098467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№05 </w:t>
            </w:r>
          </w:p>
          <w:p w:rsidR="00984674" w:rsidRDefault="0098467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984674" w:rsidRDefault="0098467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84674" w:rsidRDefault="009846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984674" w:rsidRDefault="009846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984674" w:rsidRDefault="0098467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84674" w:rsidRDefault="0098467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 Л.А.</w:t>
            </w:r>
          </w:p>
          <w:p w:rsidR="00984674" w:rsidRDefault="0098467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984674" w:rsidRDefault="0098467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84674" w:rsidRDefault="009846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984674" w:rsidRDefault="009846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984674" w:rsidRDefault="0098467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84674" w:rsidRDefault="0098467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984674" w:rsidRDefault="0098467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№520 </w:t>
            </w:r>
          </w:p>
          <w:p w:rsidR="00984674" w:rsidRDefault="0098467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984674" w:rsidRDefault="0098467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733B5" w:rsidRPr="00746ECE" w:rsidRDefault="00C733B5">
      <w:pPr>
        <w:spacing w:after="0"/>
        <w:ind w:left="120"/>
        <w:rPr>
          <w:lang w:val="ru-RU"/>
        </w:rPr>
      </w:pPr>
    </w:p>
    <w:p w:rsidR="00C733B5" w:rsidRPr="00746ECE" w:rsidRDefault="00C733B5">
      <w:pPr>
        <w:spacing w:after="0"/>
        <w:ind w:left="120"/>
        <w:rPr>
          <w:lang w:val="ru-RU"/>
        </w:rPr>
      </w:pPr>
    </w:p>
    <w:p w:rsidR="0036426D" w:rsidRDefault="0036426D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733B5" w:rsidRPr="00746ECE" w:rsidRDefault="00746ECE">
      <w:pPr>
        <w:spacing w:after="0" w:line="408" w:lineRule="auto"/>
        <w:ind w:left="120"/>
        <w:jc w:val="center"/>
        <w:rPr>
          <w:lang w:val="ru-RU"/>
        </w:rPr>
      </w:pPr>
      <w:r w:rsidRPr="00746EC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733B5" w:rsidRPr="00746ECE" w:rsidRDefault="00746ECE">
      <w:pPr>
        <w:spacing w:after="0" w:line="408" w:lineRule="auto"/>
        <w:ind w:left="120"/>
        <w:jc w:val="center"/>
        <w:rPr>
          <w:lang w:val="ru-RU"/>
        </w:rPr>
      </w:pPr>
      <w:r w:rsidRPr="00746EC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46ECE">
        <w:rPr>
          <w:rFonts w:ascii="Times New Roman" w:hAnsi="Times New Roman"/>
          <w:color w:val="000000"/>
          <w:sz w:val="28"/>
          <w:lang w:val="ru-RU"/>
        </w:rPr>
        <w:t xml:space="preserve"> 10093720)</w:t>
      </w:r>
    </w:p>
    <w:p w:rsidR="00C733B5" w:rsidRPr="00746ECE" w:rsidRDefault="00C733B5">
      <w:pPr>
        <w:spacing w:after="0"/>
        <w:ind w:left="120"/>
        <w:jc w:val="center"/>
        <w:rPr>
          <w:lang w:val="ru-RU"/>
        </w:rPr>
      </w:pPr>
    </w:p>
    <w:p w:rsidR="00C733B5" w:rsidRPr="00746ECE" w:rsidRDefault="00746ECE">
      <w:pPr>
        <w:spacing w:after="0" w:line="408" w:lineRule="auto"/>
        <w:ind w:left="120"/>
        <w:jc w:val="center"/>
        <w:rPr>
          <w:lang w:val="ru-RU"/>
        </w:rPr>
      </w:pPr>
      <w:r w:rsidRPr="00746ECE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C733B5" w:rsidRPr="00746ECE" w:rsidRDefault="00327CF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8 б, 8 в, 8 г</w:t>
      </w:r>
      <w:r w:rsidR="00746ECE" w:rsidRPr="00746ECE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C733B5" w:rsidRPr="00746ECE" w:rsidRDefault="00C733B5">
      <w:pPr>
        <w:spacing w:after="0"/>
        <w:ind w:left="120"/>
        <w:jc w:val="center"/>
        <w:rPr>
          <w:lang w:val="ru-RU"/>
        </w:rPr>
      </w:pPr>
    </w:p>
    <w:p w:rsidR="00C733B5" w:rsidRPr="00746ECE" w:rsidRDefault="00C733B5">
      <w:pPr>
        <w:spacing w:after="0"/>
        <w:ind w:left="120"/>
        <w:jc w:val="center"/>
        <w:rPr>
          <w:lang w:val="ru-RU"/>
        </w:rPr>
      </w:pPr>
    </w:p>
    <w:p w:rsidR="0036426D" w:rsidRPr="005676EE" w:rsidRDefault="0036426D" w:rsidP="0036426D">
      <w:pPr>
        <w:spacing w:after="0" w:line="408" w:lineRule="auto"/>
        <w:ind w:left="120"/>
        <w:jc w:val="center"/>
        <w:rPr>
          <w:b/>
          <w:lang w:val="ru-RU"/>
        </w:rPr>
      </w:pPr>
      <w:r w:rsidRPr="005676EE">
        <w:rPr>
          <w:rFonts w:ascii="Times New Roman" w:hAnsi="Times New Roman"/>
          <w:b/>
          <w:color w:val="000000"/>
          <w:sz w:val="28"/>
          <w:lang w:val="ru-RU"/>
        </w:rPr>
        <w:t>Учитель: Глевский Андрей Николаевич</w:t>
      </w:r>
    </w:p>
    <w:p w:rsidR="00C733B5" w:rsidRDefault="00C733B5">
      <w:pPr>
        <w:spacing w:after="0"/>
        <w:ind w:left="120"/>
        <w:jc w:val="center"/>
        <w:rPr>
          <w:lang w:val="ru-RU"/>
        </w:rPr>
      </w:pPr>
    </w:p>
    <w:p w:rsidR="0036426D" w:rsidRDefault="0036426D" w:rsidP="00984674">
      <w:pPr>
        <w:spacing w:after="0"/>
        <w:rPr>
          <w:lang w:val="ru-RU"/>
        </w:rPr>
      </w:pPr>
    </w:p>
    <w:p w:rsidR="0036426D" w:rsidRDefault="0036426D" w:rsidP="00984674">
      <w:pPr>
        <w:spacing w:after="0"/>
        <w:rPr>
          <w:lang w:val="ru-RU"/>
        </w:rPr>
      </w:pPr>
    </w:p>
    <w:p w:rsidR="0036426D" w:rsidRDefault="0036426D">
      <w:pPr>
        <w:spacing w:after="0"/>
        <w:ind w:left="120"/>
        <w:jc w:val="center"/>
        <w:rPr>
          <w:lang w:val="ru-RU"/>
        </w:rPr>
      </w:pPr>
    </w:p>
    <w:p w:rsidR="0036426D" w:rsidRDefault="0036426D">
      <w:pPr>
        <w:spacing w:after="0"/>
        <w:ind w:left="120"/>
        <w:jc w:val="center"/>
        <w:rPr>
          <w:lang w:val="ru-RU"/>
        </w:rPr>
      </w:pPr>
    </w:p>
    <w:p w:rsidR="0036426D" w:rsidRDefault="0036426D" w:rsidP="0036426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f4f51048-cb84-4c82-af6a-284ffbd4033b"/>
      <w:r w:rsidRPr="008214CD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3" w:name="0607e6f3-e82e-49a9-b315-c957a5fafe42"/>
      <w:bookmarkEnd w:id="2"/>
    </w:p>
    <w:p w:rsidR="00984674" w:rsidRDefault="0036426D" w:rsidP="00984674">
      <w:pPr>
        <w:spacing w:after="0"/>
        <w:ind w:left="120"/>
        <w:jc w:val="center"/>
        <w:rPr>
          <w:lang w:val="ru-RU"/>
        </w:rPr>
      </w:pPr>
      <w:r w:rsidRPr="008214C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6-2027 учебный год</w:t>
      </w:r>
      <w:bookmarkStart w:id="4" w:name="block-82611122"/>
    </w:p>
    <w:p w:rsidR="00C733B5" w:rsidRPr="00984674" w:rsidRDefault="00746ECE" w:rsidP="00984674">
      <w:pPr>
        <w:spacing w:after="0"/>
        <w:ind w:left="120"/>
        <w:jc w:val="both"/>
        <w:rPr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C733B5" w:rsidRPr="007A77D9" w:rsidRDefault="00C733B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733B5" w:rsidRPr="007A77D9" w:rsidRDefault="00746E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«ИСТОРИЯ»</w:t>
      </w:r>
    </w:p>
    <w:p w:rsidR="00C733B5" w:rsidRPr="007A77D9" w:rsidRDefault="00C733B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C733B5" w:rsidRPr="007A77D9" w:rsidRDefault="00C733B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733B5" w:rsidRPr="007A77D9" w:rsidRDefault="00746E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 «ИСТОРИЯ»</w:t>
      </w:r>
    </w:p>
    <w:p w:rsidR="00C733B5" w:rsidRPr="007A77D9" w:rsidRDefault="00C733B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</w:rPr>
        <w:t>Задачами изучения истории являются:</w:t>
      </w:r>
    </w:p>
    <w:p w:rsidR="00C733B5" w:rsidRPr="007A77D9" w:rsidRDefault="00746ECE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C733B5" w:rsidRPr="007A77D9" w:rsidRDefault="00746ECE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C733B5" w:rsidRPr="007A77D9" w:rsidRDefault="00746ECE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C733B5" w:rsidRPr="007A77D9" w:rsidRDefault="00746ECE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способностей обучающихся анализировать содержащуюся в различных источниках информацию о событиях и явлениях прошлого и настоящего, 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рассматривать события в соответствии с принципом историзма, в их динамике, взаимосвязи и взаимообусловленности;</w:t>
      </w:r>
    </w:p>
    <w:p w:rsidR="00C733B5" w:rsidRPr="007A77D9" w:rsidRDefault="00746ECE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C733B5" w:rsidRPr="007A77D9" w:rsidRDefault="00C733B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733B5" w:rsidRPr="007A77D9" w:rsidRDefault="00746E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«ИСТОРИЯ» В УЧЕБНОМ ПЛАНЕ</w:t>
      </w:r>
    </w:p>
    <w:p w:rsidR="00C733B5" w:rsidRPr="007A77D9" w:rsidRDefault="00C733B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222222"/>
          <w:sz w:val="24"/>
          <w:szCs w:val="24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C733B5" w:rsidRPr="007A77D9" w:rsidRDefault="00746ECE">
      <w:pPr>
        <w:spacing w:after="0"/>
        <w:ind w:firstLine="600"/>
        <w:jc w:val="right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i/>
          <w:color w:val="222222"/>
          <w:sz w:val="24"/>
          <w:szCs w:val="24"/>
          <w:lang w:val="ru-RU"/>
        </w:rPr>
        <w:t xml:space="preserve">Таблица 1. </w:t>
      </w:r>
      <w:r w:rsidRPr="007A77D9">
        <w:rPr>
          <w:rFonts w:ascii="Times New Roman" w:hAnsi="Times New Roman"/>
          <w:color w:val="222222"/>
          <w:sz w:val="24"/>
          <w:szCs w:val="24"/>
          <w:lang w:val="ru-RU"/>
        </w:rPr>
        <w:t xml:space="preserve">Структура и последовательность изучения курсов </w:t>
      </w:r>
    </w:p>
    <w:p w:rsidR="00C733B5" w:rsidRPr="007A77D9" w:rsidRDefault="00746ECE">
      <w:pPr>
        <w:spacing w:after="0"/>
        <w:ind w:firstLine="600"/>
        <w:jc w:val="right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222222"/>
          <w:sz w:val="24"/>
          <w:szCs w:val="24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C733B5" w:rsidRPr="007A77D9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247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7A77D9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Класс</w:t>
            </w:r>
            <w:r w:rsidRPr="007A77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247"/>
              <w:rPr>
                <w:sz w:val="24"/>
                <w:szCs w:val="24"/>
                <w:lang w:val="ru-RU"/>
              </w:rPr>
            </w:pPr>
            <w:r w:rsidRPr="007A77D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7A77D9">
              <w:rPr>
                <w:rFonts w:ascii="Times New Roman" w:hAnsi="Times New Roman"/>
                <w:b/>
                <w:color w:val="222222"/>
                <w:sz w:val="24"/>
                <w:szCs w:val="24"/>
                <w:lang w:val="ru-RU"/>
              </w:rPr>
              <w:t>Курсы в рамках учебного предмета «История»</w:t>
            </w:r>
            <w:r w:rsidRPr="007A77D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247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7A77D9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Примерное количество учебных часов</w:t>
            </w:r>
            <w:r w:rsidRPr="007A77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C733B5" w:rsidRPr="007A77D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68</w:t>
            </w:r>
          </w:p>
        </w:tc>
      </w:tr>
      <w:tr w:rsidR="00C733B5" w:rsidRPr="007A77D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C733B5" w:rsidRPr="007A77D9" w:rsidRDefault="00C733B5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34</w:t>
            </w:r>
          </w:p>
        </w:tc>
      </w:tr>
      <w:tr w:rsidR="00C733B5" w:rsidRPr="007A77D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7A77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28</w:t>
            </w:r>
          </w:p>
        </w:tc>
      </w:tr>
      <w:tr w:rsidR="00C733B5" w:rsidRPr="007A77D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C733B5" w:rsidRPr="007A77D9" w:rsidRDefault="00C733B5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57</w:t>
            </w:r>
          </w:p>
        </w:tc>
      </w:tr>
      <w:tr w:rsidR="00C733B5" w:rsidRPr="007A77D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C733B5" w:rsidRPr="007A77D9" w:rsidRDefault="00C733B5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17</w:t>
            </w:r>
          </w:p>
        </w:tc>
      </w:tr>
      <w:tr w:rsidR="00C733B5" w:rsidRPr="007A77D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28</w:t>
            </w:r>
          </w:p>
        </w:tc>
      </w:tr>
      <w:tr w:rsidR="00C733B5" w:rsidRPr="007A77D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C733B5" w:rsidRPr="007A77D9" w:rsidRDefault="00C733B5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История России. Россия в </w:t>
            </w: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XVI</w:t>
            </w:r>
            <w:r w:rsidRPr="007A77D9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—</w:t>
            </w: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XVII</w:t>
            </w:r>
            <w:r w:rsidRPr="007A77D9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57</w:t>
            </w:r>
          </w:p>
        </w:tc>
      </w:tr>
      <w:tr w:rsidR="00C733B5" w:rsidRPr="007A77D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C733B5" w:rsidRPr="007A77D9" w:rsidRDefault="00C733B5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17</w:t>
            </w:r>
          </w:p>
        </w:tc>
      </w:tr>
      <w:tr w:rsidR="00C733B5" w:rsidRPr="007A77D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7A77D9">
              <w:rPr>
                <w:rFonts w:ascii="Times New Roman" w:hAnsi="Times New Roman"/>
                <w:color w:val="000000"/>
                <w:sz w:val="24"/>
                <w:szCs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34</w:t>
            </w:r>
          </w:p>
        </w:tc>
      </w:tr>
      <w:tr w:rsidR="00C733B5" w:rsidRPr="007A77D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C733B5" w:rsidRPr="007A77D9" w:rsidRDefault="00C733B5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7A77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России. Россия в </w:t>
            </w:r>
            <w:r w:rsidRPr="007A77D9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7A77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7A77D9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7A77D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68</w:t>
            </w:r>
          </w:p>
        </w:tc>
      </w:tr>
      <w:tr w:rsidR="00C733B5" w:rsidRPr="007A77D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23</w:t>
            </w:r>
          </w:p>
        </w:tc>
      </w:tr>
      <w:tr w:rsidR="00C733B5" w:rsidRPr="007A77D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C733B5" w:rsidRPr="007A77D9" w:rsidRDefault="00C733B5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История России. Российская империя в </w:t>
            </w: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XIX</w:t>
            </w:r>
            <w:r w:rsidRPr="007A77D9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C733B5" w:rsidRPr="007A77D9" w:rsidRDefault="00746ECE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7A77D9">
              <w:rPr>
                <w:rFonts w:ascii="Times New Roman" w:hAnsi="Times New Roman"/>
                <w:color w:val="222222"/>
                <w:sz w:val="24"/>
                <w:szCs w:val="24"/>
              </w:rPr>
              <w:t>45</w:t>
            </w:r>
          </w:p>
        </w:tc>
      </w:tr>
    </w:tbl>
    <w:p w:rsidR="00C733B5" w:rsidRPr="007A77D9" w:rsidRDefault="00C733B5">
      <w:pPr>
        <w:rPr>
          <w:sz w:val="24"/>
          <w:szCs w:val="24"/>
        </w:rPr>
        <w:sectPr w:rsidR="00C733B5" w:rsidRPr="007A77D9" w:rsidSect="007A77D9">
          <w:footerReference w:type="default" r:id="rId8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C733B5" w:rsidRPr="007A77D9" w:rsidRDefault="00746ECE">
      <w:pPr>
        <w:spacing w:after="0" w:line="264" w:lineRule="auto"/>
        <w:ind w:left="120"/>
        <w:jc w:val="both"/>
        <w:rPr>
          <w:sz w:val="24"/>
          <w:szCs w:val="24"/>
        </w:rPr>
      </w:pPr>
      <w:bookmarkStart w:id="5" w:name="block-82611121"/>
      <w:bookmarkEnd w:id="4"/>
      <w:r w:rsidRPr="007A77D9">
        <w:rPr>
          <w:rFonts w:ascii="Times New Roman" w:hAnsi="Times New Roman"/>
          <w:b/>
          <w:color w:val="000000"/>
          <w:sz w:val="24"/>
          <w:szCs w:val="24"/>
        </w:rPr>
        <w:lastRenderedPageBreak/>
        <w:t>СОДЕРЖАНИЕ УЧЕБНОГО ПРЕДМЕТА</w:t>
      </w:r>
    </w:p>
    <w:p w:rsidR="00C733B5" w:rsidRPr="007A77D9" w:rsidRDefault="00C733B5">
      <w:pPr>
        <w:spacing w:after="0" w:line="264" w:lineRule="auto"/>
        <w:ind w:left="120"/>
        <w:jc w:val="both"/>
        <w:rPr>
          <w:sz w:val="24"/>
          <w:szCs w:val="24"/>
        </w:rPr>
      </w:pPr>
    </w:p>
    <w:p w:rsidR="00C733B5" w:rsidRPr="007A77D9" w:rsidRDefault="00C733B5">
      <w:pPr>
        <w:spacing w:after="0"/>
        <w:ind w:left="120"/>
        <w:rPr>
          <w:sz w:val="24"/>
          <w:szCs w:val="24"/>
          <w:lang w:val="ru-RU"/>
        </w:rPr>
      </w:pPr>
    </w:p>
    <w:p w:rsidR="00C733B5" w:rsidRPr="007A77D9" w:rsidRDefault="00C733B5">
      <w:pPr>
        <w:spacing w:after="0"/>
        <w:ind w:left="120"/>
        <w:rPr>
          <w:sz w:val="24"/>
          <w:szCs w:val="24"/>
          <w:lang w:val="ru-RU"/>
        </w:rPr>
      </w:pPr>
    </w:p>
    <w:p w:rsidR="00C733B5" w:rsidRPr="007A77D9" w:rsidRDefault="00746E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C733B5" w:rsidRPr="007A77D9" w:rsidRDefault="00C733B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733B5" w:rsidRPr="007A77D9" w:rsidRDefault="00746E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 w:rsidRPr="007A77D9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НАЧАЛО </w:t>
      </w:r>
      <w:r w:rsidRPr="007A77D9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 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Век перемен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Факторы роста могущества европейских стран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Государства Европы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Европейское общество: нация, сословия, семья, отношение к детям.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Монархии в Европе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 w:rsidRPr="007A77D9">
        <w:rPr>
          <w:rFonts w:ascii="Times New Roman" w:hAnsi="Times New Roman"/>
          <w:color w:val="000000"/>
          <w:sz w:val="24"/>
          <w:szCs w:val="24"/>
        </w:rPr>
        <w:t>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Международные отношения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Северная война (1700-1721 гг.). Династические войны </w:t>
      </w:r>
      <w:r w:rsidRPr="007A77D9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за наследство</w:t>
      </w:r>
      <w:r w:rsidRPr="007A77D9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Германские государства, монархия Габсбургов, итальянские земли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Раздробленность Германии. Возвышение Пруссии. Фридрих </w:t>
      </w:r>
      <w:r w:rsidRPr="007A77D9">
        <w:rPr>
          <w:rFonts w:ascii="Times New Roman" w:hAnsi="Times New Roman"/>
          <w:color w:val="000000"/>
          <w:sz w:val="24"/>
          <w:szCs w:val="24"/>
        </w:rPr>
        <w:t>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Великий. Габсбургская монархия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Правление Марии Терезии и Иосифа </w:t>
      </w:r>
      <w:r w:rsidRPr="007A77D9">
        <w:rPr>
          <w:rFonts w:ascii="Times New Roman" w:hAnsi="Times New Roman"/>
          <w:color w:val="000000"/>
          <w:sz w:val="24"/>
          <w:szCs w:val="24"/>
        </w:rPr>
        <w:t>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Европейская культура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астрономов. Достижения в естественных науках и медицине. Развитие экономических теорий. Распространение образования. Литература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Начало революционной эпохи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Великобритания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7A77D9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Бостонское чаепитие</w:t>
      </w:r>
      <w:r w:rsidRPr="007A77D9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7A77D9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Отцы-основатели</w:t>
      </w:r>
      <w:r w:rsidRPr="007A77D9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. Билль о правах (1791 г.). Значение завоевания североамериканскими штатами независимости.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Французская революция конца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Международные отношения в период Французской революции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Войны антифранцузских коалиций против революционной Франции.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Европа в начале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Провозглашение империи Наполеона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Мир вне Европы в </w:t>
      </w:r>
      <w:r w:rsidRPr="007A77D9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7A77D9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 w:rsidRPr="007A77D9">
        <w:rPr>
          <w:rFonts w:ascii="Times New Roman" w:hAnsi="Times New Roman"/>
          <w:color w:val="000000"/>
          <w:sz w:val="24"/>
          <w:szCs w:val="24"/>
        </w:rPr>
        <w:t>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. Иран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- начале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Политика Надир-шаха.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Китай. Империя Цин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Сёгуны и дайме. Положение сословий.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Культура стран Востока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Латинской Америки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и народы Африки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Культура народов Африки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C733B5" w:rsidRPr="007A77D9" w:rsidRDefault="00C733B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733B5" w:rsidRPr="007A77D9" w:rsidRDefault="00746E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ИСТОРИЯ РОССИИ </w:t>
      </w:r>
      <w:r w:rsidRPr="007A77D9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начала </w:t>
      </w:r>
      <w:r w:rsidRPr="007A77D9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Рождение Российской империи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Начало царствования Петра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Ивана </w:t>
      </w:r>
      <w:r w:rsidRPr="007A77D9">
        <w:rPr>
          <w:rFonts w:ascii="Times New Roman" w:hAnsi="Times New Roman"/>
          <w:color w:val="000000"/>
          <w:sz w:val="24"/>
          <w:szCs w:val="24"/>
        </w:rPr>
        <w:t>V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. Азовские походы Петра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. Причины и предпосылки преобразований. Сподвижники Петра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. Великое посольство. Стрелецкий мятеж. Воронежское кораблестроение.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 царствования Петра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. Объявление России Империей.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Военная реформа.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Итоги преобразований Петра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Преобразования Петра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Итоги, последствия и значение петровских преобразований. Образ Петра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 русской культуре.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после Петра </w:t>
      </w:r>
      <w:r w:rsidRPr="007A77D9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. Дворцовые перевороты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, Петр </w:t>
      </w:r>
      <w:r w:rsidRPr="007A77D9">
        <w:rPr>
          <w:rFonts w:ascii="Times New Roman" w:hAnsi="Times New Roman"/>
          <w:color w:val="000000"/>
          <w:sz w:val="24"/>
          <w:szCs w:val="24"/>
        </w:rPr>
        <w:t>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, Анна Иоанновна, Иван </w:t>
      </w:r>
      <w:r w:rsidRPr="007A77D9">
        <w:rPr>
          <w:rFonts w:ascii="Times New Roman" w:hAnsi="Times New Roman"/>
          <w:color w:val="000000"/>
          <w:sz w:val="24"/>
          <w:szCs w:val="24"/>
        </w:rPr>
        <w:t>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Антонович, Елизавета Петровна, Петр </w:t>
      </w:r>
      <w:r w:rsidRPr="007A77D9">
        <w:rPr>
          <w:rFonts w:ascii="Times New Roman" w:hAnsi="Times New Roman"/>
          <w:color w:val="000000"/>
          <w:sz w:val="24"/>
          <w:szCs w:val="24"/>
        </w:rPr>
        <w:t>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Хозяйство России во второй четверти - середине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в 1760-1790-х гг. Правление Екатерины </w:t>
      </w:r>
      <w:r w:rsidRPr="007A77D9">
        <w:rPr>
          <w:rFonts w:ascii="Times New Roman" w:hAnsi="Times New Roman"/>
          <w:b/>
          <w:color w:val="000000"/>
          <w:sz w:val="24"/>
          <w:szCs w:val="24"/>
        </w:rPr>
        <w:t>II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и Павла </w:t>
      </w:r>
      <w:r w:rsidRPr="007A77D9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Личность супруги Петра </w:t>
      </w:r>
      <w:r w:rsidRPr="007A77D9">
        <w:rPr>
          <w:rFonts w:ascii="Times New Roman" w:hAnsi="Times New Roman"/>
          <w:color w:val="000000"/>
          <w:sz w:val="24"/>
          <w:szCs w:val="24"/>
        </w:rPr>
        <w:t>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Переворот в пользу Екатерины </w:t>
      </w:r>
      <w:r w:rsidRPr="007A77D9">
        <w:rPr>
          <w:rFonts w:ascii="Times New Roman" w:hAnsi="Times New Roman"/>
          <w:color w:val="000000"/>
          <w:sz w:val="24"/>
          <w:szCs w:val="24"/>
        </w:rPr>
        <w:t>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Внутренняя политика Екатерины </w:t>
      </w:r>
      <w:r w:rsidRPr="007A77D9">
        <w:rPr>
          <w:rFonts w:ascii="Times New Roman" w:hAnsi="Times New Roman"/>
          <w:color w:val="000000"/>
          <w:sz w:val="24"/>
          <w:szCs w:val="24"/>
        </w:rPr>
        <w:t>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. Особенности Просвещенного абсолютизма в России. </w:t>
      </w:r>
      <w:r w:rsidRPr="007A77D9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Золотой век</w:t>
      </w:r>
      <w:r w:rsidRPr="007A77D9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Внутренняя политика Екатерины </w:t>
      </w:r>
      <w:r w:rsidRPr="007A77D9">
        <w:rPr>
          <w:rFonts w:ascii="Times New Roman" w:hAnsi="Times New Roman"/>
          <w:color w:val="000000"/>
          <w:sz w:val="24"/>
          <w:szCs w:val="24"/>
        </w:rPr>
        <w:t>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Национальная политика и народы России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Экономическое развитие России во второй половине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 России второй половины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 w:rsidRPr="007A77D9">
        <w:rPr>
          <w:rFonts w:ascii="Times New Roman" w:hAnsi="Times New Roman"/>
          <w:color w:val="000000"/>
          <w:sz w:val="24"/>
          <w:szCs w:val="24"/>
        </w:rPr>
        <w:t>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юг в 1787 г.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Россия при Павле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. Личность Павла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Культурное пространство Российской империи в </w:t>
      </w:r>
      <w:r w:rsidRPr="007A77D9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Русская культура и культура народов России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Развитие новой светской культуры после преобразований Петра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7A77D9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Путешествие из Петербурга в Москву</w:t>
      </w:r>
      <w:r w:rsidRPr="007A77D9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Образование в России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Российская наука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Русская архитектура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Изобразительное искусство в России в середине - конце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 w:rsidRPr="007A77D9">
        <w:rPr>
          <w:rFonts w:ascii="Times New Roman" w:hAnsi="Times New Roman"/>
          <w:color w:val="000000"/>
          <w:sz w:val="24"/>
          <w:szCs w:val="24"/>
        </w:rPr>
        <w:t>B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Новые веяния в изобразительном искусстве в конце столетия.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Политика правительства Александра </w:t>
      </w:r>
      <w:r w:rsidRPr="007A77D9">
        <w:rPr>
          <w:rFonts w:ascii="Times New Roman" w:hAnsi="Times New Roman"/>
          <w:b/>
          <w:color w:val="000000"/>
          <w:sz w:val="24"/>
          <w:szCs w:val="24"/>
        </w:rPr>
        <w:t>I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Россия в мировом историческом пространстве в начале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Консервативные тенденции во внутренней политике Александра </w:t>
      </w:r>
      <w:r w:rsidRPr="007A77D9">
        <w:rPr>
          <w:rFonts w:ascii="Times New Roman" w:hAnsi="Times New Roman"/>
          <w:color w:val="000000"/>
          <w:sz w:val="24"/>
          <w:szCs w:val="24"/>
        </w:rPr>
        <w:t>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C733B5" w:rsidRPr="007A77D9" w:rsidRDefault="00C733B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733B5" w:rsidRPr="007A77D9" w:rsidRDefault="00C733B5">
      <w:pPr>
        <w:rPr>
          <w:sz w:val="24"/>
          <w:szCs w:val="24"/>
          <w:lang w:val="ru-RU"/>
        </w:rPr>
        <w:sectPr w:rsidR="00C733B5" w:rsidRPr="007A77D9">
          <w:pgSz w:w="11906" w:h="16383"/>
          <w:pgMar w:top="1134" w:right="850" w:bottom="1134" w:left="1701" w:header="720" w:footer="720" w:gutter="0"/>
          <w:cols w:space="720"/>
        </w:sectPr>
      </w:pPr>
    </w:p>
    <w:p w:rsidR="00C733B5" w:rsidRPr="007A77D9" w:rsidRDefault="00746E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6" w:name="block-82611117"/>
      <w:bookmarkEnd w:id="5"/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C733B5" w:rsidRPr="007A77D9" w:rsidRDefault="00C733B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733B5" w:rsidRPr="007A77D9" w:rsidRDefault="00746E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К важнейшим личностным результатам изучения истории относятся: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1) в сфере патриотического воспитания: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2) в сфере гражданского воспитания: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3) в духовно-нравственной сфере: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4) в понимании ценности научного познания: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5) в сфере эстетического воспитания: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6) в формировании ценностного отношения к жизни и здоровью: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7) в сфере трудового воспитания: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профессионально-ориентированных интересов, построение индивидуальной траектории образования и жизненных планов;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8) в сфере экологического воспитания: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9) в сфере адаптации к меняющимся условиям социальной и природной среды: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733B5" w:rsidRPr="007A77D9" w:rsidRDefault="00C733B5">
      <w:pPr>
        <w:spacing w:after="0"/>
        <w:ind w:left="120"/>
        <w:rPr>
          <w:sz w:val="24"/>
          <w:szCs w:val="24"/>
          <w:lang w:val="ru-RU"/>
        </w:rPr>
      </w:pPr>
    </w:p>
    <w:p w:rsidR="00C733B5" w:rsidRPr="007A77D9" w:rsidRDefault="00746ECE">
      <w:pPr>
        <w:spacing w:after="0"/>
        <w:ind w:left="120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систематизировать и обобщать исторические факты (в форме таблиц, схем);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выявлять характерные признаки исторических явлений;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раскрывать причинно-следственные связи событий;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определять познавательную задачу;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намечать путь её решения и осуществлять подбор исторического материала, объекта;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соотносить полученный результат с имеющимся знанием;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определять новизну и обоснованность полученного результата;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источников исторической информации;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выражать и аргументировать свою точку зрения в устном высказывании, письменном тексте;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свою работу с учётом установленных ошибок, возникших трудностей.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в сфере эмоционального интеллекта, понимания себя и других: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выявлять на примерах исторических ситуаций роль эмоций в отношениях между людьми;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C733B5" w:rsidRPr="007A77D9" w:rsidRDefault="00C733B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733B5" w:rsidRPr="007A77D9" w:rsidRDefault="00746E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изучения учебного предмета «История» включают: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XXI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условия жизни людей в древности;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рассказывать о значительных событиях древней истории, их участниках;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сравнивать исторические явления, определять их общие черты;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иллюстрировать общие явления, черты конкретными примерами;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и следствия важнейших событий древней истории.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в 6 классе: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длительность и синхронность событий истории Руси и всеобщей истории.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авторство, время, место создания источника;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находить в визуальном источнике и вещественном памятнике ключевые символы, образы;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позицию автора письменного и визуального исторического источника.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 7 классе: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называть этапы отечественной и всеобщей истории Нового времени, их хронологические рамки;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локализовать во времени ключевые события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7A77D9">
        <w:rPr>
          <w:rFonts w:ascii="Times New Roman" w:hAnsi="Times New Roman"/>
          <w:color w:val="000000"/>
          <w:sz w:val="24"/>
          <w:szCs w:val="24"/>
        </w:rPr>
        <w:t>XVII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определять их принадлежность к части века (половина, треть, четверть);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7A77D9">
        <w:rPr>
          <w:rFonts w:ascii="Times New Roman" w:hAnsi="Times New Roman"/>
          <w:color w:val="000000"/>
          <w:sz w:val="24"/>
          <w:szCs w:val="24"/>
        </w:rPr>
        <w:t>XVII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7A77D9">
        <w:rPr>
          <w:rFonts w:ascii="Times New Roman" w:hAnsi="Times New Roman"/>
          <w:color w:val="000000"/>
          <w:sz w:val="24"/>
          <w:szCs w:val="24"/>
        </w:rPr>
        <w:t>XVII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7A77D9">
        <w:rPr>
          <w:rFonts w:ascii="Times New Roman" w:hAnsi="Times New Roman"/>
          <w:color w:val="000000"/>
          <w:sz w:val="24"/>
          <w:szCs w:val="24"/>
        </w:rPr>
        <w:t>XVII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сопоставлять и систематизировать информацию из нескольких однотипных источников.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7A77D9">
        <w:rPr>
          <w:rFonts w:ascii="Times New Roman" w:hAnsi="Times New Roman"/>
          <w:color w:val="000000"/>
          <w:sz w:val="24"/>
          <w:szCs w:val="24"/>
        </w:rPr>
        <w:t>XVII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их участниках;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7A77D9">
        <w:rPr>
          <w:rFonts w:ascii="Times New Roman" w:hAnsi="Times New Roman"/>
          <w:color w:val="000000"/>
          <w:sz w:val="24"/>
          <w:szCs w:val="24"/>
        </w:rPr>
        <w:t>XVII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(ключевые факты биографии, личные качества, деятельность);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7A77D9">
        <w:rPr>
          <w:rFonts w:ascii="Times New Roman" w:hAnsi="Times New Roman"/>
          <w:color w:val="000000"/>
          <w:sz w:val="24"/>
          <w:szCs w:val="24"/>
        </w:rPr>
        <w:t>XVI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7A77D9">
        <w:rPr>
          <w:rFonts w:ascii="Times New Roman" w:hAnsi="Times New Roman"/>
          <w:color w:val="000000"/>
          <w:sz w:val="24"/>
          <w:szCs w:val="24"/>
        </w:rPr>
        <w:t>XVII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 w:rsidRPr="007A77D9">
        <w:rPr>
          <w:rFonts w:ascii="Times New Roman" w:hAnsi="Times New Roman"/>
          <w:color w:val="000000"/>
          <w:sz w:val="24"/>
          <w:szCs w:val="24"/>
        </w:rPr>
        <w:t>XVI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7A77D9">
        <w:rPr>
          <w:rFonts w:ascii="Times New Roman" w:hAnsi="Times New Roman"/>
          <w:color w:val="000000"/>
          <w:sz w:val="24"/>
          <w:szCs w:val="24"/>
        </w:rPr>
        <w:t>XVII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в европейских странах;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7A77D9">
        <w:rPr>
          <w:rFonts w:ascii="Times New Roman" w:hAnsi="Times New Roman"/>
          <w:color w:val="000000"/>
          <w:sz w:val="24"/>
          <w:szCs w:val="24"/>
        </w:rPr>
        <w:t>XVII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излагать альтернативные оценки событий и личностей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7A77D9">
        <w:rPr>
          <w:rFonts w:ascii="Times New Roman" w:hAnsi="Times New Roman"/>
          <w:color w:val="000000"/>
          <w:sz w:val="24"/>
          <w:szCs w:val="24"/>
        </w:rPr>
        <w:t>XVII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выражать отношение к деятельности исторических личностей </w:t>
      </w:r>
      <w:r w:rsidRPr="007A77D9">
        <w:rPr>
          <w:rFonts w:ascii="Times New Roman" w:hAnsi="Times New Roman"/>
          <w:color w:val="000000"/>
          <w:sz w:val="24"/>
          <w:szCs w:val="24"/>
        </w:rPr>
        <w:t>XVI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7A77D9">
        <w:rPr>
          <w:rFonts w:ascii="Times New Roman" w:hAnsi="Times New Roman"/>
          <w:color w:val="000000"/>
          <w:sz w:val="24"/>
          <w:szCs w:val="24"/>
        </w:rPr>
        <w:t>XVII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с учётом обстоятельств изучаемой эпохи и в современной шкале ценностей.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значение памятников истории и культуры России и других стран </w:t>
      </w:r>
      <w:r w:rsidRPr="007A77D9">
        <w:rPr>
          <w:rFonts w:ascii="Times New Roman" w:hAnsi="Times New Roman"/>
          <w:color w:val="000000"/>
          <w:sz w:val="24"/>
          <w:szCs w:val="24"/>
        </w:rPr>
        <w:t>XVI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7A77D9">
        <w:rPr>
          <w:rFonts w:ascii="Times New Roman" w:hAnsi="Times New Roman"/>
          <w:color w:val="000000"/>
          <w:sz w:val="24"/>
          <w:szCs w:val="24"/>
        </w:rPr>
        <w:t>XVII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для времени, когда они появились, и для современного общества;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7A77D9">
        <w:rPr>
          <w:rFonts w:ascii="Times New Roman" w:hAnsi="Times New Roman"/>
          <w:color w:val="000000"/>
          <w:sz w:val="24"/>
          <w:szCs w:val="24"/>
        </w:rPr>
        <w:t>XVII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(в том числе на региональном материале).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в 8 классе: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даты важнейших событий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определять их принадлежность к историческому периоду, этапу;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из взаимодополняющих письменных, визуальных и вещественных источников.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их участниках;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составлять характеристику (исторический портрет) известных деятелей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информации учебника и дополнительных материалов;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начале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изменений, происшедших в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начале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- начале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в описаниях событий и личностей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(объяснять), как сочетались в памятниках культуры России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европейские влияния и национальные традиции, показывать на примерах;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(в том числе на региональном материале).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</w:t>
      </w: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 9 классе: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выделять этапы (периоды) в развитии ключевых событий и процессов;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последовательность событий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на основе анализа причинно-следственных связей.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характеризовать место, обстоятельства, участников, результаты важнейших событий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определять тип и вид источника (письменного, визуального);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из разных письменных, визуальных и вещественных источников;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различать в тексте письменных источников факты и интерпретации событий прошлого.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развернутую характеристику исторических личностей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 описанием и оценкой их деятельности (сообщение, презентация, эссе);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</w:t>
      </w:r>
      <w:r w:rsidRPr="007A77D9">
        <w:rPr>
          <w:rFonts w:ascii="Times New Roman" w:hAnsi="Times New Roman"/>
          <w:color w:val="000000"/>
          <w:sz w:val="24"/>
          <w:szCs w:val="24"/>
        </w:rPr>
        <w:t>XX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показывая изменения, происшедшие в течение рассматриваемого периода;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</w:t>
      </w:r>
      <w:r w:rsidRPr="007A77D9">
        <w:rPr>
          <w:rFonts w:ascii="Times New Roman" w:hAnsi="Times New Roman"/>
          <w:color w:val="000000"/>
          <w:sz w:val="24"/>
          <w:szCs w:val="24"/>
        </w:rPr>
        <w:t>XX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7A77D9">
        <w:rPr>
          <w:rFonts w:ascii="Times New Roman" w:hAnsi="Times New Roman"/>
          <w:color w:val="000000"/>
          <w:sz w:val="24"/>
          <w:szCs w:val="24"/>
        </w:rPr>
        <w:t>XX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объяснять, что могло лежать в их основе;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ХХ в. (в том числе на региональном материале);</w:t>
      </w:r>
    </w:p>
    <w:p w:rsidR="00C733B5" w:rsidRPr="007A77D9" w:rsidRDefault="00746EC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объяснять, в чем состоит наследие истории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C733B5" w:rsidRPr="00746ECE" w:rsidRDefault="00C733B5">
      <w:pPr>
        <w:rPr>
          <w:lang w:val="ru-RU"/>
        </w:rPr>
        <w:sectPr w:rsidR="00C733B5" w:rsidRPr="00746ECE">
          <w:pgSz w:w="11906" w:h="16383"/>
          <w:pgMar w:top="1134" w:right="850" w:bottom="1134" w:left="1701" w:header="720" w:footer="720" w:gutter="0"/>
          <w:cols w:space="720"/>
        </w:sectPr>
      </w:pPr>
    </w:p>
    <w:p w:rsidR="00C733B5" w:rsidRDefault="00746ECE" w:rsidP="00746ECE">
      <w:pPr>
        <w:spacing w:after="0"/>
        <w:ind w:left="120"/>
      </w:pPr>
      <w:bookmarkStart w:id="7" w:name="block-82611115"/>
      <w:bookmarkEnd w:id="6"/>
      <w:r w:rsidRPr="00746E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C733B5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33B5" w:rsidRDefault="00C733B5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733B5" w:rsidRDefault="00C733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733B5" w:rsidRDefault="00C733B5">
            <w:pPr>
              <w:spacing w:after="0"/>
              <w:ind w:left="135"/>
            </w:pPr>
          </w:p>
        </w:tc>
      </w:tr>
      <w:tr w:rsidR="00C733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3B5" w:rsidRDefault="00C733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3B5" w:rsidRDefault="00C733B5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33B5" w:rsidRDefault="00C733B5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33B5" w:rsidRDefault="00C733B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33B5" w:rsidRDefault="00C733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3B5" w:rsidRDefault="00C733B5"/>
        </w:tc>
      </w:tr>
      <w:tr w:rsidR="00C733B5" w:rsidRPr="00BD5D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33B5" w:rsidRPr="00BD5D3D" w:rsidRDefault="00746ECE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6E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BD5D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D5D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733B5" w:rsidRPr="00BD5D3D" w:rsidRDefault="00BD5D3D" w:rsidP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C733B5" w:rsidRPr="00327CF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733B5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C733B5" w:rsidRPr="00327CF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733B5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C733B5" w:rsidRPr="00327CF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733B5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C733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33B5" w:rsidRDefault="00C733B5"/>
        </w:tc>
      </w:tr>
      <w:tr w:rsidR="00C733B5" w:rsidRPr="00327CF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6E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733B5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C733B5" w:rsidRPr="00327CF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733B5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C733B5" w:rsidRPr="00327CF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733B5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C733B5" w:rsidRPr="00327CF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733B5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C733B5" w:rsidRPr="00327CF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733B5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C733B5" w:rsidRPr="00327CF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33B5" w:rsidRDefault="00C733B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733B5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C733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33B5" w:rsidRDefault="00C733B5"/>
        </w:tc>
      </w:tr>
      <w:tr w:rsidR="00C733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733B5" w:rsidRDefault="00C733B5"/>
        </w:tc>
      </w:tr>
    </w:tbl>
    <w:p w:rsidR="00C733B5" w:rsidRDefault="00C733B5">
      <w:pPr>
        <w:sectPr w:rsidR="00C733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ECE" w:rsidRDefault="00746ECE" w:rsidP="00746ECE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8" w:name="block-8261111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733B5" w:rsidRDefault="00746E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4"/>
        <w:gridCol w:w="4477"/>
        <w:gridCol w:w="1809"/>
        <w:gridCol w:w="1841"/>
        <w:gridCol w:w="1347"/>
        <w:gridCol w:w="2221"/>
      </w:tblGrid>
      <w:tr w:rsidR="007A77D9" w:rsidTr="00BA2108">
        <w:trPr>
          <w:trHeight w:val="144"/>
          <w:tblCellSpacing w:w="20" w:type="nil"/>
        </w:trPr>
        <w:tc>
          <w:tcPr>
            <w:tcW w:w="12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77D9" w:rsidRDefault="007A77D9">
            <w:pPr>
              <w:spacing w:after="0"/>
              <w:ind w:left="135"/>
            </w:pPr>
          </w:p>
        </w:tc>
        <w:tc>
          <w:tcPr>
            <w:tcW w:w="4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A77D9" w:rsidRDefault="007A77D9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841" w:type="dxa"/>
            <w:vAlign w:val="center"/>
          </w:tcPr>
          <w:p w:rsidR="007A77D9" w:rsidRDefault="007A77D9">
            <w:pPr>
              <w:spacing w:after="0"/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A77D9" w:rsidRDefault="007A77D9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A77D9" w:rsidRDefault="007A77D9">
            <w:pPr>
              <w:spacing w:after="0"/>
              <w:ind w:left="135"/>
            </w:pPr>
          </w:p>
        </w:tc>
      </w:tr>
      <w:tr w:rsidR="007A77D9" w:rsidTr="007A77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77D9" w:rsidRDefault="007A77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77D9" w:rsidRDefault="007A77D9"/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77D9" w:rsidRDefault="007A77D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77D9" w:rsidRDefault="007A77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77D9" w:rsidRDefault="007A77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77D9" w:rsidRDefault="007A77D9"/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Империя Наполеона Бонапарта: от 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триумфа до краха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CA1AFA" w:rsidRDefault="00CA1A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BD5D3D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7A77D9">
            <w:pPr>
              <w:spacing w:after="0"/>
              <w:ind w:left="135"/>
              <w:rPr>
                <w:lang w:val="ru-RU"/>
              </w:rPr>
            </w:pPr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BD5D3D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7A77D9">
            <w:pPr>
              <w:spacing w:after="0"/>
              <w:ind w:left="135"/>
              <w:rPr>
                <w:lang w:val="ru-RU"/>
              </w:rPr>
            </w:pPr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BD5D3D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7A77D9">
            <w:pPr>
              <w:spacing w:after="0"/>
              <w:ind w:left="135"/>
              <w:rPr>
                <w:lang w:val="ru-RU"/>
              </w:rPr>
            </w:pPr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E8459A" w:rsidRDefault="00E845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западное направление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BD5D3D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7A77D9">
            <w:pPr>
              <w:spacing w:after="0"/>
              <w:ind w:left="135"/>
              <w:rPr>
                <w:lang w:val="ru-RU"/>
              </w:rPr>
            </w:pPr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BD5D3D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7A77D9">
            <w:pPr>
              <w:spacing w:after="0"/>
              <w:ind w:left="135"/>
              <w:rPr>
                <w:lang w:val="ru-RU"/>
              </w:rPr>
            </w:pPr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327CF5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BD5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A77D9" w:rsidRPr="00BD5D3D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7A77D9">
            <w:pPr>
              <w:spacing w:after="0"/>
              <w:ind w:left="135"/>
              <w:rPr>
                <w:lang w:val="ru-RU"/>
              </w:rPr>
            </w:pPr>
          </w:p>
        </w:tc>
      </w:tr>
      <w:tr w:rsidR="007A77D9" w:rsidRPr="00BD5D3D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Pr="00BD5D3D" w:rsidRDefault="007A77D9">
            <w:pPr>
              <w:spacing w:after="0"/>
              <w:ind w:left="135"/>
            </w:pPr>
            <w:bookmarkStart w:id="9" w:name="_GoBack"/>
            <w:bookmarkEnd w:id="9"/>
          </w:p>
        </w:tc>
      </w:tr>
      <w:tr w:rsidR="007A77D9" w:rsidTr="00BA210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7A77D9" w:rsidRPr="00746ECE" w:rsidRDefault="007A77D9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77D9" w:rsidRPr="009366A3" w:rsidRDefault="009366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77D9" w:rsidRDefault="007A77D9">
            <w:pPr>
              <w:spacing w:after="0"/>
              <w:ind w:left="135"/>
            </w:pPr>
          </w:p>
        </w:tc>
      </w:tr>
      <w:tr w:rsidR="00BA2108" w:rsidTr="00CA1A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108" w:rsidRPr="00746ECE" w:rsidRDefault="00BA2108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BA2108" w:rsidRDefault="00BA2108">
            <w:pPr>
              <w:spacing w:after="0"/>
              <w:ind w:left="135"/>
              <w:jc w:val="center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2108" w:rsidRDefault="00BA2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A2108" w:rsidRDefault="00BA2108"/>
        </w:tc>
        <w:tc>
          <w:tcPr>
            <w:tcW w:w="0" w:type="auto"/>
            <w:vAlign w:val="center"/>
          </w:tcPr>
          <w:p w:rsidR="00BA2108" w:rsidRDefault="00BA2108"/>
        </w:tc>
      </w:tr>
    </w:tbl>
    <w:p w:rsidR="00C733B5" w:rsidRDefault="00C733B5">
      <w:pPr>
        <w:sectPr w:rsidR="00C733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33B5" w:rsidRPr="00746ECE" w:rsidRDefault="00746ECE">
      <w:pPr>
        <w:spacing w:before="199" w:after="199"/>
        <w:ind w:left="120"/>
        <w:rPr>
          <w:lang w:val="ru-RU"/>
        </w:rPr>
      </w:pPr>
      <w:bookmarkStart w:id="10" w:name="block-82611123"/>
      <w:bookmarkEnd w:id="8"/>
      <w:r w:rsidRPr="00746E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C733B5" w:rsidRDefault="00746ECE" w:rsidP="00746E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C733B5" w:rsidRDefault="00C733B5" w:rsidP="00746ECE">
      <w:pPr>
        <w:spacing w:after="0"/>
      </w:pPr>
    </w:p>
    <w:p w:rsidR="00C733B5" w:rsidRPr="00746ECE" w:rsidRDefault="00C733B5">
      <w:pPr>
        <w:spacing w:after="0"/>
        <w:ind w:left="120"/>
        <w:rPr>
          <w:lang w:val="ru-RU"/>
        </w:rPr>
      </w:pPr>
    </w:p>
    <w:p w:rsidR="00C733B5" w:rsidRDefault="00746E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733B5" w:rsidRDefault="00C733B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C733B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C733B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C733B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представленное в нескольких текстах); характеризовать итоги и историческое значение событий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C733B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C733B5" w:rsidRPr="00327CF5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C733B5" w:rsidRPr="00746ECE" w:rsidRDefault="00C733B5">
      <w:pPr>
        <w:spacing w:after="0"/>
        <w:ind w:left="120"/>
        <w:rPr>
          <w:lang w:val="ru-RU"/>
        </w:rPr>
      </w:pPr>
    </w:p>
    <w:p w:rsidR="00C733B5" w:rsidRPr="00746ECE" w:rsidRDefault="00C733B5">
      <w:pPr>
        <w:rPr>
          <w:lang w:val="ru-RU"/>
        </w:rPr>
        <w:sectPr w:rsidR="00C733B5" w:rsidRPr="00746ECE">
          <w:pgSz w:w="11906" w:h="16383"/>
          <w:pgMar w:top="1134" w:right="850" w:bottom="1134" w:left="1701" w:header="720" w:footer="720" w:gutter="0"/>
          <w:cols w:space="720"/>
        </w:sectPr>
      </w:pPr>
    </w:p>
    <w:p w:rsidR="00C733B5" w:rsidRDefault="00746ECE">
      <w:pPr>
        <w:spacing w:before="199" w:after="199"/>
        <w:ind w:left="120"/>
      </w:pPr>
      <w:bookmarkStart w:id="11" w:name="block-8261112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733B5" w:rsidRDefault="00746E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государственные праздники. Европейский стиль в одежде, развлечениях, питании. Изменения в положении женщин.</w:t>
            </w:r>
          </w:p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Причины дворцового переворота 11 марта 1801 г.</w:t>
            </w:r>
          </w:p>
        </w:tc>
      </w:tr>
      <w:tr w:rsidR="00C733B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C733B5" w:rsidRPr="00327CF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C733B5" w:rsidRPr="00746ECE" w:rsidRDefault="00C733B5">
      <w:pPr>
        <w:spacing w:after="0"/>
        <w:ind w:left="120"/>
        <w:rPr>
          <w:lang w:val="ru-RU"/>
        </w:rPr>
      </w:pPr>
    </w:p>
    <w:p w:rsidR="00C733B5" w:rsidRPr="00746ECE" w:rsidRDefault="00C733B5">
      <w:pPr>
        <w:rPr>
          <w:lang w:val="ru-RU"/>
        </w:rPr>
        <w:sectPr w:rsidR="00C733B5" w:rsidRPr="00746ECE">
          <w:pgSz w:w="11906" w:h="16383"/>
          <w:pgMar w:top="1134" w:right="850" w:bottom="1134" w:left="1701" w:header="720" w:footer="720" w:gutter="0"/>
          <w:cols w:space="720"/>
        </w:sectPr>
      </w:pPr>
    </w:p>
    <w:p w:rsidR="00C733B5" w:rsidRPr="00746ECE" w:rsidRDefault="00746ECE">
      <w:pPr>
        <w:spacing w:before="199" w:after="199"/>
        <w:ind w:left="120"/>
        <w:rPr>
          <w:lang w:val="ru-RU"/>
        </w:rPr>
      </w:pPr>
      <w:bookmarkStart w:id="12" w:name="block-82611120"/>
      <w:bookmarkEnd w:id="11"/>
      <w:r w:rsidRPr="00746EC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C733B5" w:rsidRPr="00746ECE" w:rsidRDefault="00C733B5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 w:rsidRPr="00746E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35"/>
              <w:rPr>
                <w:lang w:val="ru-RU"/>
              </w:rPr>
            </w:pPr>
            <w:r w:rsidRPr="00746E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C733B5" w:rsidRPr="00327CF5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C733B5" w:rsidRPr="00746ECE" w:rsidRDefault="00C733B5">
      <w:pPr>
        <w:spacing w:before="199" w:after="199"/>
        <w:ind w:left="120"/>
        <w:rPr>
          <w:lang w:val="ru-RU"/>
        </w:rPr>
      </w:pPr>
    </w:p>
    <w:p w:rsidR="00C733B5" w:rsidRPr="00746ECE" w:rsidRDefault="00C733B5">
      <w:pPr>
        <w:rPr>
          <w:lang w:val="ru-RU"/>
        </w:rPr>
        <w:sectPr w:rsidR="00C733B5" w:rsidRPr="00746ECE">
          <w:pgSz w:w="11906" w:h="16383"/>
          <w:pgMar w:top="1134" w:right="850" w:bottom="1134" w:left="1701" w:header="720" w:footer="720" w:gutter="0"/>
          <w:cols w:space="720"/>
        </w:sectPr>
      </w:pPr>
    </w:p>
    <w:p w:rsidR="00C733B5" w:rsidRPr="00746ECE" w:rsidRDefault="00746ECE">
      <w:pPr>
        <w:spacing w:before="199" w:after="199"/>
        <w:ind w:left="120"/>
        <w:rPr>
          <w:lang w:val="ru-RU"/>
        </w:rPr>
      </w:pPr>
      <w:bookmarkStart w:id="13" w:name="block-82611119"/>
      <w:bookmarkEnd w:id="12"/>
      <w:r w:rsidRPr="00746ECE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746ECE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C733B5" w:rsidRPr="00746ECE" w:rsidRDefault="00C733B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 w:rsidRPr="00746E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both"/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733B5" w:rsidRPr="00327CF5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733B5" w:rsidRDefault="00746EC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C733B5" w:rsidRPr="00746ECE" w:rsidRDefault="00746ECE">
            <w:pPr>
              <w:spacing w:after="0"/>
              <w:ind w:left="182"/>
              <w:jc w:val="both"/>
              <w:rPr>
                <w:lang w:val="ru-RU"/>
              </w:rPr>
            </w:pPr>
            <w:r w:rsidRPr="00746EC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C733B5" w:rsidRPr="00746ECE" w:rsidRDefault="00C733B5">
      <w:pPr>
        <w:rPr>
          <w:lang w:val="ru-RU"/>
        </w:rPr>
        <w:sectPr w:rsidR="00C733B5" w:rsidRPr="00746ECE">
          <w:pgSz w:w="11906" w:h="16383"/>
          <w:pgMar w:top="1134" w:right="850" w:bottom="1134" w:left="1701" w:header="720" w:footer="720" w:gutter="0"/>
          <w:cols w:space="720"/>
        </w:sectPr>
      </w:pPr>
    </w:p>
    <w:p w:rsidR="00C733B5" w:rsidRPr="007A77D9" w:rsidRDefault="00746ECE">
      <w:pPr>
        <w:spacing w:after="0"/>
        <w:ind w:left="120"/>
        <w:rPr>
          <w:sz w:val="24"/>
          <w:szCs w:val="24"/>
          <w:lang w:val="ru-RU"/>
        </w:rPr>
      </w:pPr>
      <w:bookmarkStart w:id="14" w:name="block-82611118"/>
      <w:bookmarkEnd w:id="13"/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C733B5" w:rsidRPr="007A77D9" w:rsidRDefault="00746ECE">
      <w:pPr>
        <w:spacing w:after="0" w:line="480" w:lineRule="auto"/>
        <w:ind w:left="120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C733B5" w:rsidRPr="007A77D9" w:rsidRDefault="00746ECE" w:rsidP="007A77D9">
      <w:pPr>
        <w:spacing w:after="0" w:line="480" w:lineRule="auto"/>
        <w:ind w:left="120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• История. История России,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начало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8-й класс: учебник Мединский В.Р., Торкунов А.В. Акционерное общество «Издательство «Просвещение»</w:t>
      </w:r>
      <w:r w:rsidRPr="007A77D9">
        <w:rPr>
          <w:sz w:val="24"/>
          <w:szCs w:val="24"/>
          <w:lang w:val="ru-RU"/>
        </w:rPr>
        <w:br/>
      </w:r>
      <w:bookmarkStart w:id="15" w:name="c6612d7c-6144-4cab-b55c-f60ef824c9f9"/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История. Всеобщая история. История Нового времени, </w:t>
      </w:r>
      <w:r w:rsidRPr="007A77D9">
        <w:rPr>
          <w:rFonts w:ascii="Times New Roman" w:hAnsi="Times New Roman"/>
          <w:color w:val="000000"/>
          <w:sz w:val="24"/>
          <w:szCs w:val="24"/>
        </w:rPr>
        <w:t>XVIII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начало </w:t>
      </w:r>
      <w:r w:rsidRPr="007A77D9">
        <w:rPr>
          <w:rFonts w:ascii="Times New Roman" w:hAnsi="Times New Roman"/>
          <w:color w:val="000000"/>
          <w:sz w:val="24"/>
          <w:szCs w:val="24"/>
        </w:rPr>
        <w:t>XIX</w:t>
      </w:r>
      <w:r w:rsidRPr="007A77D9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bookmarkEnd w:id="15"/>
    </w:p>
    <w:p w:rsidR="00C733B5" w:rsidRPr="007A77D9" w:rsidRDefault="00C733B5">
      <w:pPr>
        <w:spacing w:after="0"/>
        <w:ind w:left="120"/>
        <w:rPr>
          <w:sz w:val="24"/>
          <w:szCs w:val="24"/>
          <w:lang w:val="ru-RU"/>
        </w:rPr>
      </w:pPr>
    </w:p>
    <w:p w:rsidR="00C733B5" w:rsidRPr="007A77D9" w:rsidRDefault="00746ECE">
      <w:pPr>
        <w:spacing w:after="0" w:line="480" w:lineRule="auto"/>
        <w:ind w:left="120"/>
        <w:rPr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7A77D9" w:rsidRPr="007A77D9" w:rsidRDefault="007A77D9" w:rsidP="007A77D9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A77D9">
        <w:rPr>
          <w:rFonts w:ascii="Times New Roman" w:hAnsi="Times New Roman" w:cs="Times New Roman"/>
          <w:sz w:val="24"/>
          <w:szCs w:val="24"/>
          <w:lang w:val="ru-RU"/>
        </w:rPr>
        <w:t>История. Всеобщая история. История Нового времени. XVIII век : 8-й класс : методическое пособие к учебнику В. Р. Мединского, А.О. Чубарьяна / О. Ю. Стрелова. -М.: Просвещение, 2025.</w:t>
      </w:r>
    </w:p>
    <w:p w:rsidR="007A77D9" w:rsidRPr="007A77D9" w:rsidRDefault="007A77D9" w:rsidP="007A77D9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A77D9">
        <w:rPr>
          <w:rFonts w:ascii="Times New Roman" w:hAnsi="Times New Roman" w:cs="Times New Roman"/>
          <w:sz w:val="24"/>
          <w:szCs w:val="24"/>
          <w:lang w:val="ru-RU"/>
        </w:rPr>
        <w:t xml:space="preserve">История. История России. Конец XVII — XVIII век : 8-й класс : методическое пособие к учебнику </w:t>
      </w:r>
    </w:p>
    <w:p w:rsidR="007A77D9" w:rsidRPr="007A77D9" w:rsidRDefault="007A77D9" w:rsidP="007A77D9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A77D9">
        <w:rPr>
          <w:rFonts w:ascii="Times New Roman" w:hAnsi="Times New Roman" w:cs="Times New Roman"/>
          <w:sz w:val="24"/>
          <w:szCs w:val="24"/>
          <w:lang w:val="ru-RU"/>
        </w:rPr>
        <w:t xml:space="preserve"> В. Р. Мединского , Торкунова А.В. / Н. С. Чеботарева. -М.: Просвещение, 2025</w:t>
      </w:r>
    </w:p>
    <w:p w:rsidR="00C733B5" w:rsidRPr="007A77D9" w:rsidRDefault="00C733B5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C733B5" w:rsidRPr="007A77D9" w:rsidRDefault="00C733B5">
      <w:pPr>
        <w:spacing w:after="0"/>
        <w:ind w:left="120"/>
        <w:rPr>
          <w:sz w:val="24"/>
          <w:szCs w:val="24"/>
          <w:lang w:val="ru-RU"/>
        </w:rPr>
      </w:pPr>
    </w:p>
    <w:p w:rsidR="00C733B5" w:rsidRPr="007A77D9" w:rsidRDefault="00746ECE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7A77D9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7A77D9" w:rsidRPr="007A77D9" w:rsidRDefault="007A77D9" w:rsidP="007A77D9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7A77D9">
        <w:rPr>
          <w:rFonts w:ascii="Times New Roman" w:hAnsi="Times New Roman" w:cs="Times New Roman"/>
          <w:color w:val="000000"/>
          <w:sz w:val="24"/>
          <w:szCs w:val="24"/>
        </w:rPr>
        <w:t>https://edsoo.ru</w:t>
      </w:r>
    </w:p>
    <w:p w:rsidR="00C733B5" w:rsidRPr="007A77D9" w:rsidRDefault="00C733B5" w:rsidP="007A77D9">
      <w:pPr>
        <w:spacing w:after="0" w:line="480" w:lineRule="auto"/>
        <w:rPr>
          <w:sz w:val="24"/>
          <w:szCs w:val="24"/>
          <w:lang w:val="ru-RU"/>
        </w:rPr>
        <w:sectPr w:rsidR="00C733B5" w:rsidRPr="007A77D9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746ECE" w:rsidRDefault="00746ECE"/>
    <w:sectPr w:rsidR="00746EC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C98" w:rsidRDefault="00615C98" w:rsidP="007A77D9">
      <w:pPr>
        <w:spacing w:after="0" w:line="240" w:lineRule="auto"/>
      </w:pPr>
      <w:r>
        <w:separator/>
      </w:r>
    </w:p>
  </w:endnote>
  <w:endnote w:type="continuationSeparator" w:id="0">
    <w:p w:rsidR="00615C98" w:rsidRDefault="00615C98" w:rsidP="007A7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1311265"/>
      <w:docPartObj>
        <w:docPartGallery w:val="Page Numbers (Bottom of Page)"/>
        <w:docPartUnique/>
      </w:docPartObj>
    </w:sdtPr>
    <w:sdtEndPr/>
    <w:sdtContent>
      <w:p w:rsidR="00CA1AFA" w:rsidRDefault="00CA1AF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1CFA" w:rsidRPr="00B91CFA">
          <w:rPr>
            <w:noProof/>
            <w:lang w:val="ru-RU"/>
          </w:rPr>
          <w:t>27</w:t>
        </w:r>
        <w:r>
          <w:fldChar w:fldCharType="end"/>
        </w:r>
      </w:p>
    </w:sdtContent>
  </w:sdt>
  <w:p w:rsidR="00CA1AFA" w:rsidRDefault="00CA1AF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C98" w:rsidRDefault="00615C98" w:rsidP="007A77D9">
      <w:pPr>
        <w:spacing w:after="0" w:line="240" w:lineRule="auto"/>
      </w:pPr>
      <w:r>
        <w:separator/>
      </w:r>
    </w:p>
  </w:footnote>
  <w:footnote w:type="continuationSeparator" w:id="0">
    <w:p w:rsidR="00615C98" w:rsidRDefault="00615C98" w:rsidP="007A77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51FF4"/>
    <w:multiLevelType w:val="multilevel"/>
    <w:tmpl w:val="FD6CE5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733B5"/>
    <w:rsid w:val="00060E27"/>
    <w:rsid w:val="001C1317"/>
    <w:rsid w:val="001E1CE3"/>
    <w:rsid w:val="00327CF5"/>
    <w:rsid w:val="0036426D"/>
    <w:rsid w:val="00615C98"/>
    <w:rsid w:val="00746ECE"/>
    <w:rsid w:val="007A77D9"/>
    <w:rsid w:val="00900DD0"/>
    <w:rsid w:val="009366A3"/>
    <w:rsid w:val="00984674"/>
    <w:rsid w:val="00B91CFA"/>
    <w:rsid w:val="00BA2108"/>
    <w:rsid w:val="00BD5D3D"/>
    <w:rsid w:val="00C733B5"/>
    <w:rsid w:val="00CA1AFA"/>
    <w:rsid w:val="00E8459A"/>
    <w:rsid w:val="00FC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68537"/>
  <w15:docId w15:val="{5A7E3D3C-6665-43AD-AC26-85B60AB5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7D9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A77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A7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4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10bf8ccd" TargetMode="External"/><Relationship Id="rId21" Type="http://schemas.openxmlformats.org/officeDocument/2006/relationships/hyperlink" Target="https://m.edsoo.ru/10bf8ccd" TargetMode="External"/><Relationship Id="rId42" Type="http://schemas.openxmlformats.org/officeDocument/2006/relationships/hyperlink" Target="https://m.edsoo.ru/10bf8ccd" TargetMode="External"/><Relationship Id="rId47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10bf8ccd" TargetMode="External"/><Relationship Id="rId112" Type="http://schemas.openxmlformats.org/officeDocument/2006/relationships/hyperlink" Target="https://m.edsoo.ru/10bf8ccd" TargetMode="External"/><Relationship Id="rId16" Type="http://schemas.openxmlformats.org/officeDocument/2006/relationships/hyperlink" Target="https://m.edsoo.ru/10bf8ccd" TargetMode="External"/><Relationship Id="rId107" Type="http://schemas.openxmlformats.org/officeDocument/2006/relationships/hyperlink" Target="https://m.edsoo.ru/10bf8ccd" TargetMode="External"/><Relationship Id="rId11" Type="http://schemas.openxmlformats.org/officeDocument/2006/relationships/hyperlink" Target="https://m.edsoo.ru/10bf8ccd" TargetMode="External"/><Relationship Id="rId32" Type="http://schemas.openxmlformats.org/officeDocument/2006/relationships/hyperlink" Target="https://m.edsoo.ru/10bf8ccd" TargetMode="External"/><Relationship Id="rId37" Type="http://schemas.openxmlformats.org/officeDocument/2006/relationships/hyperlink" Target="https://m.edsoo.ru/10bf8ccd" TargetMode="External"/><Relationship Id="rId53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10bf8ccd" TargetMode="External"/><Relationship Id="rId102" Type="http://schemas.openxmlformats.org/officeDocument/2006/relationships/hyperlink" Target="https://m.edsoo.ru/10bf8ccd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10bf8ccd" TargetMode="External"/><Relationship Id="rId95" Type="http://schemas.openxmlformats.org/officeDocument/2006/relationships/hyperlink" Target="https://m.edsoo.ru/10bf8ccd" TargetMode="External"/><Relationship Id="rId22" Type="http://schemas.openxmlformats.org/officeDocument/2006/relationships/hyperlink" Target="https://m.edsoo.ru/10bf8ccd" TargetMode="External"/><Relationship Id="rId27" Type="http://schemas.openxmlformats.org/officeDocument/2006/relationships/hyperlink" Target="https://m.edsoo.ru/10bf8ccd" TargetMode="External"/><Relationship Id="rId43" Type="http://schemas.openxmlformats.org/officeDocument/2006/relationships/hyperlink" Target="https://m.edsoo.ru/10bf8ccd" TargetMode="External"/><Relationship Id="rId48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s://m.edsoo.ru/10bf8ccd" TargetMode="External"/><Relationship Id="rId85" Type="http://schemas.openxmlformats.org/officeDocument/2006/relationships/hyperlink" Target="https://m.edsoo.ru/10bf8ccd" TargetMode="External"/><Relationship Id="rId12" Type="http://schemas.openxmlformats.org/officeDocument/2006/relationships/hyperlink" Target="https://m.edsoo.ru/10bf8ccd" TargetMode="External"/><Relationship Id="rId17" Type="http://schemas.openxmlformats.org/officeDocument/2006/relationships/hyperlink" Target="https://m.edsoo.ru/10bf8ccd" TargetMode="External"/><Relationship Id="rId33" Type="http://schemas.openxmlformats.org/officeDocument/2006/relationships/hyperlink" Target="https://m.edsoo.ru/10bf8ccd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10bf8ccd" TargetMode="External"/><Relationship Id="rId108" Type="http://schemas.openxmlformats.org/officeDocument/2006/relationships/hyperlink" Target="https://m.edsoo.ru/10bf8ccd" TargetMode="External"/><Relationship Id="rId54" Type="http://schemas.openxmlformats.org/officeDocument/2006/relationships/hyperlink" Target="https://m.edsoo.ru/10bf8ccd" TargetMode="External"/><Relationship Id="rId70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10bf8ccd" TargetMode="External"/><Relationship Id="rId91" Type="http://schemas.openxmlformats.org/officeDocument/2006/relationships/hyperlink" Target="https://m.edsoo.ru/10bf8ccd" TargetMode="External"/><Relationship Id="rId96" Type="http://schemas.openxmlformats.org/officeDocument/2006/relationships/hyperlink" Target="https://m.edsoo.ru/10bf8cc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10bf8ccd" TargetMode="External"/><Relationship Id="rId23" Type="http://schemas.openxmlformats.org/officeDocument/2006/relationships/hyperlink" Target="https://m.edsoo.ru/10bf8ccd" TargetMode="External"/><Relationship Id="rId28" Type="http://schemas.openxmlformats.org/officeDocument/2006/relationships/hyperlink" Target="https://m.edsoo.ru/10bf8ccd" TargetMode="External"/><Relationship Id="rId36" Type="http://schemas.openxmlformats.org/officeDocument/2006/relationships/hyperlink" Target="https://m.edsoo.ru/10bf8ccd" TargetMode="External"/><Relationship Id="rId49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10bf8ccd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10bf8ccd" TargetMode="External"/><Relationship Id="rId31" Type="http://schemas.openxmlformats.org/officeDocument/2006/relationships/hyperlink" Target="https://m.edsoo.ru/10bf8ccd" TargetMode="External"/><Relationship Id="rId44" Type="http://schemas.openxmlformats.org/officeDocument/2006/relationships/hyperlink" Target="https://m.edsoo.ru/10bf8ccd" TargetMode="External"/><Relationship Id="rId52" Type="http://schemas.openxmlformats.org/officeDocument/2006/relationships/hyperlink" Target="https://m.edsoo.ru/10bf8ccd" TargetMode="External"/><Relationship Id="rId60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10bf8ccd" TargetMode="External"/><Relationship Id="rId78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10bf8ccd" TargetMode="External"/><Relationship Id="rId94" Type="http://schemas.openxmlformats.org/officeDocument/2006/relationships/hyperlink" Target="https://m.edsoo.ru/10bf8ccd" TargetMode="External"/><Relationship Id="rId99" Type="http://schemas.openxmlformats.org/officeDocument/2006/relationships/hyperlink" Target="https://m.edsoo.ru/10bf8ccd" TargetMode="External"/><Relationship Id="rId101" Type="http://schemas.openxmlformats.org/officeDocument/2006/relationships/hyperlink" Target="https://m.edsoo.ru/10bf8cc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10bf8ccd" TargetMode="External"/><Relationship Id="rId13" Type="http://schemas.openxmlformats.org/officeDocument/2006/relationships/hyperlink" Target="https://m.edsoo.ru/10bf8ccd" TargetMode="External"/><Relationship Id="rId18" Type="http://schemas.openxmlformats.org/officeDocument/2006/relationships/hyperlink" Target="https://m.edsoo.ru/10bf8ccd" TargetMode="External"/><Relationship Id="rId39" Type="http://schemas.openxmlformats.org/officeDocument/2006/relationships/hyperlink" Target="https://m.edsoo.ru/10bf8ccd" TargetMode="External"/><Relationship Id="rId109" Type="http://schemas.openxmlformats.org/officeDocument/2006/relationships/hyperlink" Target="https://m.edsoo.ru/10bf8ccd" TargetMode="External"/><Relationship Id="rId34" Type="http://schemas.openxmlformats.org/officeDocument/2006/relationships/hyperlink" Target="https://m.edsoo.ru/10bf8ccd" TargetMode="External"/><Relationship Id="rId50" Type="http://schemas.openxmlformats.org/officeDocument/2006/relationships/hyperlink" Target="https://m.edsoo.ru/10bf8ccd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10bf8ccd" TargetMode="External"/><Relationship Id="rId97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10bf8ccd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10bf8ccd" TargetMode="External"/><Relationship Id="rId92" Type="http://schemas.openxmlformats.org/officeDocument/2006/relationships/hyperlink" Target="https://m.edsoo.ru/10bf8ccd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10bf8ccd" TargetMode="External"/><Relationship Id="rId24" Type="http://schemas.openxmlformats.org/officeDocument/2006/relationships/hyperlink" Target="https://m.edsoo.ru/10bf8ccd" TargetMode="External"/><Relationship Id="rId40" Type="http://schemas.openxmlformats.org/officeDocument/2006/relationships/hyperlink" Target="https://m.edsoo.ru/10bf8ccd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10bf8ccd" TargetMode="External"/><Relationship Id="rId110" Type="http://schemas.openxmlformats.org/officeDocument/2006/relationships/hyperlink" Target="https://m.edsoo.ru/10bf8ccd" TargetMode="Externa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10bf8ccd" TargetMode="External"/><Relationship Id="rId19" Type="http://schemas.openxmlformats.org/officeDocument/2006/relationships/hyperlink" Target="https://m.edsoo.ru/10bf8ccd" TargetMode="External"/><Relationship Id="rId14" Type="http://schemas.openxmlformats.org/officeDocument/2006/relationships/hyperlink" Target="https://m.edsoo.ru/10bf8ccd" TargetMode="External"/><Relationship Id="rId30" Type="http://schemas.openxmlformats.org/officeDocument/2006/relationships/hyperlink" Target="https://m.edsoo.ru/10bf8ccd" TargetMode="External"/><Relationship Id="rId35" Type="http://schemas.openxmlformats.org/officeDocument/2006/relationships/hyperlink" Target="https://m.edsoo.ru/10bf8ccd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10bf8ccd" TargetMode="External"/><Relationship Id="rId100" Type="http://schemas.openxmlformats.org/officeDocument/2006/relationships/hyperlink" Target="https://m.edsoo.ru/10bf8ccd" TargetMode="External"/><Relationship Id="rId105" Type="http://schemas.openxmlformats.org/officeDocument/2006/relationships/hyperlink" Target="https://m.edsoo.ru/10bf8ccd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10bf8ccd" TargetMode="External"/><Relationship Id="rId93" Type="http://schemas.openxmlformats.org/officeDocument/2006/relationships/hyperlink" Target="https://m.edsoo.ru/10bf8ccd" TargetMode="External"/><Relationship Id="rId98" Type="http://schemas.openxmlformats.org/officeDocument/2006/relationships/hyperlink" Target="https://m.edsoo.ru/10bf8ccd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10bf8ccd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20" Type="http://schemas.openxmlformats.org/officeDocument/2006/relationships/hyperlink" Target="https://m.edsoo.ru/10bf8ccd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10bf8ccd" TargetMode="External"/><Relationship Id="rId88" Type="http://schemas.openxmlformats.org/officeDocument/2006/relationships/hyperlink" Target="https://m.edsoo.ru/10bf8ccd" TargetMode="External"/><Relationship Id="rId111" Type="http://schemas.openxmlformats.org/officeDocument/2006/relationships/hyperlink" Target="https://m.edsoo.ru/10bf8c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B1074-063B-4B29-B483-AE3D2AFBE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52</Pages>
  <Words>16804</Words>
  <Characters>95789</Characters>
  <Application>Microsoft Office Word</Application>
  <DocSecurity>0</DocSecurity>
  <Lines>798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 Глевский</cp:lastModifiedBy>
  <cp:revision>10</cp:revision>
  <dcterms:created xsi:type="dcterms:W3CDTF">2026-07-26T14:09:00Z</dcterms:created>
  <dcterms:modified xsi:type="dcterms:W3CDTF">2026-09-15T22:21:00Z</dcterms:modified>
</cp:coreProperties>
</file>