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tbl>
      <w:tblPr>
        <w:tblStyle w:val="71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РАБОЧАЯ ПРОГРАММА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внеурочной деятельности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«Финансовая грамотность»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9 «Б» класса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2025-2026 учебный год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педагог дополнительного образования: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Гурдесов Юрий Викторович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line="253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</w:p>
    <w:p>
      <w:pPr>
        <w:jc w:val="center"/>
        <w:rPr>
          <w:rFonts w:ascii="Times New Roman" w:hAnsi="Times New Roman"/>
          <w:b/>
          <w:color w:val="auto"/>
          <w:sz w:val="28"/>
        </w:rPr>
        <w:outlineLvl w:val="0"/>
      </w:pPr>
      <w:r>
        <w:rPr>
          <w:rFonts w:ascii="Times New Roman" w:hAnsi="Times New Roman"/>
          <w:b/>
          <w:color w:val="auto"/>
          <w:sz w:val="28"/>
        </w:rPr>
        <w:t xml:space="preserve">ПЛАНИРУЕМЫЕ РЕЗУЛЬТАТЫ ОСВОЕНИЯ КУРСА 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rPr>
          <w:rFonts w:ascii="Times New Roman" w:hAnsi="Times New Roman"/>
          <w:b/>
          <w:color w:val="auto"/>
        </w:rPr>
        <w:outlineLvl w:val="0"/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tbl>
      <w:tblPr>
        <w:tblStyle w:val="71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4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/>
        </w:trPr>
        <w:tc>
          <w:tcPr>
            <w:tcW w:w="24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Личностные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Метапредметные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навыков сотрудничества с взрослыми и сверстниками в разных игровых и реальных экономических ситуациях;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участие в принятии решений о семейном бюджете.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firstLine="708"/>
              <w:rPr>
                <w:rFonts w:ascii="Times New Roman" w:hAnsi="Times New Roman"/>
                <w:b/>
                <w:color w:val="auto"/>
              </w:rPr>
              <w:outlineLvl w:val="0"/>
            </w:pP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и правильное использование экономических терминов;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освоение приёмов работы с экономической информацией, её осмысление; проведение простых финансовых расчётов;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приобретение знаний и опыта применения полученных знан</w:t>
            </w:r>
            <w:r>
              <w:rPr>
                <w:rFonts w:ascii="Times New Roman" w:hAnsi="Times New Roman"/>
                <w:color w:val="auto"/>
              </w:rPr>
              <w:t xml:space="preserve">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auto"/>
              </w:rPr>
              <w:t xml:space="preserve">освоение способов решения проблем творческого и поискового характера;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базовыми предметными и межпредметными понятиями.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цели своих действий;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планирование действия с помощью учителя и самостоятельно;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проявление познавательной и творческой инициативы;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оценка правильности выполнения действий; самооценка и взаимооценка;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адекватное восприятие предложений товарищей, учителей, родителей.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составление текстов в устной и письменной формах;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готовность слушать собеседника и вести диалог;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готовность признавать возможность существования различных точек зрения и права каждого иметь свою;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умение излагать своё мнение, аргументировать свою точку зрения и давать оценку событий;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</w:rPr>
              <w:t xml:space="preserve">- адекватно оценивать собственное поведение и поведение окружающих.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</w:tbl>
    <w:p>
      <w:pPr>
        <w:pStyle w:val="861"/>
        <w:jc w:val="center"/>
        <w:spacing w:after="195" w:line="240" w:lineRule="auto"/>
        <w:shd w:val="clear" w:color="auto" w:fill="auto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 xml:space="preserve">СОДЕРЖАНИЕ УЧЕБНОГО </w:t>
      </w:r>
      <w:r>
        <w:rPr>
          <w:b/>
          <w:color w:val="auto"/>
          <w:sz w:val="28"/>
          <w:szCs w:val="24"/>
          <w:lang w:val="ru-RU"/>
        </w:rPr>
        <w:t xml:space="preserve">КУРСА</w:t>
      </w:r>
      <w:r>
        <w:rPr>
          <w:b/>
          <w:color w:val="auto"/>
          <w:sz w:val="28"/>
          <w:szCs w:val="24"/>
        </w:rPr>
      </w:r>
      <w:r>
        <w:rPr>
          <w:b/>
          <w:color w:val="auto"/>
          <w:sz w:val="28"/>
          <w:szCs w:val="24"/>
        </w:rPr>
      </w:r>
    </w:p>
    <w:p>
      <w:pPr>
        <w:pStyle w:val="861"/>
        <w:jc w:val="center"/>
        <w:spacing w:after="195" w:line="240" w:lineRule="auto"/>
        <w:shd w:val="clear" w:color="auto" w:fill="auto"/>
        <w:rPr>
          <w:color w:val="auto"/>
          <w:sz w:val="28"/>
          <w:szCs w:val="24"/>
          <w:lang w:val="ru-RU"/>
        </w:rPr>
      </w:pPr>
      <w:r>
        <w:rPr>
          <w:b/>
          <w:color w:val="auto"/>
          <w:sz w:val="28"/>
          <w:szCs w:val="24"/>
        </w:rPr>
        <w:t xml:space="preserve">«</w:t>
      </w:r>
      <w:r>
        <w:rPr>
          <w:b/>
          <w:color w:val="auto"/>
          <w:sz w:val="28"/>
          <w:szCs w:val="28"/>
          <w:lang w:val="ru-RU"/>
        </w:rPr>
        <w:t xml:space="preserve">ОСНОВЫ ПРЕДПРИНИМАТЕЛЬСТВА</w:t>
      </w:r>
      <w:r>
        <w:rPr>
          <w:b/>
          <w:color w:val="auto"/>
          <w:sz w:val="28"/>
          <w:szCs w:val="24"/>
        </w:rPr>
        <w:t xml:space="preserve">»</w:t>
      </w:r>
      <w:r>
        <w:rPr>
          <w:color w:val="auto"/>
          <w:sz w:val="28"/>
          <w:szCs w:val="24"/>
          <w:lang w:val="ru-RU"/>
        </w:rPr>
      </w:r>
      <w:r>
        <w:rPr>
          <w:color w:val="auto"/>
          <w:sz w:val="28"/>
          <w:szCs w:val="24"/>
          <w:lang w:val="ru-RU"/>
        </w:rPr>
      </w:r>
    </w:p>
    <w:tbl>
      <w:tblPr>
        <w:tblStyle w:val="689"/>
        <w:tblW w:w="1002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81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/>
        </w:trPr>
        <w:tc>
          <w:tcPr>
            <w:tcW w:w="566" w:type="dxa"/>
            <w:textDirection w:val="lrTb"/>
            <w:noWrap w:val="false"/>
          </w:tcPr>
          <w:p>
            <w:pPr>
              <w:pStyle w:val="886"/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184" w:type="dxa"/>
            <w:textDirection w:val="lrTb"/>
            <w:noWrap w:val="false"/>
          </w:tcPr>
          <w:p>
            <w:pPr>
              <w:pStyle w:val="886"/>
              <w:ind w:left="-2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Бизнес идея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6"/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6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1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Маркетинг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1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Налогообложение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1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Бизнес-проект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1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/>
        </w:trPr>
        <w:tc>
          <w:tcPr>
            <w:gridSpan w:val="3"/>
            <w:tcW w:w="10026" w:type="dxa"/>
            <w:textDirection w:val="lrTb"/>
            <w:noWrap w:val="false"/>
          </w:tcPr>
          <w:p>
            <w:pPr>
              <w:pStyle w:val="888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ВСЕГО: 34 часа</w:t>
            </w:r>
            <w:r>
              <w:rPr>
                <w:b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Т</w:t>
      </w:r>
      <w:r>
        <w:rPr>
          <w:rFonts w:ascii="Times New Roman" w:hAnsi="Times New Roman" w:cs="Times New Roman"/>
          <w:b/>
          <w:color w:val="auto"/>
          <w:sz w:val="28"/>
        </w:rPr>
        <w:t xml:space="preserve">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</w:p>
    <w:tbl>
      <w:tblPr>
        <w:tblStyle w:val="713"/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9"/>
        <w:gridCol w:w="1042"/>
        <w:gridCol w:w="946"/>
        <w:gridCol w:w="3118"/>
        <w:gridCol w:w="340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/>
        </w:trPr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pPr>
            <w:r/>
            <w:bookmarkStart w:id="0" w:name="OLE_LINK1"/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r>
          </w:p>
          <w:p>
            <w:pPr>
              <w:ind w:lef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tcW w:w="1042" w:type="dxa"/>
            <w:vAlign w:val="center"/>
            <w:textDirection w:val="lrTb"/>
            <w:noWrap w:val="false"/>
          </w:tcPr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плану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Фактически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100" w:right="-11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</w:rPr>
              <w:t xml:space="preserve">ем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Виды учебной деятельности, форма проведения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ол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-во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/>
        </w:trPr>
        <w:tc>
          <w:tcPr>
            <w:gridSpan w:val="4"/>
            <w:tcW w:w="5665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val="ru-RU"/>
              </w:rPr>
              <w:t xml:space="preserve">Бизнес идея – 6 ч.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gridSpan w:val="2"/>
            <w:tcW w:w="4253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Цели и задачи курса «Основы предпринимательской деятельности».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Знать роль предмета «Основы 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 xml:space="preserve">предпринимательства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», понятие «человеческий капитал», «деньги», их функции. Уметь объяснять, что такое потребление, что является основными источниками доходов, распознавать свои ак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тивы и пассивы, уметь вести их учет. Знать, как составлять бюджет, уметь оптимизировать расходы. Уметь разрабатывать стратегию достижения своих целей, создавать личный финансовый план достижения целей. Уметь работать в команде, стремиться к сотрудничеству.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Уметь применять на практике знания, полученные на уроках по предмету «Основы 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 xml:space="preserve">предпринимательства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», разрабатывать стратегию и тактику в командной игре, проявлять креативность, инициативу.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spacing w:after="135" w:line="276" w:lineRule="auto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Знать понятие налог. Уметь давать собственную оценку рискам, знать способы начисления процентов по депозитам. 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Знать понятие «кредит», его характеристики. Знать необходимые документы при оформлении кредита. Научиться анализир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овать и сравнивать условия по кредиту в различных банках. Уметь характеризовать особенности кредита в России, приводить собственные примеры прав и обязанностей кредитополучателя, давать оценку изученному явлению, проявлять креативность в творческой работе.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spacing w:after="135" w:line="276" w:lineRule="auto"/>
              <w:shd w:val="clear" w:color="auto" w:fill="ffffff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Уметь характеризовать особенности депозита в России. Знать способы начисления процентов по депозитам. Уметь вычислять простые и сложные проценты по депозиту, приводить примеры виды банковских депозитов, проявлять креативность в творческой работе.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Сущность предпринимательства и его виды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Бизнес-идея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Реализация бизнес идеи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Практическая работа по составлению бизнес-идей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«История развития предпринимательства, его инновационные направления в России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6"/>
        </w:trPr>
        <w:tc>
          <w:tcPr>
            <w:gridSpan w:val="4"/>
            <w:tcW w:w="566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hint="default"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val="ru-RU"/>
              </w:rPr>
              <w:t xml:space="preserve">Маркетинг – 14 ч.</w:t>
            </w:r>
            <w:r>
              <w:rPr>
                <w:rFonts w:hint="default"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Маркетинг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Виды и функции маркетинга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Продвижение товара и услуги на рынке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18.11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Ценообразование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22.ноя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Практическая работа по составлению цены на товар или услугу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29.</w:t>
            </w:r>
            <w:r>
              <w:rPr>
                <w:rFonts w:ascii="Times New Roman" w:hAnsi="Times New Roman" w:cs="Times New Roman"/>
                <w:lang w:val="ru-RU"/>
              </w:rPr>
              <w:t xml:space="preserve">ноя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Лидерство как предпосылка к успешному бизнесу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06.дек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Поиск и найм работников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13.дек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Технология принятия предпринимательских решений.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20.дек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Ролевая игра «руководитель-работник»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27.</w:t>
            </w:r>
            <w:r>
              <w:rPr>
                <w:rFonts w:ascii="Times New Roman" w:hAnsi="Times New Roman" w:cs="Times New Roman"/>
                <w:lang w:val="ru-RU"/>
              </w:rPr>
              <w:t xml:space="preserve">дек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Правовые основы предпринимательской деятельности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0.янв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Организационно-правовые формы предпринимательской деятельности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17.янв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Индивидуальный предприниматель (права и обязанности)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</w:t>
            </w:r>
            <w:r>
              <w:rPr>
                <w:rFonts w:ascii="Times New Roman" w:hAnsi="Times New Roman" w:cs="Times New Roman"/>
                <w:lang w:val="ru-RU"/>
              </w:rPr>
              <w:t xml:space="preserve">янв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Юридическое лицо (права и обязанности)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1.янв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Практическая работа ИП или ООО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/>
        </w:trPr>
        <w:tc>
          <w:tcPr>
            <w:gridSpan w:val="4"/>
            <w:tcW w:w="566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hint="default"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val="ru-RU"/>
              </w:rPr>
              <w:t xml:space="preserve">Налогообложение – 3 ч.</w:t>
            </w:r>
            <w:r>
              <w:rPr>
                <w:rFonts w:hint="default"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07.фев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Выбор налогообложения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14.фев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ru-RU"/>
              </w:rPr>
              <w:t xml:space="preserve">Мера ответственности перед пенсионным фондом и ФНС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  <w:t xml:space="preserve">фев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Практическая работа (расчет налогов)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"/>
        </w:trPr>
        <w:tc>
          <w:tcPr>
            <w:gridSpan w:val="4"/>
            <w:tcW w:w="566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hint="default"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val="ru-RU"/>
              </w:rPr>
              <w:t xml:space="preserve">Бизнес-проект – 11 ч.</w:t>
            </w:r>
            <w:r>
              <w:rPr>
                <w:rFonts w:hint="default"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r>
            <w:r>
              <w:rPr>
                <w:rFonts w:hint="default"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28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  <w:t xml:space="preserve">фев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ru-RU"/>
              </w:rPr>
              <w:t xml:space="preserve">Что такое бизнес-план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.мар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ru-RU"/>
              </w:rPr>
              <w:t xml:space="preserve">Структура и содержание бизнес-плана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.мар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Составление бизнес-плана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1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  <w:t xml:space="preserve">мар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05"/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Что такое презентация би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  <w:t xml:space="preserve">з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нес-проекта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04.апр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Структура и содержание презентации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11.апр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Основы успешного выступления с презентацией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18.апр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Лифтовая презентация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25.а</w:t>
            </w:r>
            <w:r>
              <w:rPr>
                <w:rFonts w:ascii="Times New Roman" w:hAnsi="Times New Roman" w:cs="Times New Roman"/>
                <w:lang w:val="ru-RU"/>
              </w:rPr>
              <w:t xml:space="preserve">пр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Подготовка выступления перед инвесторами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02.май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Практическая работа по составлению бизнес-презентации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16.май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  <w:t xml:space="preserve">Защита бизнес-проектов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23.май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  <w:t xml:space="preserve">Защита бизнес-проектов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</w:tbl>
    <w:p>
      <w:pPr>
        <w:pStyle w:val="867"/>
        <w:keepLines/>
        <w:keepNext/>
        <w:spacing w:line="240" w:lineRule="auto"/>
        <w:shd w:val="clear" w:color="auto" w:fill="auto"/>
        <w:rPr>
          <w:lang w:val="ru-RU"/>
        </w:rPr>
        <w:sectPr>
          <w:footerReference w:type="default" r:id="rId8"/>
          <w:footnotePr/>
          <w:endnotePr/>
          <w:type w:val="nextPage"/>
          <w:pgSz w:w="11905" w:h="16837" w:orient="portrait"/>
          <w:pgMar w:top="850" w:right="1134" w:bottom="1276" w:left="1134" w:header="0" w:footer="3" w:gutter="0"/>
          <w:pgNumType w:start="1"/>
          <w:cols w:num="1" w:sep="0" w:space="5214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p>
      <w:pPr>
        <w:shd w:val="clear" w:color="auto" w:fill="ffffff"/>
        <w:tabs>
          <w:tab w:val="left" w:pos="571" w:leader="none"/>
        </w:tabs>
        <w:rPr>
          <w:color w:val="auto"/>
          <w:lang w:val="ru-RU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color w:val="auto"/>
          <w:lang w:val="ru-RU"/>
        </w:rPr>
      </w:r>
      <w:r>
        <w:rPr>
          <w:color w:val="auto"/>
          <w:lang w:val="ru-RU"/>
        </w:rPr>
      </w:r>
    </w:p>
    <w:sectPr>
      <w:footnotePr/>
      <w:endnotePr/>
      <w:type w:val="continuous"/>
      <w:pgSz w:w="11905" w:h="16837" w:orient="portrait"/>
      <w:pgMar w:top="850" w:right="1134" w:bottom="1701" w:left="1134" w:header="0" w:footer="3" w:gutter="0"/>
      <w:cols w:num="2" w:sep="0" w:space="28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/>
      <w:r/>
    </w:p>
  </w:endnote>
  <w:endnote w:type="continuationSeparator" w:id="0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alatino Linotype">
    <w:panose1 w:val="02040503050406030204"/>
  </w:font>
  <w:font w:name="SimHei">
    <w:panose1 w:val="02020603020101020101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5000237"/>
      <w:docPartObj>
        <w:docPartGallery w:val="AutoText"/>
      </w:docPartObj>
      <w:rPr/>
    </w:sdtPr>
    <w:sdtContent>
      <w:p>
        <w:pPr>
          <w:pStyle w:val="7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uiPriority w:val="0"/>
    <w:rPr>
      <w:rFonts w:hint="default" w:ascii="Arial Unicode MS" w:hAnsi="Arial Unicode MS" w:eastAsia="Arial Unicode MS" w:cs="Arial Unicode MS"/>
      <w:color w:val="000000"/>
      <w:sz w:val="24"/>
      <w:szCs w:val="24"/>
      <w:lang w:val="ru" w:eastAsia="ru-RU" w:bidi="ar-SA"/>
    </w:rPr>
  </w:style>
  <w:style w:type="paragraph" w:styleId="679">
    <w:name w:val="Heading 1"/>
    <w:basedOn w:val="678"/>
    <w:next w:val="678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90">
    <w:name w:val="footnote reference"/>
    <w:basedOn w:val="688"/>
    <w:uiPriority w:val="99"/>
    <w:unhideWhenUsed/>
    <w:rPr>
      <w:vertAlign w:val="superscript"/>
    </w:rPr>
  </w:style>
  <w:style w:type="character" w:styleId="691">
    <w:name w:val="endnote reference"/>
    <w:basedOn w:val="688"/>
    <w:uiPriority w:val="99"/>
    <w:semiHidden/>
    <w:unhideWhenUsed/>
    <w:rPr>
      <w:vertAlign w:val="superscript"/>
    </w:rPr>
  </w:style>
  <w:style w:type="character" w:styleId="692">
    <w:name w:val="Hyperlink"/>
    <w:basedOn w:val="688"/>
    <w:uiPriority w:val="0"/>
    <w:rPr>
      <w:color w:val="0066cc"/>
      <w:u w:val="single"/>
    </w:rPr>
  </w:style>
  <w:style w:type="paragraph" w:styleId="693">
    <w:name w:val="Balloon Text"/>
    <w:basedOn w:val="678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694">
    <w:name w:val="endnote text"/>
    <w:basedOn w:val="678"/>
    <w:link w:val="858"/>
    <w:uiPriority w:val="99"/>
    <w:semiHidden/>
    <w:unhideWhenUsed/>
    <w:pPr>
      <w:spacing w:after="0" w:line="240" w:lineRule="auto"/>
    </w:pPr>
    <w:rPr>
      <w:sz w:val="20"/>
    </w:rPr>
  </w:style>
  <w:style w:type="paragraph" w:styleId="695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96">
    <w:name w:val="footnote text"/>
    <w:basedOn w:val="678"/>
    <w:link w:val="857"/>
    <w:uiPriority w:val="99"/>
    <w:semiHidden/>
    <w:unhideWhenUsed/>
    <w:pPr>
      <w:spacing w:after="40" w:line="240" w:lineRule="auto"/>
    </w:pPr>
    <w:rPr>
      <w:sz w:val="18"/>
    </w:rPr>
  </w:style>
  <w:style w:type="paragraph" w:styleId="697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698">
    <w:name w:val="Header"/>
    <w:basedOn w:val="6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9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700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70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702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703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70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705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706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707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708">
    <w:name w:val="Body Text Indent"/>
    <w:basedOn w:val="678"/>
    <w:link w:val="887"/>
    <w:uiPriority w:val="0"/>
    <w:pPr>
      <w:ind w:firstLine="561"/>
      <w:jc w:val="both"/>
      <w:spacing w:before="20"/>
    </w:pPr>
    <w:rPr>
      <w:rFonts w:ascii="Times New Roman" w:hAnsi="Times New Roman" w:eastAsia="Times New Roman" w:cs="Times New Roman"/>
      <w:color w:val="auto"/>
      <w:sz w:val="28"/>
      <w:szCs w:val="28"/>
      <w:lang w:val="ru-RU"/>
    </w:rPr>
  </w:style>
  <w:style w:type="paragraph" w:styleId="709">
    <w:name w:val="Title"/>
    <w:basedOn w:val="678"/>
    <w:next w:val="67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Footer"/>
    <w:basedOn w:val="678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11">
    <w:name w:val="Normal (Web)"/>
    <w:basedOn w:val="678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/>
    </w:rPr>
  </w:style>
  <w:style w:type="paragraph" w:styleId="712">
    <w:name w:val="Subtitle"/>
    <w:basedOn w:val="678"/>
    <w:next w:val="678"/>
    <w:link w:val="724"/>
    <w:uiPriority w:val="11"/>
    <w:qFormat/>
    <w:pPr>
      <w:spacing w:before="200" w:after="200"/>
    </w:pPr>
    <w:rPr>
      <w:sz w:val="24"/>
      <w:szCs w:val="24"/>
    </w:rPr>
  </w:style>
  <w:style w:type="table" w:styleId="713">
    <w:name w:val="Table Grid"/>
    <w:basedOn w:val="68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4" w:customStyle="1">
    <w:name w:val="Heading 1 Char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688"/>
    <w:link w:val="680"/>
    <w:uiPriority w:val="9"/>
    <w:qFormat/>
    <w:rPr>
      <w:rFonts w:ascii="Arial" w:hAnsi="Arial" w:eastAsia="Arial" w:cs="Arial"/>
      <w:sz w:val="34"/>
    </w:rPr>
  </w:style>
  <w:style w:type="character" w:styleId="716" w:customStyle="1">
    <w:name w:val="Heading 3 Char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688"/>
    <w:link w:val="709"/>
    <w:uiPriority w:val="10"/>
    <w:rPr>
      <w:sz w:val="48"/>
      <w:szCs w:val="48"/>
    </w:rPr>
  </w:style>
  <w:style w:type="character" w:styleId="724" w:customStyle="1">
    <w:name w:val="Subtitle Char"/>
    <w:basedOn w:val="688"/>
    <w:link w:val="712"/>
    <w:uiPriority w:val="11"/>
    <w:rPr>
      <w:sz w:val="24"/>
      <w:szCs w:val="24"/>
    </w:rPr>
  </w:style>
  <w:style w:type="paragraph" w:styleId="725">
    <w:name w:val="Quote"/>
    <w:basedOn w:val="678"/>
    <w:next w:val="678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Quote Char"/>
    <w:link w:val="725"/>
    <w:uiPriority w:val="29"/>
    <w:rPr>
      <w:i/>
    </w:rPr>
  </w:style>
  <w:style w:type="paragraph" w:styleId="727">
    <w:name w:val="Intense Quote"/>
    <w:basedOn w:val="678"/>
    <w:next w:val="678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Intense Quote Char"/>
    <w:link w:val="727"/>
    <w:uiPriority w:val="30"/>
    <w:qFormat/>
    <w:rPr>
      <w:i/>
    </w:rPr>
  </w:style>
  <w:style w:type="character" w:styleId="729" w:customStyle="1">
    <w:name w:val="Header Char"/>
    <w:basedOn w:val="688"/>
    <w:uiPriority w:val="99"/>
    <w:qFormat/>
  </w:style>
  <w:style w:type="character" w:styleId="730" w:customStyle="1">
    <w:name w:val="Footer Char"/>
    <w:basedOn w:val="688"/>
    <w:uiPriority w:val="99"/>
    <w:qFormat/>
  </w:style>
  <w:style w:type="character" w:styleId="731" w:customStyle="1">
    <w:name w:val="Caption Char"/>
    <w:uiPriority w:val="99"/>
    <w:qFormat/>
  </w:style>
  <w:style w:type="table" w:styleId="732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1"/>
    <w:basedOn w:val="68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689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689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689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68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8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8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8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8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8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8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68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8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8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8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8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8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8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68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8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8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8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8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8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8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68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8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61" w:customStyle="1">
    <w:name w:val="Grid Table 4 - Accent 2"/>
    <w:basedOn w:val="68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62" w:customStyle="1">
    <w:name w:val="Grid Table 4 - Accent 3"/>
    <w:basedOn w:val="68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63" w:customStyle="1">
    <w:name w:val="Grid Table 4 - Accent 4"/>
    <w:basedOn w:val="68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8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8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8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68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74" w:customStyle="1">
    <w:name w:val="Grid Table 6 Colorful - Accent 1"/>
    <w:basedOn w:val="689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75" w:customStyle="1">
    <w:name w:val="Grid Table 6 Colorful - Accent 2"/>
    <w:basedOn w:val="68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76" w:customStyle="1">
    <w:name w:val="Grid Table 6 Colorful - Accent 3"/>
    <w:basedOn w:val="68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77" w:customStyle="1">
    <w:name w:val="Grid Table 6 Colorful - Accent 4"/>
    <w:basedOn w:val="68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78" w:customStyle="1">
    <w:name w:val="Grid Table 6 Colorful - Accent 5"/>
    <w:basedOn w:val="689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9" w:customStyle="1">
    <w:name w:val="Grid Table 6 Colorful - Accent 6"/>
    <w:basedOn w:val="68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80" w:customStyle="1">
    <w:name w:val="Grid Table 7 Colorful"/>
    <w:basedOn w:val="68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8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8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8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8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8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8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689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89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89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89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89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89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89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68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89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89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89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8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89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89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68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8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8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8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8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89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89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68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89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8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89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89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8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89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68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6" w:customStyle="1">
    <w:name w:val="List Table 5 Dark - Accent 1"/>
    <w:basedOn w:val="689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7" w:customStyle="1">
    <w:name w:val="List Table 5 Dark - Accent 2"/>
    <w:basedOn w:val="68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8" w:customStyle="1">
    <w:name w:val="List Table 5 Dark - Accent 3"/>
    <w:basedOn w:val="689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9" w:customStyle="1">
    <w:name w:val="List Table 5 Dark - Accent 4"/>
    <w:basedOn w:val="68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0" w:customStyle="1">
    <w:name w:val="List Table 5 Dark - Accent 5"/>
    <w:basedOn w:val="68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1" w:customStyle="1">
    <w:name w:val="List Table 5 Dark - Accent 6"/>
    <w:basedOn w:val="68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2" w:customStyle="1">
    <w:name w:val="List Table 6 Colorful"/>
    <w:basedOn w:val="68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23" w:customStyle="1">
    <w:name w:val="List Table 6 Colorful - Accent 1"/>
    <w:basedOn w:val="68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8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25" w:customStyle="1">
    <w:name w:val="List Table 6 Colorful - Accent 3"/>
    <w:basedOn w:val="689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26" w:customStyle="1">
    <w:name w:val="List Table 6 Colorful - Accent 4"/>
    <w:basedOn w:val="68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8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8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basedOn w:val="68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8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89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89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89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8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8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7" w:customStyle="1">
    <w:name w:val="Lined - Accent 1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8" w:customStyle="1">
    <w:name w:val="Lined - Accent 2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9" w:customStyle="1">
    <w:name w:val="Lined - Accent 3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40" w:customStyle="1">
    <w:name w:val="Lined - Accent 4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8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44" w:customStyle="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45" w:customStyle="1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46" w:customStyle="1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47" w:customStyle="1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8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51" w:customStyle="1">
    <w:name w:val="Bordered - Accent 1"/>
    <w:basedOn w:val="68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8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53" w:customStyle="1">
    <w:name w:val="Bordered - Accent 3"/>
    <w:basedOn w:val="68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54" w:customStyle="1">
    <w:name w:val="Bordered - Accent 4"/>
    <w:basedOn w:val="68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8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8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 w:customStyle="1">
    <w:name w:val="Footnote Text Char"/>
    <w:link w:val="696"/>
    <w:uiPriority w:val="99"/>
    <w:rPr>
      <w:sz w:val="18"/>
    </w:rPr>
  </w:style>
  <w:style w:type="character" w:styleId="858" w:customStyle="1">
    <w:name w:val="Endnote Text Char"/>
    <w:link w:val="694"/>
    <w:uiPriority w:val="99"/>
    <w:rPr>
      <w:sz w:val="20"/>
    </w:rPr>
  </w:style>
  <w:style w:type="paragraph" w:styleId="859" w:customStyle="1">
    <w:name w:val="TOC Heading"/>
    <w:uiPriority w:val="39"/>
    <w:unhideWhenUsed/>
    <w:rPr>
      <w:rFonts w:hint="default" w:ascii="Arial Unicode MS" w:hAnsi="Arial Unicode MS" w:eastAsia="Arial Unicode MS" w:cs="Arial Unicode MS"/>
      <w:sz w:val="24"/>
      <w:szCs w:val="24"/>
      <w:lang w:val="ru" w:eastAsia="ru-RU" w:bidi="ar-SA"/>
    </w:rPr>
  </w:style>
  <w:style w:type="character" w:styleId="860" w:customStyle="1">
    <w:name w:val="Основной текст_"/>
    <w:basedOn w:val="688"/>
    <w:link w:val="861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styleId="861" w:customStyle="1">
    <w:name w:val="Основной текст1"/>
    <w:basedOn w:val="678"/>
    <w:link w:val="860"/>
    <w:uiPriority w:val="0"/>
    <w:pPr>
      <w:spacing w:line="268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862" w:customStyle="1">
    <w:name w:val="Основной текст (2)_"/>
    <w:basedOn w:val="688"/>
    <w:link w:val="863"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863" w:customStyle="1">
    <w:name w:val="Основной текст (2)"/>
    <w:basedOn w:val="678"/>
    <w:link w:val="862"/>
    <w:uiPriority w:val="0"/>
    <w:pPr>
      <w:spacing w:before="180" w:after="2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character" w:styleId="864" w:customStyle="1">
    <w:name w:val="Подпись к таблице_"/>
    <w:basedOn w:val="688"/>
    <w:link w:val="865"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865" w:customStyle="1">
    <w:name w:val="Подпись к таблице"/>
    <w:basedOn w:val="678"/>
    <w:link w:val="864"/>
    <w:uiPriority w:val="0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character" w:styleId="866" w:customStyle="1">
    <w:name w:val="Заголовок №1_"/>
    <w:basedOn w:val="688"/>
    <w:link w:val="867"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styleId="867" w:customStyle="1">
    <w:name w:val="Заголовок №1"/>
    <w:basedOn w:val="678"/>
    <w:link w:val="866"/>
    <w:uiPriority w:val="0"/>
    <w:pPr>
      <w:spacing w:after="2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color w:val="auto"/>
    </w:rPr>
  </w:style>
  <w:style w:type="character" w:styleId="868" w:customStyle="1">
    <w:name w:val="Заголовок №2_"/>
    <w:basedOn w:val="688"/>
    <w:link w:val="869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869" w:customStyle="1">
    <w:name w:val="Заголовок №2"/>
    <w:basedOn w:val="678"/>
    <w:link w:val="868"/>
    <w:uiPriority w:val="0"/>
    <w:pPr>
      <w:spacing w:after="120" w:line="253" w:lineRule="exact"/>
      <w:shd w:val="clear" w:color="auto" w:fill="ffffff"/>
      <w:outlineLvl w:val="1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870" w:customStyle="1">
    <w:name w:val="Основной текст + Полужирный"/>
    <w:basedOn w:val="860"/>
    <w:uiPriority w:val="0"/>
    <w:rPr>
      <w:rFonts w:ascii="Times New Roman" w:hAnsi="Times New Roman" w:eastAsia="Times New Roman" w:cs="Times New Roman"/>
      <w:b/>
      <w:bCs/>
      <w:spacing w:val="0"/>
      <w:sz w:val="20"/>
      <w:szCs w:val="20"/>
    </w:rPr>
  </w:style>
  <w:style w:type="character" w:styleId="871" w:customStyle="1">
    <w:name w:val="Основной текст + Курсив"/>
    <w:basedOn w:val="860"/>
    <w:uiPriority w:val="0"/>
    <w:rPr>
      <w:rFonts w:ascii="Times New Roman" w:hAnsi="Times New Roman" w:eastAsia="Times New Roman" w:cs="Times New Roman"/>
      <w:i/>
      <w:iCs/>
      <w:spacing w:val="0"/>
      <w:sz w:val="20"/>
      <w:szCs w:val="20"/>
    </w:rPr>
  </w:style>
  <w:style w:type="character" w:styleId="872" w:customStyle="1">
    <w:name w:val="Основной текст (4)_"/>
    <w:basedOn w:val="688"/>
    <w:link w:val="873"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styleId="873" w:customStyle="1">
    <w:name w:val="Основной текст (4)"/>
    <w:basedOn w:val="678"/>
    <w:link w:val="872"/>
    <w:uiPriority w:val="0"/>
    <w:pPr>
      <w:spacing w:line="22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8"/>
      <w:szCs w:val="18"/>
    </w:rPr>
  </w:style>
  <w:style w:type="paragraph" w:styleId="874" w:customStyle="1">
    <w:name w:val="Основной текст2"/>
    <w:basedOn w:val="678"/>
    <w:uiPriority w:val="0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character" w:styleId="875" w:customStyle="1">
    <w:name w:val="Основной текст + Полужирный;Курсив"/>
    <w:basedOn w:val="860"/>
    <w:uiPriority w:val="0"/>
    <w:rPr>
      <w:rFonts w:ascii="Times New Roman" w:hAnsi="Times New Roman" w:eastAsia="Times New Roman" w:cs="Times New Roman"/>
      <w:b/>
      <w:bCs/>
      <w:i/>
      <w:iCs/>
      <w:spacing w:val="0"/>
      <w:sz w:val="19"/>
      <w:szCs w:val="19"/>
    </w:rPr>
  </w:style>
  <w:style w:type="character" w:styleId="876" w:customStyle="1">
    <w:name w:val="Колонтитул_"/>
    <w:basedOn w:val="688"/>
    <w:link w:val="877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877" w:customStyle="1">
    <w:name w:val="Колонтитул"/>
    <w:basedOn w:val="678"/>
    <w:link w:val="876"/>
    <w:uiPriority w:val="0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878" w:customStyle="1">
    <w:name w:val="Колонтитул + SimHei"/>
    <w:basedOn w:val="876"/>
    <w:uiPriority w:val="0"/>
    <w:rPr>
      <w:rFonts w:ascii="SimHei" w:hAnsi="SimHei" w:eastAsia="SimHei" w:cs="SimHei"/>
      <w:spacing w:val="0"/>
      <w:sz w:val="20"/>
      <w:szCs w:val="20"/>
      <w:shd w:val="clear" w:color="auto" w:fill="ffffff"/>
    </w:rPr>
  </w:style>
  <w:style w:type="character" w:styleId="879" w:customStyle="1">
    <w:name w:val="Верхний колонтитул Знак"/>
    <w:basedOn w:val="688"/>
    <w:link w:val="698"/>
    <w:uiPriority w:val="99"/>
    <w:rPr>
      <w:color w:val="000000"/>
    </w:rPr>
  </w:style>
  <w:style w:type="character" w:styleId="880" w:customStyle="1">
    <w:name w:val="Нижний колонтитул Знак"/>
    <w:basedOn w:val="688"/>
    <w:link w:val="710"/>
    <w:uiPriority w:val="99"/>
    <w:rPr>
      <w:color w:val="000000"/>
    </w:rPr>
  </w:style>
  <w:style w:type="character" w:styleId="881" w:customStyle="1">
    <w:name w:val="Основной текст (3)_"/>
    <w:basedOn w:val="688"/>
    <w:link w:val="882"/>
    <w:uiPriority w:val="0"/>
    <w:rPr>
      <w:rFonts w:ascii="Palatino Linotype" w:hAnsi="Palatino Linotype" w:eastAsia="Palatino Linotype" w:cs="Palatino Linotype"/>
      <w:spacing w:val="20"/>
      <w:sz w:val="21"/>
      <w:szCs w:val="21"/>
      <w:shd w:val="clear" w:color="auto" w:fill="ffffff"/>
    </w:rPr>
  </w:style>
  <w:style w:type="paragraph" w:styleId="882" w:customStyle="1">
    <w:name w:val="Основной текст (3)"/>
    <w:basedOn w:val="678"/>
    <w:link w:val="881"/>
    <w:uiPriority w:val="0"/>
    <w:pPr>
      <w:jc w:val="both"/>
      <w:spacing w:line="0" w:lineRule="atLeast"/>
      <w:shd w:val="clear" w:color="auto" w:fill="ffffff"/>
    </w:pPr>
    <w:rPr>
      <w:rFonts w:ascii="Palatino Linotype" w:hAnsi="Palatino Linotype" w:eastAsia="Palatino Linotype" w:cs="Palatino Linotype"/>
      <w:color w:val="auto"/>
      <w:spacing w:val="20"/>
      <w:sz w:val="21"/>
      <w:szCs w:val="21"/>
    </w:rPr>
  </w:style>
  <w:style w:type="paragraph" w:styleId="883">
    <w:name w:val="List Paragraph"/>
    <w:basedOn w:val="678"/>
    <w:uiPriority w:val="34"/>
    <w:qFormat/>
    <w:pPr>
      <w:contextualSpacing/>
      <w:ind w:left="720"/>
    </w:pPr>
  </w:style>
  <w:style w:type="character" w:styleId="884" w:customStyle="1">
    <w:name w:val="Текст выноски Знак"/>
    <w:basedOn w:val="688"/>
    <w:link w:val="693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885" w:customStyle="1">
    <w:name w:val="Grid Table Light"/>
    <w:basedOn w:val="689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886">
    <w:name w:val="No Spacing"/>
    <w:link w:val="889"/>
    <w:uiPriority w:val="1"/>
    <w:qFormat/>
    <w:rPr>
      <w:rFonts w:hint="default" w:ascii="Arial Unicode MS" w:hAnsi="Arial Unicode MS" w:eastAsia="Arial Unicode MS" w:cs="Arial Unicode MS"/>
      <w:color w:val="000000"/>
      <w:sz w:val="24"/>
      <w:szCs w:val="24"/>
      <w:lang w:val="ru" w:eastAsia="ru-RU" w:bidi="ar-SA"/>
    </w:rPr>
  </w:style>
  <w:style w:type="character" w:styleId="887" w:customStyle="1">
    <w:name w:val="Основной текст с отступом Знак"/>
    <w:basedOn w:val="688"/>
    <w:link w:val="708"/>
    <w:uiPriority w:val="0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888" w:customStyle="1">
    <w:name w:val="Default"/>
    <w:uiPriority w:val="0"/>
    <w:rPr>
      <w:rFonts w:hint="default" w:ascii="Times New Roman" w:hAnsi="Times New Roman" w:eastAsia="Arial Unicode MS" w:cs="Times New Roman"/>
      <w:color w:val="000000"/>
      <w:sz w:val="24"/>
      <w:szCs w:val="24"/>
      <w:lang w:val="ru-RU" w:eastAsia="ru-RU" w:bidi="ar-SA"/>
    </w:rPr>
  </w:style>
  <w:style w:type="character" w:styleId="889" w:customStyle="1">
    <w:name w:val="Без интервала Знак"/>
    <w:link w:val="886"/>
    <w:uiPriority w:val="1"/>
    <w:rPr>
      <w:color w:val="000000"/>
    </w:rPr>
  </w:style>
  <w:style w:type="numbering" w:styleId="89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</dc:creator>
  <cp:lastModifiedBy>ЮРИЙ ГУРДЕСОВ</cp:lastModifiedBy>
  <cp:revision>10</cp:revision>
  <dcterms:created xsi:type="dcterms:W3CDTF">2020-10-08T09:18:00Z</dcterms:created>
  <dcterms:modified xsi:type="dcterms:W3CDTF">2025-09-30T07:34:45Z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14904464F5CC47448FC9781B984FD9CC_12</vt:lpwstr>
  </property>
</Properties>
</file>