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bookmarkStart w:id="0" w:name="block-2922168"/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0DC4" w:rsidRPr="00A57DAC" w:rsidRDefault="00890DC4" w:rsidP="00890DC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p w:rsidR="00890DC4" w:rsidRPr="001D5BAD" w:rsidRDefault="00890DC4" w:rsidP="00890D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0DC4" w:rsidRPr="004E67A8" w:rsidTr="003364DC">
        <w:tc>
          <w:tcPr>
            <w:tcW w:w="3114" w:type="dxa"/>
          </w:tcPr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890DC4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 Ю.В.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DC4" w:rsidRPr="0040209D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 М.К.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«28»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DC4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 Л.В.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890DC4" w:rsidRPr="00A57DAC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890DC4" w:rsidRPr="0040209D" w:rsidRDefault="00890DC4" w:rsidP="00336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1467" w:rsidRPr="00890DC4" w:rsidRDefault="000C1467" w:rsidP="000C1467">
      <w:pPr>
        <w:autoSpaceDE w:val="0"/>
        <w:autoSpaceDN w:val="0"/>
        <w:spacing w:before="122" w:after="0" w:line="230" w:lineRule="auto"/>
        <w:rPr>
          <w:rFonts w:ascii="Cambria" w:eastAsia="MS Mincho" w:hAnsi="Cambria" w:cs="Times New Roman"/>
          <w:lang w:val="ru-RU"/>
        </w:rPr>
      </w:pPr>
      <w:r w:rsidRPr="00890DC4">
        <w:rPr>
          <w:rFonts w:ascii="Times New Roman" w:eastAsia="Times New Roman" w:hAnsi="Times New Roman" w:cs="Times New Roman"/>
          <w:color w:val="000000"/>
          <w:w w:val="102"/>
          <w:sz w:val="20"/>
          <w:lang w:val="ru-RU"/>
        </w:rPr>
        <w:t>.</w:t>
      </w:r>
    </w:p>
    <w:p w:rsidR="00365F04" w:rsidRPr="00636CDD" w:rsidRDefault="00365F04" w:rsidP="000C1467">
      <w:pPr>
        <w:spacing w:after="0"/>
        <w:ind w:left="120"/>
        <w:jc w:val="center"/>
        <w:rPr>
          <w:lang w:val="ru-RU"/>
        </w:rPr>
      </w:pPr>
    </w:p>
    <w:p w:rsidR="00365F04" w:rsidRPr="00BF7C4F" w:rsidRDefault="00957360">
      <w:pPr>
        <w:spacing w:after="0"/>
        <w:ind w:left="120"/>
        <w:rPr>
          <w:lang w:val="ru-RU"/>
        </w:rPr>
      </w:pPr>
      <w:r w:rsidRPr="00BF7C4F">
        <w:rPr>
          <w:rFonts w:ascii="Times New Roman" w:hAnsi="Times New Roman"/>
          <w:color w:val="000000"/>
          <w:sz w:val="28"/>
          <w:lang w:val="ru-RU"/>
        </w:rPr>
        <w:t>‌</w:t>
      </w:r>
    </w:p>
    <w:p w:rsidR="00365F04" w:rsidRPr="00BF7C4F" w:rsidRDefault="00957360">
      <w:pPr>
        <w:spacing w:after="0" w:line="408" w:lineRule="auto"/>
        <w:ind w:left="120"/>
        <w:jc w:val="center"/>
        <w:rPr>
          <w:lang w:val="ru-RU"/>
        </w:rPr>
      </w:pPr>
      <w:r w:rsidRPr="00BF7C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846" w:rsidRPr="00CC4D14" w:rsidRDefault="00997846" w:rsidP="00997846">
      <w:pPr>
        <w:spacing w:after="0" w:line="408" w:lineRule="auto"/>
        <w:ind w:left="120"/>
        <w:jc w:val="center"/>
        <w:rPr>
          <w:lang w:val="ru-RU"/>
        </w:rPr>
      </w:pPr>
      <w:r w:rsidRPr="00CC4D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E67A8">
        <w:rPr>
          <w:rFonts w:ascii="Times New Roman" w:hAnsi="Times New Roman"/>
          <w:color w:val="000000"/>
          <w:sz w:val="28"/>
          <w:lang w:val="ru-RU"/>
        </w:rPr>
        <w:t xml:space="preserve"> 9364560</w:t>
      </w:r>
      <w:r w:rsidRPr="00CC4D14">
        <w:rPr>
          <w:rFonts w:ascii="Times New Roman" w:hAnsi="Times New Roman"/>
          <w:color w:val="000000"/>
          <w:sz w:val="28"/>
          <w:lang w:val="ru-RU"/>
        </w:rPr>
        <w:t>)</w:t>
      </w:r>
    </w:p>
    <w:p w:rsidR="00365F04" w:rsidRPr="00BF7C4F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84231" w:rsidRPr="00890DC4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="00642EA8">
        <w:rPr>
          <w:rFonts w:ascii="Times New Roman" w:hAnsi="Times New Roman"/>
          <w:color w:val="000000"/>
          <w:sz w:val="28"/>
          <w:lang w:val="ru-RU"/>
        </w:rPr>
        <w:t>«Г</w:t>
      </w:r>
      <w:bookmarkStart w:id="3" w:name="_GoBack"/>
      <w:bookmarkEnd w:id="3"/>
      <w:r w:rsidR="00284231">
        <w:rPr>
          <w:rFonts w:ascii="Times New Roman" w:hAnsi="Times New Roman"/>
          <w:color w:val="000000"/>
          <w:sz w:val="28"/>
          <w:lang w:val="ru-RU"/>
        </w:rPr>
        <w:t>»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r w:rsidR="004E67A8">
        <w:rPr>
          <w:rFonts w:ascii="Times New Roman" w:eastAsia="Calibri" w:hAnsi="Times New Roman" w:cs="Times New Roman"/>
          <w:sz w:val="24"/>
          <w:lang w:val="ru-RU"/>
        </w:rPr>
        <w:t>Гейко А.В.</w:t>
      </w:r>
      <w:r w:rsidRPr="00284231">
        <w:rPr>
          <w:rFonts w:ascii="Times New Roman" w:eastAsia="Calibri" w:hAnsi="Times New Roman" w:cs="Times New Roman"/>
          <w:sz w:val="24"/>
          <w:lang w:val="ru-RU"/>
        </w:rPr>
        <w:t xml:space="preserve"> </w:t>
      </w: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  <w:r w:rsidRPr="00284231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  <w:bookmarkStart w:id="4" w:name="4cef1e44-9965-42f4-9abc-c66bc6a4ed05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4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5" w:name="55fbcee7-c9ab-48de-99f2-3f30ab5c08f8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5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365F04" w:rsidRPr="00284231" w:rsidRDefault="00957360" w:rsidP="00284231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2922169"/>
      <w:bookmarkEnd w:id="0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88e7274f-146c-45cf-bb6c-0aa84ae038d1"/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в 8 классе – 102 часа (3 часа в неделю)</w:t>
      </w:r>
      <w:bookmarkEnd w:id="7"/>
      <w:r w:rsidR="0099784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65F04" w:rsidRPr="00284231" w:rsidRDefault="00365F04">
      <w:pPr>
        <w:rPr>
          <w:sz w:val="24"/>
          <w:szCs w:val="24"/>
          <w:lang w:val="ru-RU"/>
        </w:rPr>
        <w:sectPr w:rsidR="00365F04" w:rsidRPr="00284231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2922167"/>
      <w:bookmarkEnd w:id="6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25"/>
      <w:bookmarkEnd w:id="9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26"/>
      <w:bookmarkEnd w:id="10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27"/>
      <w:bookmarkEnd w:id="11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284231" w:rsidRDefault="009573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284231">
        <w:rPr>
          <w:rFonts w:ascii="Times New Roman" w:hAnsi="Times New Roman"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284231">
        <w:rPr>
          <w:rFonts w:ascii="Times New Roman" w:hAnsi="Times New Roman"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block-2922163"/>
      <w:bookmarkEnd w:id="8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284231">
        <w:rPr>
          <w:rFonts w:ascii="Times New Roman" w:hAnsi="Times New Roman"/>
          <w:color w:val="000000"/>
          <w:sz w:val="24"/>
          <w:szCs w:val="24"/>
        </w:rPr>
        <w:t>: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65F04" w:rsidRPr="00284231" w:rsidRDefault="0095736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BA00E5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0"/>
      <w:bookmarkEnd w:id="13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1"/>
      <w:bookmarkEnd w:id="14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42"/>
      <w:bookmarkEnd w:id="15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3"/>
      <w:bookmarkEnd w:id="16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A00E5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365F04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  <w:sectPr w:rsidR="00365F04" w:rsidRPr="00BA00E5">
          <w:pgSz w:w="11906" w:h="16383"/>
          <w:pgMar w:top="1134" w:right="850" w:bottom="1134" w:left="1701" w:header="720" w:footer="720" w:gutter="0"/>
          <w:cols w:space="720"/>
        </w:sectPr>
      </w:pP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k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</w:t>
      </w:r>
      <w:bookmarkStart w:id="17" w:name="_Toc124426234"/>
      <w:bookmarkEnd w:id="17"/>
      <w:r w:rsidR="00361249">
        <w:rPr>
          <w:rFonts w:ascii="Times New Roman" w:hAnsi="Times New Roman"/>
          <w:color w:val="000000"/>
          <w:sz w:val="24"/>
          <w:szCs w:val="24"/>
          <w:lang w:val="ru-RU"/>
        </w:rPr>
        <w:t>фику.</w:t>
      </w:r>
    </w:p>
    <w:p w:rsidR="00365F04" w:rsidRDefault="00957360" w:rsidP="00BA00E5">
      <w:pPr>
        <w:spacing w:after="0"/>
      </w:pPr>
      <w:bookmarkStart w:id="18" w:name="block-2922164"/>
      <w:bookmarkEnd w:id="12"/>
      <w:r w:rsidRPr="0082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642EA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19" w:name="block-292216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000"/>
        <w:gridCol w:w="1061"/>
        <w:gridCol w:w="1841"/>
        <w:gridCol w:w="1910"/>
        <w:gridCol w:w="1347"/>
        <w:gridCol w:w="2837"/>
      </w:tblGrid>
      <w:tr w:rsidR="00365F04" w:rsidTr="00361249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3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364DC">
              <w:rPr>
                <w:lang w:val="ru-RU"/>
              </w:rPr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364DC">
              <w:rPr>
                <w:lang w:val="ru-RU"/>
              </w:rPr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4E67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364DC">
              <w:rPr>
                <w:lang w:val="ru-RU"/>
              </w:rPr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3364DC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364DC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364DC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364DC" w:rsidRDefault="003364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61249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160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61249">
              <w:rPr>
                <w:lang w:val="ru-RU"/>
              </w:rPr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9573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6124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60A59">
              <w:rPr>
                <w:lang w:val="ru-RU"/>
              </w:rPr>
              <w:t>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642E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6124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60A59">
              <w:rPr>
                <w:lang w:val="ru-RU"/>
              </w:rPr>
              <w:t>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61249">
              <w:rPr>
                <w:lang w:val="ru-RU"/>
              </w:rPr>
              <w:t>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5F04" w:rsidRPr="00361249" w:rsidRDefault="004F0B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4F0B06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4F0B06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4F0B06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4F0B06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4F0B06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61249">
              <w:rPr>
                <w:lang w:val="ru-RU"/>
              </w:rPr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1249" w:rsidRPr="004E67A8" w:rsidTr="0036124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1249" w:rsidRPr="00361249" w:rsidRDefault="00361249" w:rsidP="0036124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1249" w:rsidTr="00361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249" w:rsidRPr="00636CDD" w:rsidRDefault="00361249" w:rsidP="00361249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249" w:rsidRDefault="00361249" w:rsidP="00361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249" w:rsidRDefault="00361249" w:rsidP="00361249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00E5" w:rsidRPr="00BA00E5" w:rsidRDefault="00BA00E5" w:rsidP="00BA00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bookmarkStart w:id="20" w:name="block-14239007"/>
      <w:r w:rsidRPr="00BA00E5">
        <w:rPr>
          <w:rFonts w:ascii="Times New Roman" w:eastAsia="Times New Roman" w:hAnsi="Times New Roman" w:cs="Times New Roman"/>
          <w:b/>
          <w:bCs/>
          <w:color w:val="333333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ОБЯЗАТЕЛЬНЫЕ УЧЕБНЫЕ МАТЕРИАЛЫ ДЛЯ УЧЕНИКА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• Математика. Алгебра: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-й кл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асс: базовый уровень: учебник,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‌​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​‌‌</w:t>
      </w:r>
    </w:p>
    <w:p w:rsidR="00BA00E5" w:rsidRPr="00BA00E5" w:rsidRDefault="00BA00E5" w:rsidP="00FD0457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МЕТОДИЧЕСКИЕ МАТЕРИАЛЫ ДЛЯ УЧИТЕЛЯ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Алгебра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 Поурочные планы по учебнику Ю.Н. Макарычева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Тесты по алгебре.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класс. К учебнику Макарычева Ю.Н. и др. - Глазков Ю.А., Гаиашвили М.Я.‌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</w:p>
    <w:p w:rsidR="00BA00E5" w:rsidRPr="00BA00E5" w:rsidRDefault="00BA00E5" w:rsidP="00BA00E5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ЦИФРОВЫЕ ОБРАЗОВАТЕЛЬНЫЕ РЕСУРСЫ И РЕСУРСЫ СЕТИ ИНТЕРНЕТ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</w:t>
      </w:r>
      <w:r w:rsidRPr="00BA00E5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val="ru-RU" w:eastAsia="ru-RU"/>
        </w:rPr>
        <w:t>​‌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Библиотека ЦОК</w:t>
      </w:r>
      <w:bookmarkEnd w:id="20"/>
    </w:p>
    <w:p w:rsidR="00BA00E5" w:rsidRDefault="00BA00E5" w:rsidP="00BA00E5">
      <w:pPr>
        <w:ind w:firstLine="708"/>
      </w:pPr>
    </w:p>
    <w:p w:rsidR="00365F04" w:rsidRPr="00BA00E5" w:rsidRDefault="00BA00E5" w:rsidP="00BA00E5">
      <w:pPr>
        <w:tabs>
          <w:tab w:val="left" w:pos="840"/>
        </w:tabs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BA00E5" w:rsidRPr="00BA00E5" w:rsidRDefault="00BA00E5" w:rsidP="00BA00E5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8 КЛАСС</w:t>
      </w:r>
    </w:p>
    <w:tbl>
      <w:tblPr>
        <w:tblW w:w="7988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6285"/>
      </w:tblGrid>
      <w:tr w:rsidR="00BA00E5" w:rsidRPr="004E67A8" w:rsidTr="00FD0457">
        <w:trPr>
          <w:trHeight w:val="918"/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6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основные виды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их элементы, пользоваться их свой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ствами при решении геометрических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средней линии треугольника и трапеции, применять их свойства при реше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нии геометрических задач. Пользоваться теоре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мой Фалеса и теоремой о пропорциональных отрезках, применять их для решения практических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признаки подобия треугольников в решении геометрических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чах, самостоятельно делать чертёж и находить соответствующие длины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BA00E5" w:rsidRPr="00BA00E5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6.9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описанного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ника, применять свойства описанного четырёх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угольника при решении задач</w:t>
            </w:r>
          </w:p>
        </w:tc>
      </w:tr>
      <w:tr w:rsidR="00BA00E5" w:rsidRPr="004E67A8" w:rsidTr="00FD0457">
        <w:trPr>
          <w:trHeight w:val="52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6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тригонометрии (пользуясь, где необходимо, калькулятором)</w:t>
            </w:r>
          </w:p>
        </w:tc>
      </w:tr>
    </w:tbl>
    <w:p w:rsidR="00365F04" w:rsidRPr="00BA00E5" w:rsidRDefault="00365F04">
      <w:pPr>
        <w:rPr>
          <w:lang w:val="ru-RU"/>
        </w:rPr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A09" w:rsidRDefault="00667A09">
      <w:pPr>
        <w:rPr>
          <w:lang w:val="ru-RU"/>
        </w:rPr>
      </w:pPr>
      <w:bookmarkStart w:id="21" w:name="block-2922166"/>
      <w:bookmarkEnd w:id="19"/>
    </w:p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667A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tbl>
      <w:tblPr>
        <w:tblW w:w="892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226"/>
      </w:tblGrid>
      <w:tr w:rsidR="00667A09" w:rsidRPr="00667A09" w:rsidTr="0082037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2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7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Четырёхугольники. Параллелограмм, его признаки и свойства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Прямоугольник, ромб, квадрат, их признаки и свойства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Метод удвоения медианы. Центральная симметрия. Теорема Фалеса и теорема о про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порциональных отрезках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Средние линии треугольника и трапеции. Центр масс треугольника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Подобие треугольников, коэффициент подобия. Признаки подобия треугольников. При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менение подобия при решении практических задач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Формулы для площади треугольника, параллелограмма, ромба и трапеции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косинус, тангенс острого угла прямоугольного треугольника. Основное тригоно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метрическое тождество. Тригонометрические функции углов в 30°, 45° и 60°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центральные углы, угол между касательной и хордой. Углы между хор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дами и секущими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описанные четырёхугольники</w:t>
            </w:r>
          </w:p>
        </w:tc>
      </w:tr>
      <w:tr w:rsidR="00667A09" w:rsidRPr="004E67A8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Взаимное расположение двух окружностей. Касание окружностей. Общие касательные к двум окружностям</w:t>
            </w:r>
          </w:p>
        </w:tc>
      </w:tr>
    </w:tbl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667A09" w:rsidRDefault="00667A09" w:rsidP="00667A09">
      <w:pPr>
        <w:rPr>
          <w:lang w:val="ru-RU"/>
        </w:rPr>
      </w:pPr>
    </w:p>
    <w:p w:rsidR="00667A09" w:rsidRDefault="00667A09" w:rsidP="00667A09">
      <w:pPr>
        <w:rPr>
          <w:lang w:val="ru-RU"/>
        </w:rPr>
      </w:pPr>
    </w:p>
    <w:p w:rsidR="00365F04" w:rsidRPr="00667A09" w:rsidRDefault="00365F04" w:rsidP="00667A09">
      <w:pPr>
        <w:rPr>
          <w:lang w:val="ru-RU"/>
        </w:rPr>
        <w:sectPr w:rsidR="00365F04" w:rsidRPr="00667A09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957360" w:rsidRPr="00BA00E5" w:rsidRDefault="00957360">
      <w:pPr>
        <w:rPr>
          <w:lang w:val="ru-RU"/>
        </w:rPr>
      </w:pPr>
    </w:p>
    <w:sectPr w:rsidR="00957360" w:rsidRPr="00BA00E5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D4" w:rsidRDefault="00E92BD4" w:rsidP="00BA00E5">
      <w:pPr>
        <w:spacing w:after="0" w:line="240" w:lineRule="auto"/>
      </w:pPr>
      <w:r>
        <w:separator/>
      </w:r>
    </w:p>
  </w:endnote>
  <w:endnote w:type="continuationSeparator" w:id="0">
    <w:p w:rsidR="00E92BD4" w:rsidRDefault="00E92BD4" w:rsidP="00B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D4" w:rsidRDefault="00E92BD4" w:rsidP="00BA00E5">
      <w:pPr>
        <w:spacing w:after="0" w:line="240" w:lineRule="auto"/>
      </w:pPr>
      <w:r>
        <w:separator/>
      </w:r>
    </w:p>
  </w:footnote>
  <w:footnote w:type="continuationSeparator" w:id="0">
    <w:p w:rsidR="00E92BD4" w:rsidRDefault="00E92BD4" w:rsidP="00BA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04"/>
    <w:rsid w:val="000C1467"/>
    <w:rsid w:val="000F1BA5"/>
    <w:rsid w:val="00160A59"/>
    <w:rsid w:val="00284231"/>
    <w:rsid w:val="003364DC"/>
    <w:rsid w:val="00361249"/>
    <w:rsid w:val="00365F04"/>
    <w:rsid w:val="004E3E75"/>
    <w:rsid w:val="004E67A8"/>
    <w:rsid w:val="004F0B06"/>
    <w:rsid w:val="00636CDD"/>
    <w:rsid w:val="00642EA8"/>
    <w:rsid w:val="00667A09"/>
    <w:rsid w:val="007F1BE1"/>
    <w:rsid w:val="00820378"/>
    <w:rsid w:val="00890DC4"/>
    <w:rsid w:val="00957360"/>
    <w:rsid w:val="00997846"/>
    <w:rsid w:val="00BA00E5"/>
    <w:rsid w:val="00BF7C4F"/>
    <w:rsid w:val="00D42DD5"/>
    <w:rsid w:val="00D8143E"/>
    <w:rsid w:val="00E92BD4"/>
    <w:rsid w:val="00E9723E"/>
    <w:rsid w:val="00EA6D88"/>
    <w:rsid w:val="00EB0ED4"/>
    <w:rsid w:val="00F82A37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145D"/>
  <w15:docId w15:val="{73B7DA62-4196-4EBB-BC3A-1331B684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A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d452" TargetMode="External"/><Relationship Id="rId26" Type="http://schemas.openxmlformats.org/officeDocument/2006/relationships/hyperlink" Target="https://m.edsoo.ru/7f4354a4" TargetMode="External"/><Relationship Id="rId39" Type="http://schemas.openxmlformats.org/officeDocument/2006/relationships/hyperlink" Target="https://m.edsoo.ru/7f430f44" TargetMode="External"/><Relationship Id="rId21" Type="http://schemas.openxmlformats.org/officeDocument/2006/relationships/hyperlink" Target="https://m.edsoo.ru/7f42d862" TargetMode="External"/><Relationship Id="rId34" Type="http://schemas.openxmlformats.org/officeDocument/2006/relationships/hyperlink" Target="https://m.edsoo.ru/7f42fd38" TargetMode="External"/><Relationship Id="rId42" Type="http://schemas.openxmlformats.org/officeDocument/2006/relationships/hyperlink" Target="https://m.edsoo.ru/7f4315c0" TargetMode="External"/><Relationship Id="rId47" Type="http://schemas.openxmlformats.org/officeDocument/2006/relationships/hyperlink" Target="https://m.edsoo.ru/7f432736" TargetMode="External"/><Relationship Id="rId50" Type="http://schemas.openxmlformats.org/officeDocument/2006/relationships/hyperlink" Target="https://m.edsoo.ru/7f42ee1a" TargetMode="External"/><Relationship Id="rId55" Type="http://schemas.openxmlformats.org/officeDocument/2006/relationships/hyperlink" Target="https://m.edsoo.ru/7f42fef0" TargetMode="External"/><Relationship Id="rId63" Type="http://schemas.openxmlformats.org/officeDocument/2006/relationships/hyperlink" Target="https://m.edsoo.ru/7f4301f2" TargetMode="External"/><Relationship Id="rId68" Type="http://schemas.openxmlformats.org/officeDocument/2006/relationships/hyperlink" Target="https://m.edsoo.ru/7f42cb88" TargetMode="External"/><Relationship Id="rId76" Type="http://schemas.openxmlformats.org/officeDocument/2006/relationships/hyperlink" Target="https://m.edsoo.ru/7f434572" TargetMode="External"/><Relationship Id="rId84" Type="http://schemas.openxmlformats.org/officeDocument/2006/relationships/hyperlink" Target="https://m.edsoo.ru/7f43785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2c9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35648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2e0be" TargetMode="External"/><Relationship Id="rId32" Type="http://schemas.openxmlformats.org/officeDocument/2006/relationships/hyperlink" Target="https://m.edsoo.ru/7f435ed6" TargetMode="External"/><Relationship Id="rId37" Type="http://schemas.openxmlformats.org/officeDocument/2006/relationships/hyperlink" Target="https://m.edsoo.ru/7f4308e6" TargetMode="External"/><Relationship Id="rId40" Type="http://schemas.openxmlformats.org/officeDocument/2006/relationships/hyperlink" Target="https://m.edsoo.ru/7f430f44" TargetMode="External"/><Relationship Id="rId45" Type="http://schemas.openxmlformats.org/officeDocument/2006/relationships/hyperlink" Target="https://m.edsoo.ru/7f43259c" TargetMode="External"/><Relationship Id="rId53" Type="http://schemas.openxmlformats.org/officeDocument/2006/relationships/hyperlink" Target="https://m.edsoo.ru/7f42f3f6" TargetMode="External"/><Relationship Id="rId58" Type="http://schemas.openxmlformats.org/officeDocument/2006/relationships/hyperlink" Target="https://m.edsoo.ru/7f43c3d0" TargetMode="External"/><Relationship Id="rId66" Type="http://schemas.openxmlformats.org/officeDocument/2006/relationships/hyperlink" Target="https://m.edsoo.ru/7f42c692" TargetMode="External"/><Relationship Id="rId74" Type="http://schemas.openxmlformats.org/officeDocument/2006/relationships/hyperlink" Target="https://m.edsoo.ru/7f434bbc" TargetMode="External"/><Relationship Id="rId79" Type="http://schemas.openxmlformats.org/officeDocument/2006/relationships/hyperlink" Target="https://m.edsoo.ru/7f4371a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2f75c" TargetMode="External"/><Relationship Id="rId82" Type="http://schemas.openxmlformats.org/officeDocument/2006/relationships/hyperlink" Target="https://m.edsoo.ru/7f4376b4" TargetMode="External"/><Relationship Id="rId19" Type="http://schemas.openxmlformats.org/officeDocument/2006/relationships/hyperlink" Target="https://m.edsoo.ru/7f42ea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d26" TargetMode="External"/><Relationship Id="rId27" Type="http://schemas.openxmlformats.org/officeDocument/2006/relationships/hyperlink" Target="https://m.edsoo.ru/7f436098" TargetMode="External"/><Relationship Id="rId30" Type="http://schemas.openxmlformats.org/officeDocument/2006/relationships/hyperlink" Target="https://m.edsoo.ru/7f435648" TargetMode="External"/><Relationship Id="rId35" Type="http://schemas.openxmlformats.org/officeDocument/2006/relationships/hyperlink" Target="https://m.edsoo.ru/7f42ec80" TargetMode="External"/><Relationship Id="rId43" Type="http://schemas.openxmlformats.org/officeDocument/2006/relationships/hyperlink" Target="https://m.edsoo.ru/7f4318c2" TargetMode="External"/><Relationship Id="rId48" Type="http://schemas.openxmlformats.org/officeDocument/2006/relationships/hyperlink" Target="https://m.edsoo.ru/7f431d36" TargetMode="External"/><Relationship Id="rId56" Type="http://schemas.openxmlformats.org/officeDocument/2006/relationships/hyperlink" Target="https://m.edsoo.ru/7f430076" TargetMode="External"/><Relationship Id="rId64" Type="http://schemas.openxmlformats.org/officeDocument/2006/relationships/hyperlink" Target="https://m.edsoo.ru/7f43d6d6" TargetMode="External"/><Relationship Id="rId69" Type="http://schemas.openxmlformats.org/officeDocument/2006/relationships/hyperlink" Target="https://m.edsoo.ru/7f42cd2c" TargetMode="External"/><Relationship Id="rId77" Type="http://schemas.openxmlformats.org/officeDocument/2006/relationships/hyperlink" Target="https://m.edsoo.ru/7f434d38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ee1a" TargetMode="External"/><Relationship Id="rId72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3736c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e262" TargetMode="External"/><Relationship Id="rId33" Type="http://schemas.openxmlformats.org/officeDocument/2006/relationships/hyperlink" Target="https://m.edsoo.ru/7f42fd38" TargetMode="External"/><Relationship Id="rId38" Type="http://schemas.openxmlformats.org/officeDocument/2006/relationships/hyperlink" Target="https://m.edsoo.ru/7f430a8a" TargetMode="External"/><Relationship Id="rId46" Type="http://schemas.openxmlformats.org/officeDocument/2006/relationships/hyperlink" Target="https://m.edsoo.ru/7f432736" TargetMode="External"/><Relationship Id="rId59" Type="http://schemas.openxmlformats.org/officeDocument/2006/relationships/hyperlink" Target="https://m.edsoo.ru/7f4328c6" TargetMode="External"/><Relationship Id="rId67" Type="http://schemas.openxmlformats.org/officeDocument/2006/relationships/hyperlink" Target="https://m.edsoo.ru/7f42c840" TargetMode="External"/><Relationship Id="rId20" Type="http://schemas.openxmlformats.org/officeDocument/2006/relationships/hyperlink" Target="https://m.edsoo.ru/7f42d862" TargetMode="External"/><Relationship Id="rId41" Type="http://schemas.openxmlformats.org/officeDocument/2006/relationships/hyperlink" Target="https://m.edsoo.ru/7f43128c" TargetMode="External"/><Relationship Id="rId54" Type="http://schemas.openxmlformats.org/officeDocument/2006/relationships/hyperlink" Target="https://m.edsoo.ru/7f42f5a4" TargetMode="External"/><Relationship Id="rId62" Type="http://schemas.openxmlformats.org/officeDocument/2006/relationships/hyperlink" Target="https://m.edsoo.ru/7f42f8f6" TargetMode="External"/><Relationship Id="rId70" Type="http://schemas.openxmlformats.org/officeDocument/2006/relationships/hyperlink" Target="https://m.edsoo.ru/7f42c9e4" TargetMode="External"/><Relationship Id="rId75" Type="http://schemas.openxmlformats.org/officeDocument/2006/relationships/hyperlink" Target="https://m.edsoo.ru/7f4343e2" TargetMode="External"/><Relationship Id="rId83" Type="http://schemas.openxmlformats.org/officeDocument/2006/relationships/hyperlink" Target="https://m.edsoo.ru/7f436b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ded4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30382" TargetMode="External"/><Relationship Id="rId49" Type="http://schemas.openxmlformats.org/officeDocument/2006/relationships/hyperlink" Target="https://m.edsoo.ru/7f42ee1a" TargetMode="External"/><Relationship Id="rId57" Type="http://schemas.openxmlformats.org/officeDocument/2006/relationships/hyperlink" Target="https://m.edsoo.ru/7f43c54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599a" TargetMode="External"/><Relationship Id="rId44" Type="http://schemas.openxmlformats.org/officeDocument/2006/relationships/hyperlink" Target="https://m.edsoo.ru/7f431a20" TargetMode="External"/><Relationship Id="rId52" Type="http://schemas.openxmlformats.org/officeDocument/2006/relationships/hyperlink" Target="https://m.edsoo.ru/7f42f158" TargetMode="External"/><Relationship Id="rId60" Type="http://schemas.openxmlformats.org/officeDocument/2006/relationships/hyperlink" Target="https://m.edsoo.ru/7f432b6e" TargetMode="External"/><Relationship Id="rId65" Type="http://schemas.openxmlformats.org/officeDocument/2006/relationships/hyperlink" Target="https://m.edsoo.ru/7f43d6d6" TargetMode="External"/><Relationship Id="rId73" Type="http://schemas.openxmlformats.org/officeDocument/2006/relationships/hyperlink" Target="https://m.edsoo.ru/7f433d84" TargetMode="External"/><Relationship Id="rId78" Type="http://schemas.openxmlformats.org/officeDocument/2006/relationships/hyperlink" Target="https://m.edsoo.ru/7f434eb4" TargetMode="External"/><Relationship Id="rId81" Type="http://schemas.openxmlformats.org/officeDocument/2006/relationships/hyperlink" Target="https://m.edsoo.ru/7f437510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B073-C978-47AF-A139-14EF4470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2025-09-29T15:54:00Z</dcterms:created>
  <dcterms:modified xsi:type="dcterms:W3CDTF">2025-09-30T07:23:00Z</dcterms:modified>
</cp:coreProperties>
</file>