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18" w:rsidRDefault="00962F18" w:rsidP="00962F18">
      <w:pPr>
        <w:jc w:val="center"/>
        <w:rPr>
          <w:rStyle w:val="fontstyle01"/>
        </w:rPr>
      </w:pPr>
      <w:r>
        <w:rPr>
          <w:rStyle w:val="fontstyle01"/>
        </w:rPr>
        <w:t xml:space="preserve">Анализ </w:t>
      </w:r>
      <w:r w:rsidR="006B2590">
        <w:rPr>
          <w:rStyle w:val="fontstyle01"/>
        </w:rPr>
        <w:t>результатов исследования уровня</w:t>
      </w:r>
      <w:r w:rsidR="006B2590">
        <w:rPr>
          <w:b/>
          <w:bCs/>
          <w:color w:val="000000"/>
        </w:rPr>
        <w:br/>
      </w:r>
      <w:r w:rsidR="006B2590">
        <w:rPr>
          <w:rStyle w:val="fontstyle01"/>
        </w:rPr>
        <w:t xml:space="preserve">функциональной грамотности обучающихся 8 классов </w:t>
      </w:r>
      <w:r>
        <w:rPr>
          <w:rStyle w:val="fontstyle01"/>
        </w:rPr>
        <w:t>МБОУ Мечетинской СОШ Зерноградского района</w:t>
      </w:r>
    </w:p>
    <w:p w:rsidR="006D543A" w:rsidRPr="00A419A4" w:rsidRDefault="006B2590" w:rsidP="006D543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b/>
          <w:bCs/>
          <w:color w:val="000000"/>
        </w:rPr>
        <w:br/>
      </w:r>
      <w:r w:rsidR="006D543A">
        <w:rPr>
          <w:rStyle w:val="fontstyle21"/>
        </w:rPr>
        <w:t>Функциональная грамотность</w:t>
      </w:r>
      <w:r>
        <w:rPr>
          <w:rStyle w:val="fontstyle31"/>
        </w:rPr>
        <w:t xml:space="preserve"> </w:t>
      </w:r>
      <w:r>
        <w:rPr>
          <w:rStyle w:val="fontstyle41"/>
        </w:rPr>
        <w:t xml:space="preserve">- </w:t>
      </w:r>
      <w:r>
        <w:rPr>
          <w:rStyle w:val="fontstyle31"/>
        </w:rPr>
        <w:t>способность человека вступать в отношения с</w:t>
      </w:r>
      <w:r>
        <w:rPr>
          <w:color w:val="000000"/>
        </w:rPr>
        <w:br/>
      </w:r>
      <w:r>
        <w:rPr>
          <w:rStyle w:val="fontstyle31"/>
        </w:rPr>
        <w:t>внешней средой и максимально быстро адаптироваться и функционировать в ней. В</w:t>
      </w:r>
      <w:r>
        <w:rPr>
          <w:color w:val="000000"/>
        </w:rPr>
        <w:br/>
      </w:r>
      <w:r>
        <w:rPr>
          <w:rStyle w:val="fontstyle31"/>
        </w:rPr>
        <w:t>отличие от элементарной грамотности как способности личности читать, понимать,</w:t>
      </w:r>
      <w:r>
        <w:rPr>
          <w:color w:val="000000"/>
        </w:rPr>
        <w:br/>
      </w:r>
      <w:r>
        <w:rPr>
          <w:rStyle w:val="fontstyle31"/>
        </w:rPr>
        <w:t>составлять короткие тексты и осуществлять простейшие арифметические действия, ФГ</w:t>
      </w:r>
      <w:r>
        <w:rPr>
          <w:color w:val="000000"/>
        </w:rPr>
        <w:br/>
      </w:r>
      <w:r>
        <w:rPr>
          <w:rStyle w:val="fontstyle31"/>
        </w:rPr>
        <w:t>есть уровень знаний, умений и навыков, обеспечивающий нормальное функционирование</w:t>
      </w:r>
      <w:r>
        <w:rPr>
          <w:color w:val="000000"/>
        </w:rPr>
        <w:br/>
      </w:r>
      <w:r>
        <w:rPr>
          <w:rStyle w:val="fontstyle31"/>
        </w:rPr>
        <w:t>личности в системе социальных отношений, который считается минимально</w:t>
      </w:r>
      <w:r>
        <w:rPr>
          <w:color w:val="000000"/>
        </w:rPr>
        <w:br/>
      </w:r>
      <w:r>
        <w:rPr>
          <w:rStyle w:val="fontstyle31"/>
        </w:rPr>
        <w:t>необходимым для осуществления жизнедеятельности личности в конкретной культурной</w:t>
      </w:r>
      <w:r>
        <w:rPr>
          <w:color w:val="000000"/>
        </w:rPr>
        <w:br/>
      </w:r>
      <w:r w:rsidR="00962F18">
        <w:rPr>
          <w:rStyle w:val="fontstyle31"/>
        </w:rPr>
        <w:t>среде</w:t>
      </w:r>
      <w:r>
        <w:rPr>
          <w:rStyle w:val="fontstyle31"/>
        </w:rPr>
        <w:t>.</w:t>
      </w:r>
      <w:r>
        <w:rPr>
          <w:color w:val="000000"/>
        </w:rPr>
        <w:br/>
      </w:r>
      <w:r w:rsidR="006D543A">
        <w:rPr>
          <w:rStyle w:val="fontstyle21"/>
        </w:rPr>
        <w:t>Читательская грамотность</w:t>
      </w:r>
      <w:r>
        <w:rPr>
          <w:rStyle w:val="fontstyle31"/>
        </w:rPr>
        <w:t xml:space="preserve"> - способность человека понимать, использовать,</w:t>
      </w:r>
      <w:r>
        <w:rPr>
          <w:color w:val="000000"/>
        </w:rPr>
        <w:br/>
      </w:r>
      <w:r>
        <w:rPr>
          <w:rStyle w:val="fontstyle31"/>
        </w:rPr>
        <w:t>оценивать тексты, размышлять о них и заниматься чтением для того, чтобы достигать</w:t>
      </w:r>
      <w:r>
        <w:rPr>
          <w:color w:val="000000"/>
        </w:rPr>
        <w:br/>
      </w:r>
      <w:r>
        <w:rPr>
          <w:rStyle w:val="fontstyle31"/>
        </w:rPr>
        <w:t>своих целей, расширять свои знания и возможности,</w:t>
      </w:r>
      <w:r w:rsidR="00962F18">
        <w:rPr>
          <w:rStyle w:val="fontstyle31"/>
        </w:rPr>
        <w:t xml:space="preserve"> участвовать в социальной жизни</w:t>
      </w:r>
      <w:r>
        <w:rPr>
          <w:rStyle w:val="fontstyle31"/>
        </w:rPr>
        <w:t>.</w:t>
      </w:r>
      <w:r>
        <w:rPr>
          <w:color w:val="000000"/>
        </w:rPr>
        <w:br/>
      </w:r>
      <w:r>
        <w:rPr>
          <w:rStyle w:val="fontstyle21"/>
        </w:rPr>
        <w:t>Естественно-научная грамотнос</w:t>
      </w:r>
      <w:r w:rsidR="006D543A">
        <w:rPr>
          <w:rStyle w:val="fontstyle01"/>
        </w:rPr>
        <w:t>ть</w:t>
      </w:r>
      <w:r>
        <w:rPr>
          <w:rStyle w:val="fontstyle31"/>
        </w:rPr>
        <w:t xml:space="preserve"> – это способность человека занимать активную</w:t>
      </w:r>
      <w:r>
        <w:rPr>
          <w:color w:val="000000"/>
        </w:rPr>
        <w:br/>
      </w:r>
      <w:r>
        <w:rPr>
          <w:rStyle w:val="fontstyle31"/>
        </w:rPr>
        <w:t>гражданскую позицию по вопросам, связанным с естественными науками, и его</w:t>
      </w:r>
      <w:r>
        <w:rPr>
          <w:color w:val="000000"/>
        </w:rPr>
        <w:br/>
      </w:r>
      <w:r>
        <w:rPr>
          <w:rStyle w:val="fontstyle31"/>
        </w:rPr>
        <w:t>готовность интересоваться естественнонаучными идеями. Естественно-научно грамотный</w:t>
      </w:r>
      <w:r>
        <w:rPr>
          <w:color w:val="000000"/>
        </w:rPr>
        <w:br/>
      </w:r>
      <w:r>
        <w:rPr>
          <w:rStyle w:val="fontstyle31"/>
        </w:rPr>
        <w:t>человек стремится участвовать в аргументированном обсуждении проблем, относящихся к</w:t>
      </w:r>
      <w:r>
        <w:rPr>
          <w:color w:val="000000"/>
        </w:rPr>
        <w:br/>
      </w:r>
      <w:r>
        <w:rPr>
          <w:rStyle w:val="fontstyle31"/>
        </w:rPr>
        <w:t>естественным наукам и технологиям, что требует от него следующих компетенций:</w:t>
      </w:r>
      <w:r>
        <w:rPr>
          <w:color w:val="000000"/>
        </w:rPr>
        <w:br/>
      </w:r>
      <w:r>
        <w:rPr>
          <w:rStyle w:val="fontstyle31"/>
        </w:rPr>
        <w:t>научно объяснять явления, оценивать и планировать научные исследования, научно</w:t>
      </w:r>
      <w:r>
        <w:rPr>
          <w:color w:val="000000"/>
        </w:rPr>
        <w:br/>
      </w:r>
      <w:r>
        <w:rPr>
          <w:rStyle w:val="fontstyle31"/>
        </w:rPr>
        <w:t>интерпретировать данные и доказательства.</w:t>
      </w:r>
      <w:r>
        <w:rPr>
          <w:color w:val="000000"/>
        </w:rPr>
        <w:br/>
      </w:r>
      <w:r w:rsidR="006D543A">
        <w:rPr>
          <w:rStyle w:val="fontstyle21"/>
        </w:rPr>
        <w:t>Математическая грамотность</w:t>
      </w:r>
      <w:r>
        <w:rPr>
          <w:rStyle w:val="fontstyle31"/>
        </w:rPr>
        <w:t xml:space="preserve"> – это способность индивидуума проводить</w:t>
      </w:r>
      <w:r>
        <w:rPr>
          <w:color w:val="000000"/>
        </w:rPr>
        <w:br/>
      </w:r>
      <w:r>
        <w:rPr>
          <w:rStyle w:val="fontstyle31"/>
        </w:rPr>
        <w:t>математические рассуждения и формулировать, применять, интерпретировать математику</w:t>
      </w:r>
      <w:r>
        <w:rPr>
          <w:color w:val="000000"/>
        </w:rPr>
        <w:br/>
      </w:r>
      <w:r>
        <w:rPr>
          <w:rStyle w:val="fontstyle31"/>
        </w:rPr>
        <w:t>для решения проблем в разнообразных контекстах реального мира.</w:t>
      </w:r>
      <w:r>
        <w:rPr>
          <w:color w:val="000000"/>
        </w:rPr>
        <w:br/>
      </w:r>
      <w:r w:rsidR="006D543A" w:rsidRPr="00A419A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Финансовая грамотность</w:t>
      </w:r>
      <w:r w:rsidR="006D543A" w:rsidRPr="00A419A4">
        <w:rPr>
          <w:rFonts w:ascii="Times New Roman" w:hAnsi="Times New Roman" w:cs="Times New Roman"/>
          <w:bCs/>
          <w:color w:val="000000"/>
          <w:sz w:val="24"/>
          <w:szCs w:val="24"/>
        </w:rPr>
        <w:t> — это знание и понимание финансовых понятий и финансовых рисков. 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6D543A" w:rsidRPr="00A419A4" w:rsidRDefault="006D543A" w:rsidP="006D543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19A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Креативное мышление</w:t>
      </w:r>
      <w:r w:rsidRPr="00A419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 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6D543A" w:rsidRPr="006D543A" w:rsidRDefault="006D543A" w:rsidP="006D543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19A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Глобальные компетенции</w:t>
      </w:r>
      <w:r w:rsidRPr="00A419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 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ния к человеческому достоинству.</w:t>
      </w:r>
    </w:p>
    <w:p w:rsidR="00962F18" w:rsidRDefault="00962F18" w:rsidP="00962F18">
      <w:pPr>
        <w:jc w:val="both"/>
        <w:rPr>
          <w:rStyle w:val="fontstyle01"/>
        </w:rPr>
      </w:pPr>
    </w:p>
    <w:p w:rsidR="00186881" w:rsidRDefault="006B2590" w:rsidP="0036484B">
      <w:pPr>
        <w:pStyle w:val="a3"/>
        <w:ind w:left="0"/>
        <w:jc w:val="both"/>
        <w:rPr>
          <w:rStyle w:val="fontstyle31"/>
        </w:rPr>
      </w:pPr>
      <w:r>
        <w:rPr>
          <w:rStyle w:val="fontstyle01"/>
        </w:rPr>
        <w:t>Общая характеристика диагностической работы в рамках исследования уровня</w:t>
      </w:r>
      <w:r w:rsidR="00186881">
        <w:rPr>
          <w:b/>
          <w:bCs/>
          <w:color w:val="000000"/>
        </w:rPr>
        <w:t xml:space="preserve"> </w:t>
      </w:r>
      <w:r>
        <w:rPr>
          <w:rStyle w:val="fontstyle01"/>
        </w:rPr>
        <w:t>функци</w:t>
      </w:r>
      <w:r w:rsidR="00962F18">
        <w:rPr>
          <w:rStyle w:val="fontstyle01"/>
        </w:rPr>
        <w:t xml:space="preserve">ональной грамотности учащихся 8 </w:t>
      </w:r>
      <w:r>
        <w:rPr>
          <w:rStyle w:val="fontstyle01"/>
        </w:rPr>
        <w:t>классов</w:t>
      </w:r>
      <w:r w:rsidRPr="00186881">
        <w:rPr>
          <w:b/>
          <w:bCs/>
          <w:color w:val="000000"/>
        </w:rPr>
        <w:br/>
      </w:r>
      <w:r w:rsidR="0036484B">
        <w:rPr>
          <w:rStyle w:val="fontstyle31"/>
        </w:rPr>
        <w:t xml:space="preserve">               </w:t>
      </w:r>
      <w:r>
        <w:rPr>
          <w:rStyle w:val="fontstyle31"/>
        </w:rPr>
        <w:t>Исследование уровня функциональной грамотности обучающихся 8 классов</w:t>
      </w:r>
      <w:r w:rsidRPr="00186881">
        <w:rPr>
          <w:color w:val="000000"/>
        </w:rPr>
        <w:br/>
      </w:r>
      <w:r w:rsidR="00571622">
        <w:rPr>
          <w:rStyle w:val="fontstyle31"/>
        </w:rPr>
        <w:t xml:space="preserve">МБОУ Мечетинской СОШ </w:t>
      </w:r>
      <w:r>
        <w:rPr>
          <w:rStyle w:val="fontstyle31"/>
        </w:rPr>
        <w:t xml:space="preserve"> прошли в </w:t>
      </w:r>
      <w:r w:rsidR="00571622">
        <w:rPr>
          <w:rStyle w:val="fontstyle31"/>
        </w:rPr>
        <w:t>декабре 2021</w:t>
      </w:r>
      <w:r>
        <w:rPr>
          <w:rStyle w:val="fontstyle31"/>
        </w:rPr>
        <w:t xml:space="preserve"> года в соответствии с письмом</w:t>
      </w:r>
      <w:r w:rsidR="00186881" w:rsidRPr="00186881">
        <w:rPr>
          <w:rStyle w:val="fontstyle31"/>
        </w:rPr>
        <w:t xml:space="preserve"> министерства общего и профессионального образования Ростовской области от 20.09.2021 № 14987 и № 14987.1 «План мероприятий, направленных на формирование и оценку функциональной грамотности обучающихся общеобразовательных организаций Ростовской области, на 2021-2022 учебный год» и приказа управления образования Администрации Зерноградского района Ростовской области от 29.09.2021 №405 «Об утверждении плана-графика «дорожной карты» по формированию и оценке </w:t>
      </w:r>
      <w:r w:rsidR="00186881" w:rsidRPr="00186881">
        <w:rPr>
          <w:rStyle w:val="fontstyle31"/>
        </w:rPr>
        <w:lastRenderedPageBreak/>
        <w:t>функциональной грамотности обучающихся в общеобразовательных организациях Зерноградского района в 2021-2022 учебном году</w:t>
      </w:r>
      <w:r>
        <w:rPr>
          <w:rStyle w:val="fontstyle31"/>
        </w:rPr>
        <w:t>. Исследование проводилось в форме диагностических</w:t>
      </w:r>
      <w:r w:rsidR="00186881" w:rsidRPr="00186881">
        <w:rPr>
          <w:color w:val="000000"/>
        </w:rPr>
        <w:t xml:space="preserve"> </w:t>
      </w:r>
      <w:r>
        <w:rPr>
          <w:rStyle w:val="fontstyle31"/>
        </w:rPr>
        <w:t>работ</w:t>
      </w:r>
      <w:r w:rsidR="00186881">
        <w:rPr>
          <w:rStyle w:val="fontstyle31"/>
        </w:rPr>
        <w:t>.</w:t>
      </w:r>
      <w:r>
        <w:rPr>
          <w:rStyle w:val="fontstyle31"/>
        </w:rPr>
        <w:t xml:space="preserve"> </w:t>
      </w:r>
    </w:p>
    <w:p w:rsidR="00A22A20" w:rsidRDefault="006B2590" w:rsidP="006D543A">
      <w:pPr>
        <w:pStyle w:val="a3"/>
        <w:spacing w:after="0" w:line="240" w:lineRule="auto"/>
        <w:ind w:left="0" w:firstLine="357"/>
        <w:jc w:val="both"/>
        <w:rPr>
          <w:rStyle w:val="fontstyle31"/>
        </w:rPr>
      </w:pPr>
      <w:r>
        <w:rPr>
          <w:rStyle w:val="fontstyle21"/>
        </w:rPr>
        <w:t xml:space="preserve">Цель проведения </w:t>
      </w:r>
      <w:r>
        <w:rPr>
          <w:rStyle w:val="fontstyle31"/>
        </w:rPr>
        <w:t>ДР по функциональной грамотности – оценить уровень</w:t>
      </w:r>
      <w:r w:rsidRPr="00186881">
        <w:rPr>
          <w:color w:val="000000"/>
        </w:rPr>
        <w:br/>
      </w:r>
      <w:proofErr w:type="spellStart"/>
      <w:r>
        <w:rPr>
          <w:rStyle w:val="fontstyle31"/>
        </w:rPr>
        <w:t>сформированности</w:t>
      </w:r>
      <w:proofErr w:type="spellEnd"/>
      <w:r>
        <w:rPr>
          <w:rStyle w:val="fontstyle31"/>
        </w:rPr>
        <w:t xml:space="preserve"> у учащихся читательской грамотнос</w:t>
      </w:r>
      <w:r w:rsidR="00BF4C7B">
        <w:rPr>
          <w:rStyle w:val="fontstyle31"/>
        </w:rPr>
        <w:t>ти</w:t>
      </w:r>
      <w:r>
        <w:rPr>
          <w:rStyle w:val="fontstyle31"/>
        </w:rPr>
        <w:t>,</w:t>
      </w:r>
      <w:r w:rsidRPr="00186881">
        <w:rPr>
          <w:color w:val="000000"/>
        </w:rPr>
        <w:br/>
      </w:r>
      <w:r>
        <w:rPr>
          <w:rStyle w:val="fontstyle31"/>
        </w:rPr>
        <w:t>естественнона</w:t>
      </w:r>
      <w:r w:rsidR="00BF4C7B">
        <w:rPr>
          <w:rStyle w:val="fontstyle31"/>
        </w:rPr>
        <w:t>учной грамотности, математической грамотности, фи</w:t>
      </w:r>
      <w:r w:rsidR="006D543A">
        <w:rPr>
          <w:rStyle w:val="fontstyle31"/>
        </w:rPr>
        <w:t>нансовой грамотности, глобальных компетенций</w:t>
      </w:r>
      <w:r w:rsidR="00BF4C7B">
        <w:rPr>
          <w:rStyle w:val="fontstyle31"/>
        </w:rPr>
        <w:t>, креативно</w:t>
      </w:r>
      <w:r w:rsidR="006D543A">
        <w:rPr>
          <w:rStyle w:val="fontstyle31"/>
        </w:rPr>
        <w:t>го мышления</w:t>
      </w:r>
      <w:r>
        <w:rPr>
          <w:rStyle w:val="fontstyle31"/>
        </w:rPr>
        <w:t xml:space="preserve"> как составля</w:t>
      </w:r>
      <w:r w:rsidR="00BF4C7B">
        <w:rPr>
          <w:rStyle w:val="fontstyle31"/>
        </w:rPr>
        <w:t>ющих функциональной грамотности.</w:t>
      </w:r>
      <w:r w:rsidRPr="00186881">
        <w:rPr>
          <w:color w:val="000000"/>
        </w:rPr>
        <w:br/>
      </w:r>
      <w:r>
        <w:rPr>
          <w:rStyle w:val="fontstyle31"/>
        </w:rPr>
        <w:t xml:space="preserve">Методологической основой разработки заданий для формирования и оценки </w:t>
      </w:r>
      <w:r w:rsidR="00A22A20">
        <w:rPr>
          <w:rStyle w:val="fontstyle31"/>
        </w:rPr>
        <w:t>функциональной грамотности</w:t>
      </w:r>
      <w:r>
        <w:rPr>
          <w:rStyle w:val="fontstyle31"/>
        </w:rPr>
        <w:t xml:space="preserve"> выбрана концепция современн</w:t>
      </w:r>
      <w:r w:rsidR="006D543A">
        <w:rPr>
          <w:rStyle w:val="fontstyle31"/>
        </w:rPr>
        <w:t xml:space="preserve">ого международного исследования PISA </w:t>
      </w:r>
      <w:r>
        <w:rPr>
          <w:rStyle w:val="fontstyle31"/>
        </w:rPr>
        <w:t>(</w:t>
      </w:r>
      <w:proofErr w:type="spellStart"/>
      <w:r>
        <w:rPr>
          <w:rStyle w:val="fontstyle31"/>
        </w:rPr>
        <w:t>Programmefor</w:t>
      </w:r>
      <w:proofErr w:type="spellEnd"/>
      <w:r w:rsidR="006D543A">
        <w:rPr>
          <w:color w:val="000000"/>
        </w:rPr>
        <w:t xml:space="preserve"> </w:t>
      </w:r>
      <w:proofErr w:type="spellStart"/>
      <w:r w:rsidR="006D543A">
        <w:rPr>
          <w:rStyle w:val="fontstyle31"/>
        </w:rPr>
        <w:t>International</w:t>
      </w:r>
      <w:proofErr w:type="spellEnd"/>
      <w:r w:rsidR="006D543A">
        <w:rPr>
          <w:rStyle w:val="fontstyle31"/>
        </w:rPr>
        <w:t xml:space="preserve"> </w:t>
      </w:r>
      <w:proofErr w:type="spellStart"/>
      <w:r w:rsidR="006D543A">
        <w:rPr>
          <w:rStyle w:val="fontstyle31"/>
        </w:rPr>
        <w:t>Students</w:t>
      </w:r>
      <w:proofErr w:type="spellEnd"/>
      <w:r w:rsidR="006D543A">
        <w:rPr>
          <w:rStyle w:val="fontstyle31"/>
        </w:rPr>
        <w:t xml:space="preserve"> </w:t>
      </w:r>
      <w:proofErr w:type="spellStart"/>
      <w:r>
        <w:rPr>
          <w:rStyle w:val="fontstyle31"/>
        </w:rPr>
        <w:t>Assessment</w:t>
      </w:r>
      <w:proofErr w:type="spellEnd"/>
      <w:r>
        <w:rPr>
          <w:rStyle w:val="fontstyle31"/>
        </w:rPr>
        <w:t>).</w:t>
      </w:r>
      <w:r w:rsidRPr="00186881">
        <w:rPr>
          <w:color w:val="000000"/>
        </w:rPr>
        <w:br/>
      </w:r>
      <w:r>
        <w:rPr>
          <w:rStyle w:val="fontstyle31"/>
        </w:rPr>
        <w:t>Диагностика функциональной грамотности связана с выявлением уровня</w:t>
      </w:r>
      <w:r w:rsidRPr="00186881">
        <w:rPr>
          <w:color w:val="000000"/>
        </w:rPr>
        <w:br/>
      </w:r>
      <w:proofErr w:type="spellStart"/>
      <w:r w:rsidR="006D543A">
        <w:rPr>
          <w:rStyle w:val="fontstyle31"/>
        </w:rPr>
        <w:t>сформированности</w:t>
      </w:r>
      <w:proofErr w:type="spellEnd"/>
      <w:r w:rsidR="006D543A">
        <w:rPr>
          <w:rStyle w:val="fontstyle31"/>
        </w:rPr>
        <w:t xml:space="preserve"> компетенций</w:t>
      </w:r>
      <w:r>
        <w:rPr>
          <w:rStyle w:val="fontstyle31"/>
        </w:rPr>
        <w:t xml:space="preserve"> как способности мобилизовать знания, умения,</w:t>
      </w:r>
      <w:r w:rsidRPr="00186881">
        <w:rPr>
          <w:color w:val="000000"/>
        </w:rPr>
        <w:br/>
      </w:r>
      <w:r>
        <w:rPr>
          <w:rStyle w:val="fontstyle31"/>
        </w:rPr>
        <w:t>отношения и ценности при решении практических задач; проявлять рефлексивный подход</w:t>
      </w:r>
      <w:r w:rsidRPr="00186881">
        <w:rPr>
          <w:color w:val="000000"/>
        </w:rPr>
        <w:br/>
      </w:r>
      <w:r>
        <w:rPr>
          <w:rStyle w:val="fontstyle31"/>
        </w:rPr>
        <w:t>к процессу обучения и обеспечивать возможность взаимодействовать и действовать в</w:t>
      </w:r>
      <w:r w:rsidRPr="00186881">
        <w:rPr>
          <w:color w:val="000000"/>
        </w:rPr>
        <w:br/>
      </w:r>
      <w:r>
        <w:rPr>
          <w:rStyle w:val="fontstyle31"/>
        </w:rPr>
        <w:t xml:space="preserve">различных жизненных ситуациях, вырабатывая осознанную стратегию поведения. </w:t>
      </w:r>
    </w:p>
    <w:p w:rsidR="00A22A20" w:rsidRDefault="006B2590" w:rsidP="00186881">
      <w:pPr>
        <w:pStyle w:val="a3"/>
        <w:ind w:left="0" w:firstLine="360"/>
        <w:jc w:val="both"/>
        <w:rPr>
          <w:rStyle w:val="fontstyle31"/>
        </w:rPr>
      </w:pPr>
      <w:r>
        <w:rPr>
          <w:rStyle w:val="fontstyle31"/>
        </w:rPr>
        <w:t>Основой для разработки заданий являлись различные ситуации реальной жизни, как</w:t>
      </w:r>
      <w:r w:rsidRPr="00186881">
        <w:rPr>
          <w:color w:val="000000"/>
        </w:rPr>
        <w:br/>
      </w:r>
      <w:r>
        <w:rPr>
          <w:rStyle w:val="fontstyle31"/>
        </w:rPr>
        <w:t>правило, близкие и понятные обучающимся и требовавшие от них осознанного выбора</w:t>
      </w:r>
      <w:r w:rsidRPr="00186881">
        <w:rPr>
          <w:color w:val="000000"/>
        </w:rPr>
        <w:br/>
      </w:r>
      <w:r>
        <w:rPr>
          <w:rStyle w:val="fontstyle31"/>
        </w:rPr>
        <w:t>модели поведения. Задания включали в себя описание ситуации</w:t>
      </w:r>
      <w:r>
        <w:rPr>
          <w:rStyle w:val="fontstyle01"/>
        </w:rPr>
        <w:t xml:space="preserve">, </w:t>
      </w:r>
      <w:r>
        <w:rPr>
          <w:rStyle w:val="fontstyle31"/>
        </w:rPr>
        <w:t>представленной, как</w:t>
      </w:r>
      <w:r w:rsidRPr="00186881">
        <w:rPr>
          <w:color w:val="000000"/>
        </w:rPr>
        <w:br/>
      </w:r>
      <w:r>
        <w:rPr>
          <w:rStyle w:val="fontstyle31"/>
        </w:rPr>
        <w:t>правило, в проблемном ключе и могли содержать текст, графики, таблицы, а также</w:t>
      </w:r>
      <w:r w:rsidRPr="00186881">
        <w:rPr>
          <w:color w:val="000000"/>
        </w:rPr>
        <w:br/>
      </w:r>
      <w:r>
        <w:rPr>
          <w:rStyle w:val="fontstyle31"/>
        </w:rPr>
        <w:t>совокупность взаимосвязанных факторов и явлений, характеризующих определенный</w:t>
      </w:r>
      <w:r w:rsidRPr="00186881">
        <w:rPr>
          <w:color w:val="000000"/>
        </w:rPr>
        <w:br/>
      </w:r>
      <w:r>
        <w:rPr>
          <w:rStyle w:val="fontstyle31"/>
        </w:rPr>
        <w:t>этап, период или событие.</w:t>
      </w:r>
    </w:p>
    <w:p w:rsidR="00F7210A" w:rsidRDefault="006B2590" w:rsidP="00F7210A">
      <w:pPr>
        <w:pStyle w:val="a3"/>
        <w:ind w:left="0" w:firstLine="360"/>
        <w:jc w:val="both"/>
        <w:rPr>
          <w:rStyle w:val="fontstyle31"/>
        </w:rPr>
      </w:pPr>
      <w:r>
        <w:rPr>
          <w:rStyle w:val="fontstyle31"/>
        </w:rPr>
        <w:t xml:space="preserve"> Для заданий по всем видам грамотности были определены уровни сложности</w:t>
      </w:r>
      <w:r>
        <w:rPr>
          <w:color w:val="000000"/>
        </w:rPr>
        <w:br/>
      </w:r>
      <w:r>
        <w:rPr>
          <w:rStyle w:val="fontstyle31"/>
        </w:rPr>
        <w:t>познавательных действий. Выделены следующие познавательные уровни:</w:t>
      </w:r>
      <w:r>
        <w:rPr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 xml:space="preserve">Высокий. </w:t>
      </w:r>
      <w:r>
        <w:rPr>
          <w:rStyle w:val="fontstyle31"/>
        </w:rPr>
        <w:t>Анализировать сложную информацию или данные, обобщать или оценивать</w:t>
      </w:r>
      <w:r>
        <w:rPr>
          <w:color w:val="000000"/>
        </w:rPr>
        <w:br/>
      </w:r>
      <w:r>
        <w:rPr>
          <w:rStyle w:val="fontstyle31"/>
        </w:rPr>
        <w:t>доказательства, обосновывать, формулировать выводы, учитывая разные источники</w:t>
      </w:r>
      <w:r>
        <w:rPr>
          <w:color w:val="000000"/>
        </w:rPr>
        <w:br/>
      </w:r>
      <w:r>
        <w:rPr>
          <w:rStyle w:val="fontstyle31"/>
        </w:rPr>
        <w:t>информации, разрабатывать план или последовательность шагов, ведущих к решению</w:t>
      </w:r>
      <w:r>
        <w:rPr>
          <w:color w:val="000000"/>
        </w:rPr>
        <w:br/>
      </w:r>
      <w:r>
        <w:rPr>
          <w:rStyle w:val="fontstyle31"/>
        </w:rPr>
        <w:t>проблемы.</w:t>
      </w:r>
      <w:r>
        <w:rPr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 xml:space="preserve">Средний. </w:t>
      </w:r>
      <w:r>
        <w:rPr>
          <w:rStyle w:val="fontstyle31"/>
        </w:rPr>
        <w:t>Использовать и применять понятийное знание для описания или объяснения</w:t>
      </w:r>
      <w:r>
        <w:rPr>
          <w:color w:val="000000"/>
        </w:rPr>
        <w:br/>
      </w:r>
      <w:r>
        <w:rPr>
          <w:rStyle w:val="fontstyle31"/>
        </w:rPr>
        <w:t>явлений, выбирать соответствующие процедуры, предполагающие два шага или более,</w:t>
      </w:r>
      <w:r>
        <w:rPr>
          <w:color w:val="000000"/>
        </w:rPr>
        <w:br/>
      </w:r>
      <w:r>
        <w:rPr>
          <w:rStyle w:val="fontstyle31"/>
        </w:rPr>
        <w:t>интерпретировать или использовать простые наборы данных в виде таблиц или графиков.</w:t>
      </w:r>
      <w:r>
        <w:rPr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 xml:space="preserve">Низкий. </w:t>
      </w:r>
      <w:r>
        <w:rPr>
          <w:rStyle w:val="fontstyle31"/>
        </w:rPr>
        <w:t>Выполнять одношаговую процедуру, например, распознавать факты, термины,</w:t>
      </w:r>
      <w:r>
        <w:rPr>
          <w:color w:val="000000"/>
        </w:rPr>
        <w:br/>
      </w:r>
      <w:r>
        <w:rPr>
          <w:rStyle w:val="fontstyle31"/>
        </w:rPr>
        <w:t>принципы или понятия, или найти единственную точку, содержащую информацию, на</w:t>
      </w:r>
      <w:r>
        <w:rPr>
          <w:color w:val="000000"/>
        </w:rPr>
        <w:br/>
      </w:r>
      <w:r w:rsidR="006D543A">
        <w:rPr>
          <w:rStyle w:val="fontstyle31"/>
        </w:rPr>
        <w:t xml:space="preserve">графике или в </w:t>
      </w:r>
      <w:r>
        <w:rPr>
          <w:rStyle w:val="fontstyle31"/>
        </w:rPr>
        <w:t>таблице.</w:t>
      </w:r>
      <w:r w:rsidR="006D543A">
        <w:rPr>
          <w:color w:val="000000"/>
        </w:rPr>
        <w:t xml:space="preserve"> </w:t>
      </w:r>
      <w:r>
        <w:rPr>
          <w:rStyle w:val="fontstyle31"/>
        </w:rPr>
        <w:t>По всем направлениям функциональной грамотности, в з</w:t>
      </w:r>
      <w:r w:rsidR="006D543A">
        <w:rPr>
          <w:rStyle w:val="fontstyle31"/>
        </w:rPr>
        <w:t xml:space="preserve">аданиях диагностических работ </w:t>
      </w:r>
      <w:r>
        <w:rPr>
          <w:rStyle w:val="fontstyle31"/>
        </w:rPr>
        <w:t>преобладают</w:t>
      </w:r>
      <w:r w:rsidR="006D543A">
        <w:rPr>
          <w:rStyle w:val="fontstyle31"/>
        </w:rPr>
        <w:t xml:space="preserve"> низкий и</w:t>
      </w:r>
      <w:r w:rsidR="00F7210A">
        <w:rPr>
          <w:rStyle w:val="fontstyle31"/>
        </w:rPr>
        <w:t xml:space="preserve"> </w:t>
      </w:r>
      <w:r w:rsidR="006D543A">
        <w:rPr>
          <w:rStyle w:val="fontstyle31"/>
        </w:rPr>
        <w:t>средний</w:t>
      </w:r>
      <w:r w:rsidR="00F7210A">
        <w:rPr>
          <w:rStyle w:val="fontstyle31"/>
        </w:rPr>
        <w:t xml:space="preserve"> </w:t>
      </w:r>
      <w:r w:rsidR="006D543A">
        <w:rPr>
          <w:rStyle w:val="fontstyle31"/>
        </w:rPr>
        <w:t>уровни</w:t>
      </w:r>
      <w:r w:rsidR="00F7210A">
        <w:rPr>
          <w:rStyle w:val="fontstyle31"/>
        </w:rPr>
        <w:t xml:space="preserve"> </w:t>
      </w:r>
      <w:r>
        <w:rPr>
          <w:rStyle w:val="fontstyle31"/>
        </w:rPr>
        <w:t>сложности.</w:t>
      </w:r>
      <w:r>
        <w:rPr>
          <w:color w:val="000000"/>
        </w:rPr>
        <w:br/>
      </w:r>
      <w:r>
        <w:rPr>
          <w:rStyle w:val="fontstyle31"/>
        </w:rPr>
        <w:t>Для оценивания результатов выполнения работы использовался общий балл по</w:t>
      </w:r>
      <w:r>
        <w:rPr>
          <w:color w:val="000000"/>
        </w:rPr>
        <w:br/>
      </w:r>
      <w:r>
        <w:rPr>
          <w:rStyle w:val="fontstyle31"/>
        </w:rPr>
        <w:t>каждому направлению функциональной грамотности. А на основе суммарного балла,</w:t>
      </w:r>
      <w:r>
        <w:rPr>
          <w:color w:val="000000"/>
        </w:rPr>
        <w:br/>
      </w:r>
      <w:r>
        <w:rPr>
          <w:rStyle w:val="fontstyle31"/>
        </w:rPr>
        <w:t>полученного участниками ДР за выполнение всех заданий, определялся уровень</w:t>
      </w:r>
      <w:r>
        <w:rPr>
          <w:color w:val="000000"/>
        </w:rPr>
        <w:br/>
      </w:r>
      <w:proofErr w:type="spellStart"/>
      <w:r>
        <w:rPr>
          <w:rStyle w:val="fontstyle31"/>
        </w:rPr>
        <w:t>сформированности</w:t>
      </w:r>
      <w:proofErr w:type="spellEnd"/>
      <w:r>
        <w:rPr>
          <w:rStyle w:val="fontstyle31"/>
        </w:rPr>
        <w:t xml:space="preserve"> функциональной грамотности по каждому направлению. В представленном анализе выявления уровней </w:t>
      </w:r>
      <w:proofErr w:type="spellStart"/>
      <w:r>
        <w:rPr>
          <w:rStyle w:val="fontstyle31"/>
        </w:rPr>
        <w:t>сформированности</w:t>
      </w:r>
      <w:proofErr w:type="spellEnd"/>
      <w:r>
        <w:rPr>
          <w:rStyle w:val="fontstyle31"/>
        </w:rPr>
        <w:t xml:space="preserve"> ФГ предложены</w:t>
      </w:r>
      <w:r>
        <w:rPr>
          <w:color w:val="000000"/>
        </w:rPr>
        <w:br/>
      </w:r>
      <w:r>
        <w:rPr>
          <w:rStyle w:val="fontstyle31"/>
        </w:rPr>
        <w:t xml:space="preserve">следующие показатели: процент </w:t>
      </w:r>
      <w:proofErr w:type="spellStart"/>
      <w:r>
        <w:rPr>
          <w:rStyle w:val="fontstyle31"/>
        </w:rPr>
        <w:t>сформированности</w:t>
      </w:r>
      <w:proofErr w:type="spellEnd"/>
      <w:r>
        <w:rPr>
          <w:rStyle w:val="fontstyle31"/>
        </w:rPr>
        <w:t xml:space="preserve"> уровней функциональной</w:t>
      </w:r>
      <w:r>
        <w:rPr>
          <w:color w:val="000000"/>
        </w:rPr>
        <w:br/>
      </w:r>
      <w:r w:rsidR="00F7210A">
        <w:rPr>
          <w:rStyle w:val="fontstyle31"/>
        </w:rPr>
        <w:t xml:space="preserve">грамотности по каждому </w:t>
      </w:r>
      <w:r>
        <w:rPr>
          <w:rStyle w:val="fontstyle31"/>
        </w:rPr>
        <w:t>направлению.</w:t>
      </w:r>
    </w:p>
    <w:p w:rsidR="00F7210A" w:rsidRPr="0036484B" w:rsidRDefault="00F7210A" w:rsidP="00C735E0">
      <w:pPr>
        <w:pStyle w:val="a3"/>
        <w:ind w:left="0"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84B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работ по функциональной грамотности обучающихся 8-х классов</w:t>
      </w: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709"/>
        <w:gridCol w:w="1275"/>
        <w:gridCol w:w="993"/>
        <w:gridCol w:w="992"/>
        <w:gridCol w:w="992"/>
        <w:gridCol w:w="851"/>
        <w:gridCol w:w="992"/>
        <w:gridCol w:w="1276"/>
      </w:tblGrid>
      <w:tr w:rsidR="00F7210A" w:rsidRPr="007B4339" w:rsidTr="00EB03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433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функциональной </w:t>
            </w:r>
            <w:r w:rsidRPr="007B4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4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4339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433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учащихся, участвующих в </w:t>
            </w:r>
            <w:r w:rsidRPr="007B4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диагностике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4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справились с заданиями (кол-</w:t>
            </w:r>
            <w:r w:rsidRPr="007B4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 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4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4339">
              <w:rPr>
                <w:rFonts w:ascii="Times New Roman" w:hAnsi="Times New Roman"/>
                <w:b/>
                <w:sz w:val="24"/>
                <w:szCs w:val="24"/>
              </w:rPr>
              <w:t>Преодолели минимальную грани</w:t>
            </w:r>
            <w:r w:rsidRPr="007B4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цу (кол-во 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4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4339">
              <w:rPr>
                <w:rFonts w:ascii="Times New Roman" w:hAnsi="Times New Roman"/>
                <w:b/>
                <w:sz w:val="24"/>
                <w:szCs w:val="24"/>
              </w:rPr>
              <w:t xml:space="preserve">Выполнили задания на высоком </w:t>
            </w:r>
            <w:r w:rsidRPr="007B4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уровне (кол-во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0A" w:rsidRPr="007B4339" w:rsidRDefault="00F7210A" w:rsidP="00C735E0">
            <w:pPr>
              <w:ind w:right="3"/>
              <w:rPr>
                <w:rFonts w:ascii="Times New Roman" w:hAnsi="Times New Roman"/>
                <w:b/>
                <w:sz w:val="24"/>
                <w:szCs w:val="24"/>
              </w:rPr>
            </w:pPr>
            <w:r w:rsidRPr="007B4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%</w:t>
            </w:r>
          </w:p>
        </w:tc>
      </w:tr>
      <w:tr w:rsidR="00F7210A" w:rsidRPr="007B4339" w:rsidTr="00EB03A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lastRenderedPageBreak/>
              <w:t>Читательская грамотность</w:t>
            </w:r>
          </w:p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7210A" w:rsidRPr="007B4339" w:rsidTr="00EB03A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</w:tr>
      <w:tr w:rsidR="00F7210A" w:rsidRPr="007B4339" w:rsidTr="00EB03A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</w:tr>
      <w:tr w:rsidR="00F7210A" w:rsidRPr="007B4339" w:rsidTr="00EB03A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F7210A" w:rsidRPr="007B4339" w:rsidTr="00EB03A0">
        <w:tc>
          <w:tcPr>
            <w:tcW w:w="1135" w:type="dxa"/>
            <w:vMerge w:val="restart"/>
          </w:tcPr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339">
              <w:rPr>
                <w:rFonts w:ascii="Times New Roman" w:hAnsi="Times New Roman"/>
                <w:sz w:val="24"/>
                <w:szCs w:val="24"/>
              </w:rPr>
              <w:t>Математическая  грамотность</w:t>
            </w:r>
            <w:proofErr w:type="gramEnd"/>
          </w:p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</w:tr>
      <w:tr w:rsidR="00F7210A" w:rsidRPr="007B4339" w:rsidTr="00EB03A0">
        <w:tc>
          <w:tcPr>
            <w:tcW w:w="1135" w:type="dxa"/>
            <w:vMerge w:val="restart"/>
          </w:tcPr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339">
              <w:rPr>
                <w:rFonts w:ascii="Times New Roman" w:hAnsi="Times New Roman"/>
                <w:sz w:val="24"/>
                <w:szCs w:val="24"/>
              </w:rPr>
              <w:t>Естественнонаучная  грамотность</w:t>
            </w:r>
            <w:proofErr w:type="gramEnd"/>
          </w:p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21,05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 w:val="restart"/>
          </w:tcPr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339">
              <w:rPr>
                <w:rFonts w:ascii="Times New Roman" w:hAnsi="Times New Roman"/>
                <w:sz w:val="24"/>
                <w:szCs w:val="24"/>
              </w:rPr>
              <w:t>Финансовая  грамотность</w:t>
            </w:r>
            <w:proofErr w:type="gramEnd"/>
          </w:p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 w:val="restart"/>
          </w:tcPr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0A" w:rsidRPr="007B4339" w:rsidTr="00EB03A0">
        <w:tc>
          <w:tcPr>
            <w:tcW w:w="1135" w:type="dxa"/>
            <w:vMerge w:val="restart"/>
          </w:tcPr>
          <w:p w:rsidR="00F7210A" w:rsidRPr="007B4339" w:rsidRDefault="00F7210A" w:rsidP="00B930E3">
            <w:pPr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F7210A" w:rsidRPr="007B4339" w:rsidTr="00EB03A0">
        <w:tc>
          <w:tcPr>
            <w:tcW w:w="1135" w:type="dxa"/>
            <w:vMerge/>
          </w:tcPr>
          <w:p w:rsidR="00F7210A" w:rsidRPr="007B4339" w:rsidRDefault="00F7210A" w:rsidP="00B93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709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992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7210A" w:rsidRPr="007B4339" w:rsidRDefault="00F7210A" w:rsidP="00B93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7210A" w:rsidRDefault="00F7210A" w:rsidP="00F7210A">
      <w:pPr>
        <w:pStyle w:val="a3"/>
        <w:ind w:left="0" w:firstLine="360"/>
        <w:jc w:val="both"/>
        <w:rPr>
          <w:rStyle w:val="fontstyle31"/>
        </w:rPr>
      </w:pPr>
    </w:p>
    <w:p w:rsidR="00A42365" w:rsidRPr="00EB03A0" w:rsidRDefault="00EB03A0" w:rsidP="003648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3A0">
        <w:rPr>
          <w:rStyle w:val="fontstyle31"/>
        </w:rPr>
        <w:t xml:space="preserve">Проведённый </w:t>
      </w:r>
      <w:r w:rsidRPr="00EB03A0">
        <w:rPr>
          <w:rStyle w:val="fontstyle31"/>
        </w:rPr>
        <w:tab/>
        <w:t>ана</w:t>
      </w:r>
      <w:r>
        <w:rPr>
          <w:rStyle w:val="fontstyle31"/>
        </w:rPr>
        <w:t xml:space="preserve">лиз </w:t>
      </w:r>
      <w:r>
        <w:rPr>
          <w:rStyle w:val="fontstyle31"/>
        </w:rPr>
        <w:tab/>
        <w:t xml:space="preserve">результатов </w:t>
      </w:r>
      <w:r>
        <w:rPr>
          <w:rStyle w:val="fontstyle31"/>
        </w:rPr>
        <w:tab/>
      </w:r>
      <w:r w:rsidR="007B4339">
        <w:rPr>
          <w:rStyle w:val="fontstyle31"/>
        </w:rPr>
        <w:t>диагностических работ</w:t>
      </w:r>
      <w:r>
        <w:rPr>
          <w:rStyle w:val="fontstyle31"/>
        </w:rPr>
        <w:t xml:space="preserve">  по </w:t>
      </w:r>
      <w:r w:rsidRPr="00EB03A0">
        <w:rPr>
          <w:rStyle w:val="fontstyle31"/>
        </w:rPr>
        <w:t xml:space="preserve">направлениям функциональной </w:t>
      </w:r>
      <w:r w:rsidRPr="00EB03A0">
        <w:rPr>
          <w:rStyle w:val="fontstyle31"/>
        </w:rPr>
        <w:tab/>
        <w:t>грамотности</w:t>
      </w:r>
      <w:r w:rsidRPr="00EB03A0">
        <w:rPr>
          <w:rStyle w:val="fontstyle31"/>
        </w:rPr>
        <w:tab/>
        <w:t>обучающихся 8</w:t>
      </w:r>
      <w:r>
        <w:rPr>
          <w:rStyle w:val="fontstyle31"/>
        </w:rPr>
        <w:t xml:space="preserve"> </w:t>
      </w:r>
      <w:r w:rsidR="006B2590">
        <w:rPr>
          <w:rStyle w:val="fontstyle31"/>
        </w:rPr>
        <w:t>классов позволяет сделать следующие выводы:</w:t>
      </w:r>
      <w:r w:rsidR="006B2590">
        <w:rPr>
          <w:color w:val="000000"/>
        </w:rPr>
        <w:br/>
      </w:r>
      <w:r w:rsidR="0036484B">
        <w:rPr>
          <w:rStyle w:val="fontstyle31"/>
        </w:rPr>
        <w:t>- обучающие</w:t>
      </w:r>
      <w:r w:rsidR="006B2590">
        <w:rPr>
          <w:rStyle w:val="fontstyle31"/>
        </w:rPr>
        <w:t>ся 8  классов, участник</w:t>
      </w:r>
      <w:r w:rsidR="0036484B">
        <w:rPr>
          <w:rStyle w:val="fontstyle31"/>
        </w:rPr>
        <w:t>и</w:t>
      </w:r>
      <w:r w:rsidR="006B2590">
        <w:rPr>
          <w:rStyle w:val="fontstyle31"/>
        </w:rPr>
        <w:t xml:space="preserve"> диагностическ</w:t>
      </w:r>
      <w:r w:rsidR="0036484B">
        <w:rPr>
          <w:rStyle w:val="fontstyle31"/>
        </w:rPr>
        <w:t>их работ</w:t>
      </w:r>
      <w:r w:rsidR="006B2590">
        <w:rPr>
          <w:rStyle w:val="fontstyle31"/>
        </w:rPr>
        <w:t xml:space="preserve"> по функциональной</w:t>
      </w:r>
      <w:r w:rsidR="006B2590">
        <w:rPr>
          <w:color w:val="000000"/>
        </w:rPr>
        <w:br/>
      </w:r>
      <w:r w:rsidR="006B2590">
        <w:rPr>
          <w:rStyle w:val="fontstyle31"/>
        </w:rPr>
        <w:t>грамотности, столкнулись с трудностями, связанными с новизной формата и содержания</w:t>
      </w:r>
      <w:r w:rsidR="0036484B">
        <w:rPr>
          <w:rStyle w:val="fontstyle31"/>
        </w:rPr>
        <w:t xml:space="preserve"> работ, </w:t>
      </w:r>
      <w:r w:rsidR="006B2590">
        <w:rPr>
          <w:rStyle w:val="fontstyle31"/>
        </w:rPr>
        <w:t>недостаточным опытом выполнения заданий, направленных на</w:t>
      </w:r>
      <w:r w:rsidR="006B2590">
        <w:rPr>
          <w:color w:val="000000"/>
        </w:rPr>
        <w:br/>
      </w:r>
      <w:r w:rsidR="0036484B">
        <w:rPr>
          <w:rStyle w:val="fontstyle31"/>
        </w:rPr>
        <w:t>формирование и оценку функциональной грамотности</w:t>
      </w:r>
      <w:r w:rsidR="006B2590">
        <w:rPr>
          <w:rStyle w:val="fontstyle31"/>
        </w:rPr>
        <w:t>;</w:t>
      </w:r>
      <w:r w:rsidR="006B2590">
        <w:rPr>
          <w:color w:val="000000"/>
        </w:rPr>
        <w:br/>
      </w:r>
      <w:r w:rsidR="006B2590">
        <w:rPr>
          <w:rStyle w:val="fontstyle31"/>
        </w:rPr>
        <w:t>- при выполнении заданий по всем видам функциональной грамотности обучающиеся</w:t>
      </w:r>
      <w:r w:rsidR="006B2590">
        <w:rPr>
          <w:color w:val="000000"/>
        </w:rPr>
        <w:br/>
      </w:r>
      <w:r w:rsidR="006B2590">
        <w:rPr>
          <w:rStyle w:val="fontstyle31"/>
        </w:rPr>
        <w:t xml:space="preserve">показали низкий уровень </w:t>
      </w:r>
      <w:proofErr w:type="spellStart"/>
      <w:r w:rsidR="006B2590">
        <w:rPr>
          <w:rStyle w:val="fontstyle31"/>
        </w:rPr>
        <w:t>сформированности</w:t>
      </w:r>
      <w:proofErr w:type="spellEnd"/>
      <w:r w:rsidR="006B2590">
        <w:rPr>
          <w:rStyle w:val="fontstyle31"/>
        </w:rPr>
        <w:t xml:space="preserve"> </w:t>
      </w:r>
      <w:proofErr w:type="spellStart"/>
      <w:r w:rsidR="006B2590">
        <w:rPr>
          <w:rStyle w:val="fontstyle31"/>
        </w:rPr>
        <w:t>общеучебных</w:t>
      </w:r>
      <w:proofErr w:type="spellEnd"/>
      <w:r w:rsidR="006B2590">
        <w:rPr>
          <w:rStyle w:val="fontstyle31"/>
        </w:rPr>
        <w:t xml:space="preserve"> умений, основным из которых</w:t>
      </w:r>
      <w:r w:rsidR="006B2590">
        <w:rPr>
          <w:color w:val="000000"/>
        </w:rPr>
        <w:br/>
      </w:r>
      <w:r w:rsidR="006B2590">
        <w:rPr>
          <w:rStyle w:val="fontstyle31"/>
        </w:rPr>
        <w:t>является умение работать с информацией, представленной в различной форме (текстах,</w:t>
      </w:r>
      <w:r w:rsidR="006B2590">
        <w:rPr>
          <w:color w:val="000000"/>
        </w:rPr>
        <w:br/>
      </w:r>
      <w:r w:rsidR="006B2590">
        <w:rPr>
          <w:rStyle w:val="fontstyle31"/>
        </w:rPr>
        <w:lastRenderedPageBreak/>
        <w:t>таблицах, диаграммах или рисунках);</w:t>
      </w:r>
      <w:r w:rsidR="006B2590">
        <w:rPr>
          <w:color w:val="000000"/>
        </w:rPr>
        <w:br/>
      </w:r>
      <w:r w:rsidR="006B2590">
        <w:rPr>
          <w:rStyle w:val="fontstyle31"/>
        </w:rPr>
        <w:t>- при выпо</w:t>
      </w:r>
      <w:r w:rsidR="00715AA3">
        <w:rPr>
          <w:rStyle w:val="fontstyle31"/>
        </w:rPr>
        <w:t>лнении заданий по направлению «ч</w:t>
      </w:r>
      <w:r w:rsidR="006B2590">
        <w:rPr>
          <w:rStyle w:val="fontstyle31"/>
        </w:rPr>
        <w:t>итательская грамотность» затруднения</w:t>
      </w:r>
      <w:r w:rsidR="006B2590">
        <w:rPr>
          <w:color w:val="000000"/>
        </w:rPr>
        <w:br/>
      </w:r>
      <w:r w:rsidR="006B2590">
        <w:rPr>
          <w:rStyle w:val="fontstyle31"/>
        </w:rPr>
        <w:t>выз</w:t>
      </w:r>
      <w:r w:rsidR="007B4339">
        <w:rPr>
          <w:rStyle w:val="fontstyle31"/>
        </w:rPr>
        <w:t>вали</w:t>
      </w:r>
      <w:r w:rsidR="006B2590">
        <w:rPr>
          <w:rStyle w:val="fontstyle31"/>
        </w:rPr>
        <w:t xml:space="preserve"> задания</w:t>
      </w:r>
      <w:r w:rsidR="00466E6B">
        <w:rPr>
          <w:rStyle w:val="fontstyle31"/>
        </w:rPr>
        <w:t>,</w:t>
      </w:r>
      <w:r w:rsidR="00F72826">
        <w:rPr>
          <w:rStyle w:val="fontstyle31"/>
        </w:rPr>
        <w:t xml:space="preserve"> в которых предлагае</w:t>
      </w:r>
      <w:r w:rsidR="006B2590">
        <w:rPr>
          <w:rStyle w:val="fontstyle31"/>
        </w:rPr>
        <w:t>тся соотнести информацию из</w:t>
      </w:r>
      <w:r w:rsidR="006B2590">
        <w:rPr>
          <w:color w:val="000000"/>
        </w:rPr>
        <w:br/>
      </w:r>
      <w:r w:rsidR="006B2590">
        <w:rPr>
          <w:rStyle w:val="fontstyle31"/>
        </w:rPr>
        <w:t>различных источников и объед</w:t>
      </w:r>
      <w:r w:rsidR="00F72826">
        <w:rPr>
          <w:rStyle w:val="fontstyle31"/>
        </w:rPr>
        <w:t>инить её,</w:t>
      </w:r>
      <w:r w:rsidR="006B2590">
        <w:rPr>
          <w:rStyle w:val="fontstyle31"/>
        </w:rPr>
        <w:t xml:space="preserve"> задания, в которых надо высказать</w:t>
      </w:r>
      <w:r w:rsidR="006B2590">
        <w:rPr>
          <w:color w:val="000000"/>
        </w:rPr>
        <w:br/>
      </w:r>
      <w:r w:rsidR="006B2590">
        <w:rPr>
          <w:rStyle w:val="fontstyle31"/>
        </w:rPr>
        <w:t xml:space="preserve">собственное мнение, </w:t>
      </w:r>
      <w:r w:rsidR="00F72826">
        <w:rPr>
          <w:rStyle w:val="fontstyle31"/>
        </w:rPr>
        <w:t xml:space="preserve">анализируя </w:t>
      </w:r>
      <w:r w:rsidR="00715AA3">
        <w:rPr>
          <w:rStyle w:val="fontstyle31"/>
        </w:rPr>
        <w:t xml:space="preserve"> прочитанн</w:t>
      </w:r>
      <w:r w:rsidR="00F72826">
        <w:rPr>
          <w:rStyle w:val="fontstyle31"/>
        </w:rPr>
        <w:t>ый</w:t>
      </w:r>
      <w:r w:rsidR="00715AA3">
        <w:rPr>
          <w:rStyle w:val="fontstyle31"/>
        </w:rPr>
        <w:t xml:space="preserve"> текст</w:t>
      </w:r>
      <w:r w:rsidR="006B2590">
        <w:rPr>
          <w:rStyle w:val="fontstyle31"/>
        </w:rPr>
        <w:t>;</w:t>
      </w:r>
      <w:r w:rsidR="006B2590">
        <w:rPr>
          <w:color w:val="000000"/>
        </w:rPr>
        <w:br/>
      </w:r>
      <w:r w:rsidR="006B2590">
        <w:rPr>
          <w:rStyle w:val="fontstyle31"/>
        </w:rPr>
        <w:t xml:space="preserve">- так как </w:t>
      </w:r>
      <w:r w:rsidR="00F72826">
        <w:rPr>
          <w:rStyle w:val="fontstyle31"/>
        </w:rPr>
        <w:t>формат заданий по направлению «е</w:t>
      </w:r>
      <w:r w:rsidR="006B2590">
        <w:rPr>
          <w:rStyle w:val="fontstyle31"/>
        </w:rPr>
        <w:t>стественнонаучная грамотность» отличался</w:t>
      </w:r>
      <w:r w:rsidR="006B2590">
        <w:rPr>
          <w:color w:val="000000"/>
        </w:rPr>
        <w:br/>
      </w:r>
      <w:r w:rsidR="006B2590">
        <w:rPr>
          <w:rStyle w:val="fontstyle31"/>
        </w:rPr>
        <w:t>от обычного и был приближен к реальной жизни, то при выполнении заданий участники</w:t>
      </w:r>
      <w:r w:rsidR="006B2590">
        <w:rPr>
          <w:color w:val="000000"/>
        </w:rPr>
        <w:br/>
      </w:r>
      <w:r w:rsidR="006B2590">
        <w:rPr>
          <w:rStyle w:val="fontstyle31"/>
        </w:rPr>
        <w:t>ДР столкнулись с трудностями, которые свидетельствуют о недостаточной</w:t>
      </w:r>
      <w:r w:rsidR="006B2590">
        <w:rPr>
          <w:color w:val="000000"/>
        </w:rPr>
        <w:br/>
      </w:r>
      <w:r w:rsidR="007B4339">
        <w:rPr>
          <w:rStyle w:val="fontstyle31"/>
        </w:rPr>
        <w:t>практической</w:t>
      </w:r>
      <w:bookmarkStart w:id="0" w:name="_GoBack"/>
      <w:bookmarkEnd w:id="0"/>
      <w:r w:rsidR="00F72826">
        <w:rPr>
          <w:rStyle w:val="fontstyle31"/>
        </w:rPr>
        <w:t xml:space="preserve"> </w:t>
      </w:r>
      <w:r w:rsidR="006B2590">
        <w:rPr>
          <w:rStyle w:val="fontstyle31"/>
        </w:rPr>
        <w:t>ориентированности содержания естественнонаучного образования;</w:t>
      </w:r>
      <w:r w:rsidR="006B2590">
        <w:rPr>
          <w:color w:val="000000"/>
        </w:rPr>
        <w:br/>
      </w:r>
      <w:r w:rsidR="00F72826">
        <w:rPr>
          <w:rStyle w:val="fontstyle31"/>
        </w:rPr>
        <w:t>- участники ДР по направлению «м</w:t>
      </w:r>
      <w:r w:rsidR="006B2590">
        <w:rPr>
          <w:rStyle w:val="fontstyle31"/>
        </w:rPr>
        <w:t>атематическая грамотность» не смогли выйти за</w:t>
      </w:r>
      <w:r w:rsidR="006B2590">
        <w:rPr>
          <w:color w:val="000000"/>
        </w:rPr>
        <w:br/>
      </w:r>
      <w:r w:rsidR="006B2590">
        <w:rPr>
          <w:rStyle w:val="fontstyle31"/>
        </w:rPr>
        <w:t>пределы привычных для них учебных ситуаций и применить свои знания для решения</w:t>
      </w:r>
      <w:r w:rsidR="006B2590">
        <w:rPr>
          <w:color w:val="000000"/>
        </w:rPr>
        <w:br/>
      </w:r>
      <w:r w:rsidR="00F72826">
        <w:rPr>
          <w:rStyle w:val="fontstyle31"/>
        </w:rPr>
        <w:t xml:space="preserve">практических </w:t>
      </w:r>
      <w:r w:rsidR="006B2590">
        <w:rPr>
          <w:rStyle w:val="fontstyle31"/>
        </w:rPr>
        <w:t>задач, включённых в работу;</w:t>
      </w:r>
      <w:r w:rsidR="006B2590">
        <w:rPr>
          <w:color w:val="000000"/>
        </w:rPr>
        <w:br/>
      </w:r>
      <w:r w:rsidR="006B2590">
        <w:rPr>
          <w:rStyle w:val="fontstyle31"/>
        </w:rPr>
        <w:t>- причины не очень высоких результатов по направлениям функциональной грамотности</w:t>
      </w:r>
      <w:r w:rsidR="006B2590">
        <w:rPr>
          <w:color w:val="000000"/>
        </w:rPr>
        <w:br/>
      </w:r>
      <w:r w:rsidR="006B2590">
        <w:rPr>
          <w:rStyle w:val="fontstyle31"/>
        </w:rPr>
        <w:t>у большинства обучающихся 8 классов, участников ДР, могут быть связаны с тем, что</w:t>
      </w:r>
      <w:r w:rsidR="006B2590">
        <w:rPr>
          <w:color w:val="000000"/>
        </w:rPr>
        <w:br/>
      </w:r>
      <w:r w:rsidR="006B2590">
        <w:rPr>
          <w:rStyle w:val="fontstyle31"/>
        </w:rPr>
        <w:t>в процессе обучения школьники практически не имеют опыта выполнения заданий</w:t>
      </w:r>
      <w:r w:rsidR="006B2590">
        <w:rPr>
          <w:color w:val="000000"/>
        </w:rPr>
        <w:br/>
      </w:r>
      <w:r w:rsidR="006B2590">
        <w:rPr>
          <w:rStyle w:val="fontstyle31"/>
        </w:rPr>
        <w:t xml:space="preserve">междисциплинарного характера, а развитие </w:t>
      </w:r>
      <w:proofErr w:type="spellStart"/>
      <w:r w:rsidR="006B2590">
        <w:rPr>
          <w:rStyle w:val="fontstyle31"/>
        </w:rPr>
        <w:t>общеучебных</w:t>
      </w:r>
      <w:proofErr w:type="spellEnd"/>
      <w:r w:rsidR="006B2590">
        <w:rPr>
          <w:rStyle w:val="fontstyle31"/>
        </w:rPr>
        <w:t xml:space="preserve"> умений осуществляется</w:t>
      </w:r>
      <w:r w:rsidR="006B2590">
        <w:rPr>
          <w:color w:val="000000"/>
        </w:rPr>
        <w:br/>
      </w:r>
      <w:r w:rsidR="006B2590">
        <w:rPr>
          <w:rStyle w:val="fontstyle31"/>
        </w:rPr>
        <w:t>преимущественн</w:t>
      </w:r>
      <w:r w:rsidR="00F72826">
        <w:rPr>
          <w:rStyle w:val="fontstyle31"/>
        </w:rPr>
        <w:t xml:space="preserve">о в границах учебных предметов, </w:t>
      </w:r>
      <w:r w:rsidR="006B2590">
        <w:rPr>
          <w:rStyle w:val="fontstyle31"/>
        </w:rPr>
        <w:t>обучающиеся редко оказываются в</w:t>
      </w:r>
      <w:r w:rsidR="006B2590">
        <w:rPr>
          <w:color w:val="000000"/>
        </w:rPr>
        <w:br/>
      </w:r>
      <w:r w:rsidR="006B2590">
        <w:rPr>
          <w:rStyle w:val="fontstyle31"/>
        </w:rPr>
        <w:t>жизненных ситуациях (в том числе моделируемых в процессе обучения), в которых им</w:t>
      </w:r>
      <w:r w:rsidR="006B2590">
        <w:rPr>
          <w:color w:val="000000"/>
        </w:rPr>
        <w:br/>
      </w:r>
      <w:r w:rsidR="006B2590">
        <w:rPr>
          <w:rStyle w:val="fontstyle31"/>
        </w:rPr>
        <w:t>необходимо решать социальные, научные и личные задачи</w:t>
      </w:r>
      <w:r w:rsidR="007B4339">
        <w:rPr>
          <w:rStyle w:val="fontstyle31"/>
        </w:rPr>
        <w:t>.</w:t>
      </w:r>
    </w:p>
    <w:sectPr w:rsidR="00A42365" w:rsidRPr="00EB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26EC"/>
    <w:multiLevelType w:val="hybridMultilevel"/>
    <w:tmpl w:val="28161944"/>
    <w:lvl w:ilvl="0" w:tplc="EF726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90"/>
    <w:rsid w:val="00186881"/>
    <w:rsid w:val="0036484B"/>
    <w:rsid w:val="00444FF1"/>
    <w:rsid w:val="00466E6B"/>
    <w:rsid w:val="00571622"/>
    <w:rsid w:val="006B2590"/>
    <w:rsid w:val="006D543A"/>
    <w:rsid w:val="00715AA3"/>
    <w:rsid w:val="007B4339"/>
    <w:rsid w:val="00962F18"/>
    <w:rsid w:val="00A22A20"/>
    <w:rsid w:val="00A42365"/>
    <w:rsid w:val="00BF4C7B"/>
    <w:rsid w:val="00C735E0"/>
    <w:rsid w:val="00EB03A0"/>
    <w:rsid w:val="00F7210A"/>
    <w:rsid w:val="00F7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B33D"/>
  <w15:chartTrackingRefBased/>
  <w15:docId w15:val="{A5709032-E54C-4244-B399-744B90EE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B259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B259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B259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B259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86881"/>
    <w:pPr>
      <w:ind w:left="720"/>
      <w:contextualSpacing/>
    </w:pPr>
  </w:style>
  <w:style w:type="table" w:styleId="a4">
    <w:name w:val="Table Grid"/>
    <w:basedOn w:val="a1"/>
    <w:uiPriority w:val="39"/>
    <w:rsid w:val="00F721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2022-01-20T06:47:00Z</dcterms:created>
  <dcterms:modified xsi:type="dcterms:W3CDTF">2022-01-21T10:47:00Z</dcterms:modified>
</cp:coreProperties>
</file>