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FBD" w:rsidRPr="000E7FBD" w:rsidRDefault="000E7FBD" w:rsidP="000E7FBD">
      <w:pPr>
        <w:spacing w:after="0" w:line="408" w:lineRule="auto"/>
        <w:ind w:left="120"/>
        <w:jc w:val="center"/>
        <w:rPr>
          <w:rFonts w:ascii="Calibri" w:eastAsia="Times New Roman" w:hAnsi="Calibri" w:cs="Times New Roman"/>
        </w:rPr>
      </w:pPr>
      <w:bookmarkStart w:id="0" w:name="_GoBack"/>
      <w:r w:rsidRPr="000E7FBD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bookmarkEnd w:id="0"/>
    <w:p w:rsidR="000E7FBD" w:rsidRPr="000E7FBD" w:rsidRDefault="000E7FBD" w:rsidP="000E7FBD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0E7F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‌‌‌</w:t>
      </w:r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1" w:name="af5b5167-7099-47ec-9866-9052e784200d"/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bookmarkEnd w:id="1"/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‌‌ </w:t>
      </w:r>
    </w:p>
    <w:p w:rsidR="000E7FBD" w:rsidRPr="000E7FBD" w:rsidRDefault="000E7FBD" w:rsidP="000E7FBD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2" w:name="dc3cea46-96ed-491e-818a-be2785bad2e9"/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Управление образования Администрации Зерноградского района </w:t>
      </w:r>
      <w:bookmarkEnd w:id="2"/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Pr="000E7FBD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0E7FBD" w:rsidRPr="000E7FBD" w:rsidRDefault="000E7FBD" w:rsidP="000E7FBD">
      <w:pPr>
        <w:spacing w:after="0" w:line="408" w:lineRule="auto"/>
        <w:ind w:left="120"/>
        <w:jc w:val="center"/>
        <w:rPr>
          <w:rFonts w:ascii="Calibri" w:eastAsia="Times New Roman" w:hAnsi="Calibri" w:cs="Times New Roman"/>
        </w:rPr>
      </w:pPr>
      <w:r w:rsidRPr="000E7FBD">
        <w:rPr>
          <w:rFonts w:ascii="Times New Roman" w:eastAsia="Times New Roman" w:hAnsi="Times New Roman" w:cs="Times New Roman"/>
          <w:b/>
          <w:color w:val="000000"/>
          <w:sz w:val="28"/>
        </w:rPr>
        <w:t>МБОУ Мечетинская СОШ</w:t>
      </w: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4471E" w:rsidRPr="000E7FBD" w:rsidTr="00F4471E">
        <w:tc>
          <w:tcPr>
            <w:tcW w:w="3114" w:type="dxa"/>
          </w:tcPr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Руководитель МО математики, информатики и технологии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Гурдесов Ю.В.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Протокол № 05 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от «26» августа   2026 г.</w:t>
            </w:r>
          </w:p>
          <w:p w:rsidR="00F4471E" w:rsidRPr="0040209D" w:rsidRDefault="00F4471E" w:rsidP="00F447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Заместитель директора по УВР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Мых</w:t>
            </w:r>
            <w:proofErr w:type="spellEnd"/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М.К.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«27» августа   2026 г.</w:t>
            </w:r>
          </w:p>
          <w:p w:rsidR="00F4471E" w:rsidRPr="0040209D" w:rsidRDefault="00F4471E" w:rsidP="00F447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Директор МБОУ Мечетинской СОШ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Недоведеева</w:t>
            </w:r>
            <w:proofErr w:type="spellEnd"/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Л.В.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Приказ № 520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от «28» августа   2026 г.</w:t>
            </w:r>
          </w:p>
          <w:p w:rsidR="00F4471E" w:rsidRPr="0040209D" w:rsidRDefault="00F4471E" w:rsidP="00F447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F4471E">
      <w:pPr>
        <w:spacing w:after="0" w:line="408" w:lineRule="auto"/>
        <w:ind w:left="120"/>
        <w:jc w:val="center"/>
      </w:pPr>
      <w:r w:rsidRPr="000E7FBD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54585" w:rsidRPr="00BB6322" w:rsidRDefault="00BB6322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B6322">
        <w:rPr>
          <w:rFonts w:ascii="Times New Roman" w:hAnsi="Times New Roman" w:cs="Times New Roman"/>
          <w:sz w:val="28"/>
          <w:szCs w:val="28"/>
          <w:lang w:val="en-US"/>
        </w:rPr>
        <w:t>ID 12401046</w:t>
      </w:r>
    </w:p>
    <w:p w:rsidR="00854585" w:rsidRPr="000E7FBD" w:rsidRDefault="00F4471E">
      <w:pPr>
        <w:spacing w:after="0" w:line="408" w:lineRule="auto"/>
        <w:ind w:left="120"/>
        <w:jc w:val="center"/>
      </w:pPr>
      <w:r w:rsidRPr="000E7FBD">
        <w:rPr>
          <w:rFonts w:ascii="Times New Roman" w:hAnsi="Times New Roman"/>
          <w:b/>
          <w:color w:val="000000"/>
          <w:sz w:val="28"/>
        </w:rPr>
        <w:t>учебн</w:t>
      </w:r>
      <w:r w:rsidR="000E7FBD">
        <w:rPr>
          <w:rFonts w:ascii="Times New Roman" w:hAnsi="Times New Roman"/>
          <w:b/>
          <w:color w:val="000000"/>
          <w:sz w:val="28"/>
        </w:rPr>
        <w:t>ого курса «Алгебра</w:t>
      </w:r>
      <w:r w:rsidRPr="000E7FBD">
        <w:rPr>
          <w:rFonts w:ascii="Times New Roman" w:hAnsi="Times New Roman"/>
          <w:b/>
          <w:color w:val="000000"/>
          <w:sz w:val="28"/>
        </w:rPr>
        <w:t>»</w:t>
      </w:r>
    </w:p>
    <w:p w:rsidR="00854585" w:rsidRPr="000E7FBD" w:rsidRDefault="008C100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9</w:t>
      </w:r>
      <w:proofErr w:type="gramStart"/>
      <w:r>
        <w:rPr>
          <w:rFonts w:ascii="Times New Roman" w:hAnsi="Times New Roman"/>
          <w:color w:val="000000"/>
          <w:sz w:val="28"/>
        </w:rPr>
        <w:t xml:space="preserve"> В</w:t>
      </w:r>
      <w:proofErr w:type="gramEnd"/>
      <w:r w:rsidR="000E7FBD">
        <w:rPr>
          <w:rFonts w:ascii="Times New Roman" w:hAnsi="Times New Roman"/>
          <w:color w:val="000000"/>
          <w:sz w:val="28"/>
        </w:rPr>
        <w:t xml:space="preserve"> класса</w:t>
      </w:r>
      <w:r w:rsidR="00F4471E" w:rsidRPr="000E7FBD">
        <w:rPr>
          <w:rFonts w:ascii="Times New Roman" w:hAnsi="Times New Roman"/>
          <w:color w:val="000000"/>
          <w:sz w:val="28"/>
        </w:rPr>
        <w:t xml:space="preserve"> </w:t>
      </w:r>
    </w:p>
    <w:p w:rsidR="00854585" w:rsidRPr="000E7FBD" w:rsidRDefault="00854585">
      <w:pPr>
        <w:spacing w:after="0"/>
        <w:ind w:left="120"/>
        <w:jc w:val="center"/>
      </w:pPr>
    </w:p>
    <w:p w:rsidR="00854585" w:rsidRPr="000E7FBD" w:rsidRDefault="00854585">
      <w:pPr>
        <w:spacing w:after="0"/>
        <w:ind w:left="120"/>
        <w:jc w:val="center"/>
      </w:pPr>
    </w:p>
    <w:p w:rsidR="000E7FBD" w:rsidRPr="000E7FBD" w:rsidRDefault="000E7FBD" w:rsidP="000E7FBD">
      <w:pPr>
        <w:spacing w:after="0"/>
        <w:ind w:left="120"/>
        <w:jc w:val="right"/>
        <w:rPr>
          <w:rFonts w:ascii="Times New Roman" w:eastAsia="Calibri" w:hAnsi="Times New Roman" w:cs="Times New Roman"/>
          <w:sz w:val="24"/>
        </w:rPr>
      </w:pPr>
      <w:r w:rsidRPr="000E7FBD">
        <w:rPr>
          <w:rFonts w:ascii="Times New Roman" w:eastAsia="Calibri" w:hAnsi="Times New Roman" w:cs="Times New Roman"/>
          <w:sz w:val="24"/>
        </w:rPr>
        <w:t xml:space="preserve">Составитель: </w:t>
      </w:r>
      <w:r w:rsidR="00AE62C0">
        <w:rPr>
          <w:rFonts w:ascii="Times New Roman" w:eastAsia="Calibri" w:hAnsi="Times New Roman" w:cs="Times New Roman"/>
          <w:sz w:val="24"/>
        </w:rPr>
        <w:t>Лавренова З.П.</w:t>
      </w:r>
    </w:p>
    <w:p w:rsidR="000E7FBD" w:rsidRPr="000E7FBD" w:rsidRDefault="000E7FBD" w:rsidP="000E7FBD">
      <w:pPr>
        <w:spacing w:after="0"/>
        <w:ind w:left="120"/>
        <w:jc w:val="right"/>
        <w:rPr>
          <w:rFonts w:ascii="Times New Roman" w:eastAsia="Calibri" w:hAnsi="Times New Roman" w:cs="Times New Roman"/>
          <w:sz w:val="24"/>
        </w:rPr>
      </w:pPr>
      <w:r w:rsidRPr="000E7FBD">
        <w:rPr>
          <w:rFonts w:ascii="Times New Roman" w:eastAsia="Calibri" w:hAnsi="Times New Roman" w:cs="Times New Roman"/>
          <w:sz w:val="24"/>
        </w:rPr>
        <w:t>учитель математики</w:t>
      </w: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AE62C0" w:rsidRPr="000E7FBD" w:rsidRDefault="00AE62C0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854585" w:rsidRPr="000E7FBD" w:rsidRDefault="000E7FBD" w:rsidP="000E7FB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bookmarkStart w:id="3" w:name="4cef1e44-9965-42f4-9abc-c66bc6a4ed05"/>
      <w:r w:rsidRPr="000E7FBD">
        <w:rPr>
          <w:rFonts w:ascii="Times New Roman" w:eastAsia="Calibri" w:hAnsi="Times New Roman" w:cs="Times New Roman"/>
          <w:b/>
          <w:color w:val="000000"/>
          <w:sz w:val="24"/>
        </w:rPr>
        <w:t>ст. Мечетинская</w:t>
      </w:r>
      <w:bookmarkEnd w:id="3"/>
      <w:r w:rsidRPr="000E7FBD">
        <w:rPr>
          <w:rFonts w:ascii="Times New Roman" w:eastAsia="Calibri" w:hAnsi="Times New Roman" w:cs="Times New Roman"/>
          <w:b/>
          <w:color w:val="000000"/>
          <w:sz w:val="24"/>
        </w:rPr>
        <w:t xml:space="preserve">‌ </w:t>
      </w:r>
      <w:bookmarkStart w:id="4" w:name="55fbcee7-c9ab-48de-99f2-3f30ab5c08f8"/>
      <w:r w:rsidRPr="000E7FBD">
        <w:rPr>
          <w:rFonts w:ascii="Times New Roman" w:eastAsia="Calibri" w:hAnsi="Times New Roman" w:cs="Times New Roman"/>
          <w:b/>
          <w:color w:val="000000"/>
          <w:sz w:val="24"/>
        </w:rPr>
        <w:t>202</w:t>
      </w:r>
      <w:bookmarkEnd w:id="4"/>
      <w:r w:rsidRPr="000E7FBD">
        <w:rPr>
          <w:rFonts w:ascii="Times New Roman" w:eastAsia="Calibri" w:hAnsi="Times New Roman" w:cs="Times New Roman"/>
          <w:b/>
          <w:color w:val="000000"/>
          <w:sz w:val="24"/>
        </w:rPr>
        <w:t>6</w:t>
      </w:r>
    </w:p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0210427"/>
    </w:p>
    <w:p w:rsidR="00854585" w:rsidRPr="000E7FBD" w:rsidRDefault="00F4471E" w:rsidP="000E7FBD">
      <w:pPr>
        <w:spacing w:after="0" w:line="264" w:lineRule="auto"/>
        <w:jc w:val="both"/>
      </w:pPr>
      <w:bookmarkStart w:id="6" w:name="block-100210430"/>
      <w:bookmarkEnd w:id="5"/>
      <w:r w:rsidRPr="000E7FBD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9 КЛАСС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-й степени и его свойства. Степень с рациональным показателем и её свойства.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Тождественные преобразования выражений, содержащих 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-й степени. Тождественные преобразования выражений, содержащих степень с рациональным показателем.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Квадратный трёхчлен. Корни квадратного трёхчлена. Разложение квадратного трёхчлена на линейные множители.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Биквадратные уравнения. Примеры применений методов равносильных преобразований, замены переменной, графического метода при решении уравнений 3-й и 4-й степеней.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Решение дробно-рациональных уравнений.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Решение систем уравнений с двумя переменными. Решение простейших систем нелинейных уравнений с двумя переменными. Графический метод решения системы нелинейных уравнений с двумя переменными. Система двух нелинейных уравнений с двумя переменными как модель реальной ситуации.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Числовые неравенства. Решение линейных неравенств. Доказательство неравенств.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Квадратные неравенства с одной переменной. Решение квадратных неравен</w:t>
      </w:r>
      <w:proofErr w:type="gramStart"/>
      <w:r w:rsidRPr="000E7FBD">
        <w:rPr>
          <w:rFonts w:ascii="Times New Roman" w:hAnsi="Times New Roman"/>
          <w:color w:val="000000"/>
          <w:sz w:val="28"/>
        </w:rPr>
        <w:t>ств гр</w:t>
      </w:r>
      <w:proofErr w:type="gramEnd"/>
      <w:r w:rsidRPr="000E7FBD">
        <w:rPr>
          <w:rFonts w:ascii="Times New Roman" w:hAnsi="Times New Roman"/>
          <w:color w:val="000000"/>
          <w:sz w:val="28"/>
        </w:rPr>
        <w:t>афическим методом и методом интервалов. Метод интервалов для рациональных неравенств. Простейшие неравенства с параметром.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Решение текстовых задач с помощью неравенств, систем неравенств.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Неравенство с двумя переменными. Решение неравенства с двумя переменными. Системы неравен</w:t>
      </w:r>
      <w:proofErr w:type="gramStart"/>
      <w:r w:rsidRPr="000E7FBD">
        <w:rPr>
          <w:rFonts w:ascii="Times New Roman" w:hAnsi="Times New Roman"/>
          <w:color w:val="000000"/>
          <w:sz w:val="28"/>
        </w:rPr>
        <w:t>ств с дв</w:t>
      </w:r>
      <w:proofErr w:type="gramEnd"/>
      <w:r w:rsidRPr="000E7FBD">
        <w:rPr>
          <w:rFonts w:ascii="Times New Roman" w:hAnsi="Times New Roman"/>
          <w:color w:val="000000"/>
          <w:sz w:val="28"/>
        </w:rPr>
        <w:t>умя переменными. Графический метод решения систем неравен</w:t>
      </w:r>
      <w:proofErr w:type="gramStart"/>
      <w:r w:rsidRPr="000E7FBD">
        <w:rPr>
          <w:rFonts w:ascii="Times New Roman" w:hAnsi="Times New Roman"/>
          <w:color w:val="000000"/>
          <w:sz w:val="28"/>
        </w:rPr>
        <w:t>ств с дв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умя переменными.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Функции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Функция. Свойства функций: нули функции, промежутки знакопостоянства функции, промежутки возрастания и убывания функции, чётные и нечётные функции, наибольшее и наименьшее значения функции.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Квадратичная функция и её свойства. Использование свой</w:t>
      </w:r>
      <w:proofErr w:type="gramStart"/>
      <w:r w:rsidRPr="000E7FBD">
        <w:rPr>
          <w:rFonts w:ascii="Times New Roman" w:hAnsi="Times New Roman"/>
          <w:color w:val="000000"/>
          <w:sz w:val="28"/>
        </w:rPr>
        <w:t>ств кв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адратичной функции для решения задач. Построение графика квадратичной функции. Положение графика квадратичной функции в </w:t>
      </w:r>
      <w:r w:rsidRPr="000E7FBD">
        <w:rPr>
          <w:rFonts w:ascii="Times New Roman" w:hAnsi="Times New Roman"/>
          <w:color w:val="000000"/>
          <w:sz w:val="28"/>
        </w:rPr>
        <w:lastRenderedPageBreak/>
        <w:t xml:space="preserve">зависимости от её коэффициентов. Графики функций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 xml:space="preserve"> =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0E7FBD">
        <w:rPr>
          <w:rFonts w:ascii="Times New Roman" w:hAnsi="Times New Roman"/>
          <w:i/>
          <w:color w:val="000000"/>
          <w:sz w:val="28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E7FBD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7FBD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</w:t>
      </w:r>
      <w:r w:rsidRPr="000E7FBD">
        <w:rPr>
          <w:rFonts w:ascii="Times New Roman" w:hAnsi="Times New Roman"/>
          <w:i/>
          <w:color w:val="000000"/>
          <w:sz w:val="28"/>
        </w:rPr>
        <w:t>)</w:t>
      </w:r>
      <w:r w:rsidRPr="000E7FBD">
        <w:rPr>
          <w:rFonts w:ascii="Times New Roman" w:hAnsi="Times New Roman"/>
          <w:i/>
          <w:color w:val="000000"/>
          <w:sz w:val="28"/>
          <w:vertAlign w:val="superscript"/>
        </w:rPr>
        <w:t xml:space="preserve">2 </w:t>
      </w:r>
      <w:r w:rsidRPr="000E7FBD">
        <w:rPr>
          <w:rFonts w:ascii="Times New Roman" w:hAnsi="Times New Roman"/>
          <w:i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E7FBD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7FBD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</w:t>
      </w:r>
      <w:r w:rsidRPr="000E7FBD">
        <w:rPr>
          <w:rFonts w:ascii="Times New Roman" w:hAnsi="Times New Roman"/>
          <w:i/>
          <w:color w:val="000000"/>
          <w:sz w:val="28"/>
        </w:rPr>
        <w:t>)</w:t>
      </w:r>
      <w:r w:rsidRPr="000E7FBD">
        <w:rPr>
          <w:rFonts w:ascii="Times New Roman" w:hAnsi="Times New Roman"/>
          <w:i/>
          <w:color w:val="000000"/>
          <w:sz w:val="28"/>
          <w:vertAlign w:val="superscript"/>
        </w:rPr>
        <w:t>2</w:t>
      </w:r>
      <w:r w:rsidRPr="000E7FBD">
        <w:rPr>
          <w:rFonts w:ascii="Times New Roman" w:hAnsi="Times New Roman"/>
          <w:i/>
          <w:color w:val="000000"/>
          <w:sz w:val="28"/>
        </w:rPr>
        <w:t xml:space="preserve"> +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. Построение графиков функций с помощью преобразований.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Дробно-линейная функция. Исследование функций.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Функция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vertAlign w:val="superscript"/>
        </w:rPr>
        <w:t>n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с натуральным показателем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 и её график.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Понятие числовой последовательности. Конечные и бесконечные последовательности. Ограниченная последовательность. Монотонно возрастающая (убывающая) последовательность. Способы задания последовательности: описательный, табличный, с помощью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</w:t>
      </w:r>
      <w:proofErr w:type="spellStart"/>
      <w:r w:rsidRPr="000E7FBD">
        <w:rPr>
          <w:rFonts w:ascii="Times New Roman" w:hAnsi="Times New Roman"/>
          <w:color w:val="000000"/>
          <w:sz w:val="28"/>
        </w:rPr>
        <w:t>го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члена, рекуррентный.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Свойства членов арифметической и геометрической прогрессий.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</w:t>
      </w:r>
      <w:proofErr w:type="spellStart"/>
      <w:r w:rsidRPr="000E7FBD">
        <w:rPr>
          <w:rFonts w:ascii="Times New Roman" w:hAnsi="Times New Roman"/>
          <w:color w:val="000000"/>
          <w:sz w:val="28"/>
        </w:rPr>
        <w:t>го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члена арифметической и геометрической прогрессий. Формулы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 членов арифметической и геометрической прогрессий. Задачи на проценты, банковские вклады, кредиты.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Представление о сходимости последовательности, о суммировании бесконечно убывающей геометрической прогрессии.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Метод математической индукции. Простейшие примеры.</w:t>
      </w:r>
    </w:p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Pr="000E7FBD" w:rsidRDefault="00F4471E">
      <w:pPr>
        <w:spacing w:after="0" w:line="264" w:lineRule="auto"/>
        <w:ind w:left="120"/>
        <w:jc w:val="both"/>
      </w:pPr>
      <w:bookmarkStart w:id="7" w:name="block-100210431"/>
      <w:bookmarkEnd w:id="6"/>
      <w:r w:rsidRPr="000E7FBD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 как </w:t>
      </w:r>
      <w:proofErr w:type="gramStart"/>
      <w:r w:rsidRPr="000E7FBD"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, так и гуманитарного циклов, её освоение необходимо для продолжения образования и для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действия, выводы, формулировать утверждения. Освоение курса алгебры обеспечивает развитие логического мышления </w:t>
      </w:r>
      <w:proofErr w:type="gramStart"/>
      <w:r w:rsidRPr="000E7FBD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0E7FBD">
        <w:rPr>
          <w:rFonts w:ascii="Times New Roman" w:hAnsi="Times New Roman"/>
          <w:color w:val="000000"/>
          <w:sz w:val="28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обучающимися является реализацией деятельностного принципа обучения.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углублённого изучения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курса </w:t>
      </w:r>
      <w:proofErr w:type="gramStart"/>
      <w:r w:rsidRPr="000E7FBD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0E7FBD"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854585" w:rsidRPr="000E7FBD" w:rsidRDefault="00F4471E">
      <w:pPr>
        <w:spacing w:after="0" w:line="264" w:lineRule="auto"/>
        <w:ind w:firstLine="600"/>
        <w:jc w:val="both"/>
      </w:pPr>
      <w:proofErr w:type="gramStart"/>
      <w:r w:rsidRPr="000E7FBD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окружающей реальности.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Содержание функционально-графической линии нацелено на получение </w:t>
      </w:r>
      <w:proofErr w:type="gramStart"/>
      <w:r w:rsidRPr="000E7FBD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0E7FBD">
        <w:rPr>
          <w:rFonts w:ascii="Times New Roman" w:hAnsi="Times New Roman"/>
          <w:color w:val="000000"/>
          <w:sz w:val="28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словесного, символического, графического, вносит вклад в формирование представлений о роли математики в развитии цивилизации и культуры.</w:t>
      </w:r>
      <w:proofErr w:type="gramEnd"/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Углублённый курс алгебры характеризуется изучением дополнительного теоретического аппарата и связанных с ним методов решения задач. Алгебра является языком для описания объектов и закономерностей, служит основой математического моделирования. При этом сами объекты математических умозаключений и принятые в алгебре правила их конструирования способствуют формированию умений обосновывать и доказывать суждения, развивают математическую интуицию, кратко и наглядно раскрывают механизм логических построений и учат их применению. Тем самым алгебра занимает одно из ведущих мест в формировании научно-теоретического мышления обучающихся.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854585" w:rsidRPr="000E7FBD" w:rsidRDefault="00F4471E">
      <w:pPr>
        <w:spacing w:after="0" w:line="264" w:lineRule="auto"/>
        <w:ind w:firstLine="600"/>
        <w:jc w:val="both"/>
      </w:pPr>
      <w:bookmarkStart w:id="8" w:name="d485dce0-a80d-4f1e-aa1e-93b13f2d627b"/>
      <w:r w:rsidRPr="000E7FBD">
        <w:rPr>
          <w:rFonts w:ascii="Times New Roman" w:hAnsi="Times New Roman"/>
          <w:color w:val="000000"/>
          <w:sz w:val="28"/>
        </w:rPr>
        <w:t>На изучение учебного курса «Алгебра» отводится 408 часов: в 7 классе – 136 часов (4 часа в неделю), в 8 классе – 136 часов (4 часа в неделю), в 9 классе – 136 часов (4 часа в неделю).</w:t>
      </w:r>
      <w:bookmarkEnd w:id="8"/>
    </w:p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Pr="000E7FBD" w:rsidRDefault="00F4471E">
      <w:pPr>
        <w:spacing w:after="0" w:line="264" w:lineRule="auto"/>
        <w:ind w:left="120"/>
        <w:jc w:val="both"/>
      </w:pPr>
      <w:bookmarkStart w:id="9" w:name="block-100210428"/>
      <w:bookmarkEnd w:id="7"/>
      <w:r w:rsidRPr="000E7FBD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УЧЕБНОГО КУРСА «АЛГЕБРА» НА УГЛУБЛЁННОМ УРОВНЕ ОСНОВНОГО ОБЩЕГО ОБРАЗОВАНИЯ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0E7FBD">
        <w:rPr>
          <w:rFonts w:ascii="Times New Roman" w:hAnsi="Times New Roman"/>
          <w:color w:val="000000"/>
          <w:sz w:val="28"/>
        </w:rPr>
        <w:t>освоения программы по математике характеризуются в части: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2) гражданского и духовно-нравственного воспитания: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3) трудового воспитания: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 xml:space="preserve">5) ценностей научного познания: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навыками исследовательской деятельности;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6) физического воспитания, формирования культуры здоровья и эмоционального благополучия: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0E7FBD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8) адаптации к изменяющимся условиям социальной и природной среды: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необходимостью в формировании новых знаний,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В результате освоения программы по математике на уровне основного общего образования </w:t>
      </w:r>
      <w:proofErr w:type="gramStart"/>
      <w:r w:rsidRPr="000E7FBD">
        <w:rPr>
          <w:rFonts w:ascii="Times New Roman" w:hAnsi="Times New Roman"/>
          <w:color w:val="000000"/>
          <w:sz w:val="28"/>
        </w:rPr>
        <w:t>у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 обучающегося будут сформированы </w:t>
      </w:r>
      <w:proofErr w:type="spellStart"/>
      <w:r w:rsidRPr="000E7FBD">
        <w:rPr>
          <w:rFonts w:ascii="Times New Roman" w:hAnsi="Times New Roman"/>
          <w:b/>
          <w:color w:val="000000"/>
          <w:sz w:val="28"/>
        </w:rPr>
        <w:t>метапредметные</w:t>
      </w:r>
      <w:proofErr w:type="spellEnd"/>
      <w:r w:rsidRPr="000E7FBD">
        <w:rPr>
          <w:rFonts w:ascii="Times New Roman" w:hAnsi="Times New Roman"/>
          <w:b/>
          <w:color w:val="000000"/>
          <w:sz w:val="28"/>
        </w:rPr>
        <w:t xml:space="preserve"> результаты</w:t>
      </w:r>
      <w:r w:rsidRPr="000E7FBD">
        <w:rPr>
          <w:rFonts w:ascii="Times New Roman" w:hAnsi="Times New Roman"/>
          <w:color w:val="000000"/>
          <w:sz w:val="28"/>
        </w:rPr>
        <w:t>, характеризующиеся овладением универсальными познавательными действиями, универсальными коммуникативными действиями и универсальными регулятивными действиями.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доказательства математических фактов, выстраивать аргументацию, приводить примеры и </w:t>
      </w:r>
      <w:proofErr w:type="spellStart"/>
      <w:r w:rsidRPr="000E7FBD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0E7FBD">
        <w:rPr>
          <w:rFonts w:ascii="Times New Roman" w:hAnsi="Times New Roman"/>
          <w:color w:val="000000"/>
          <w:sz w:val="28"/>
        </w:rPr>
        <w:t>, применять метод математической индукции, обосновывать собственные рассуждения;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0E7FBD">
        <w:rPr>
          <w:rFonts w:ascii="Times New Roman" w:hAnsi="Times New Roman"/>
          <w:color w:val="000000"/>
          <w:sz w:val="28"/>
        </w:rPr>
        <w:t>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проводить по самостоятельно составленному плану эксперимент, исследование по установлению особенностей математического объекта, зависимостей объектов между собой;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эксперимента, оценивать достоверность полученных результатов, выводов и обобщений;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или сформулированным самостоятельно.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математических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команды, оценивать качество результата и качество своего вклада в общий результат по критериям, сформулированным участниками взаимодействия.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ситуациях, ориентироваться в различных подходах принятия решений (индивидуальное, групповое);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задачи, самомотивации и рефлексии;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0E7FBD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выражать эмоции при изучении математических объектов и фактов, давать эмоциональную оценку решения задачи.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54585" w:rsidRPr="000E7FBD" w:rsidRDefault="00F4471E" w:rsidP="000E7FBD">
      <w:pPr>
        <w:spacing w:after="0" w:line="264" w:lineRule="auto"/>
        <w:jc w:val="both"/>
      </w:pPr>
      <w:r w:rsidRPr="000E7FBD">
        <w:rPr>
          <w:rFonts w:ascii="Times New Roman" w:hAnsi="Times New Roman"/>
          <w:color w:val="000000"/>
          <w:sz w:val="28"/>
        </w:rPr>
        <w:t>К концу обучения в</w:t>
      </w:r>
      <w:r w:rsidRPr="000E7FBD">
        <w:rPr>
          <w:rFonts w:ascii="Times New Roman" w:hAnsi="Times New Roman"/>
          <w:b/>
          <w:color w:val="000000"/>
          <w:sz w:val="28"/>
        </w:rPr>
        <w:t xml:space="preserve"> 9 классе</w:t>
      </w:r>
      <w:r w:rsidRPr="000E7FBD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E7FBD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Свободно оперировать понятиями: 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-й степени, степень с рациональным показателем, находить 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-й степени, степень с рациональным показателем, используя при необходимости калькулятор, применять свойства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-й степени, степени с рациональным показателем.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Использовать понятие множества действительных чисел при решении задач, проведении рассуждений и доказательств.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Сравнивать и упорядочивать действительные числа, округлять действительные числа, выполнять прикидку результата вычислений, оценку числовых выражений.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Алгебраические выражения</w:t>
      </w:r>
      <w:r w:rsidRPr="000E7FBD">
        <w:rPr>
          <w:rFonts w:ascii="Times New Roman" w:hAnsi="Times New Roman"/>
          <w:color w:val="000000"/>
          <w:sz w:val="28"/>
        </w:rPr>
        <w:t xml:space="preserve">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Свободно оперировать понятием квадратного трёхчлена, находить корни квадратного трёхчлена.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Раскладывать квадратный трёхчлен на линейные множители.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дробно-рациональные уравнения.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несложные квадратные уравнения с параметром.</w:t>
      </w:r>
    </w:p>
    <w:p w:rsidR="00854585" w:rsidRPr="000E7FBD" w:rsidRDefault="00F4471E">
      <w:pPr>
        <w:spacing w:after="0" w:line="264" w:lineRule="auto"/>
        <w:ind w:firstLine="600"/>
        <w:jc w:val="both"/>
      </w:pPr>
      <w:proofErr w:type="gramStart"/>
      <w:r w:rsidRPr="000E7FBD"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использовать метод интервалов, изображать решение неравенств на числовой прямой, записывать решение с помощью символов.</w:t>
      </w:r>
      <w:proofErr w:type="gramEnd"/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несложные системы нелинейных уравнений с параметром.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Применять методы равносильных преобразований, замены переменной, графического метода при решении уравнений 3-й и 4-й степеней.</w:t>
      </w:r>
    </w:p>
    <w:p w:rsidR="00854585" w:rsidRPr="000E7FBD" w:rsidRDefault="00F4471E">
      <w:pPr>
        <w:spacing w:after="0" w:line="264" w:lineRule="auto"/>
        <w:ind w:firstLine="600"/>
        <w:jc w:val="both"/>
      </w:pPr>
      <w:proofErr w:type="gramStart"/>
      <w:r w:rsidRPr="000E7FBD"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уравнения, неравенства и их системы, в том числе с ограничениями, например, в целых числах.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>Проводить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уравнений, неравенств, их систем.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Использовать уравнения, неравенства и их системы для составления математической модели реальной ситуации или прикладной задачи, интерпретировать полученные результаты в заданном контексте.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  <w:r w:rsidRPr="000E7FBD">
        <w:rPr>
          <w:rFonts w:ascii="Times New Roman" w:hAnsi="Times New Roman"/>
          <w:color w:val="000000"/>
          <w:sz w:val="28"/>
        </w:rPr>
        <w:t xml:space="preserve"> </w:t>
      </w:r>
    </w:p>
    <w:p w:rsidR="00854585" w:rsidRPr="000E7FBD" w:rsidRDefault="00F4471E">
      <w:pPr>
        <w:spacing w:after="0" w:line="264" w:lineRule="auto"/>
        <w:ind w:firstLine="600"/>
        <w:jc w:val="both"/>
      </w:pPr>
      <w:proofErr w:type="gramStart"/>
      <w:r w:rsidRPr="000E7FBD">
        <w:rPr>
          <w:rFonts w:ascii="Times New Roman" w:hAnsi="Times New Roman"/>
          <w:color w:val="000000"/>
          <w:sz w:val="28"/>
        </w:rPr>
        <w:t>Свободно оперировать понятиями: зависимость, функция, график функции, прямая пропорциональность, линейная функция, обратная пропорциональность, парабола, гипербола, кусочно-заданная функция.</w:t>
      </w:r>
      <w:proofErr w:type="gramEnd"/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Исследовать функцию по её графику, устанавливать свойства функций: область определения, множество значений, нули функции, промежутки знакопостоянства, промежутки возрастания и убывания, чётность и нечётность, наибольшее и наименьшее значения, асимптоты.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Определять положение графика квадратичной функции в зависимости от её коэффициентов.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Строить график квадратичной функции, описывать свойства квадратичной функции по её графику.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Использовать свойства квадратичной функции для решения задач.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На примере квадратичной функции строить график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 xml:space="preserve"> =</w:t>
      </w:r>
      <w:proofErr w:type="spellStart"/>
      <w:r>
        <w:rPr>
          <w:rFonts w:ascii="Times New Roman" w:hAnsi="Times New Roman"/>
          <w:i/>
          <w:color w:val="000000"/>
          <w:sz w:val="28"/>
        </w:rPr>
        <w:t>af</w:t>
      </w:r>
      <w:proofErr w:type="spellEnd"/>
      <w:r w:rsidRPr="000E7FBD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0E7FBD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0E7FBD">
        <w:rPr>
          <w:rFonts w:ascii="Times New Roman" w:hAnsi="Times New Roman"/>
          <w:i/>
          <w:color w:val="000000"/>
          <w:sz w:val="28"/>
        </w:rPr>
        <w:t xml:space="preserve">)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0E7FBD">
        <w:rPr>
          <w:rFonts w:ascii="Times New Roman" w:hAnsi="Times New Roman"/>
          <w:color w:val="000000"/>
          <w:sz w:val="28"/>
        </w:rPr>
        <w:t xml:space="preserve"> с помощью преобразований графика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>=</w:t>
      </w:r>
      <w:r>
        <w:rPr>
          <w:rFonts w:ascii="Times New Roman" w:hAnsi="Times New Roman"/>
          <w:i/>
          <w:color w:val="000000"/>
          <w:sz w:val="28"/>
        </w:rPr>
        <w:t>f</w:t>
      </w:r>
      <w:r w:rsidRPr="000E7FBD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7FBD">
        <w:rPr>
          <w:rFonts w:ascii="Times New Roman" w:hAnsi="Times New Roman"/>
          <w:i/>
          <w:color w:val="000000"/>
          <w:sz w:val="28"/>
        </w:rPr>
        <w:t>).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Иллюстрировать с помощью графика реальную зависимость или процесс по их характеристикам.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Арифметическая и геометрическая прогрессии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Свободно оперировать понятиями: последовательность, арифметическая и геометрическая прогрессии.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Задавать последовательности разными способами: описательным, табличным, с помощью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</w:t>
      </w:r>
      <w:proofErr w:type="spellStart"/>
      <w:r w:rsidRPr="000E7FBD">
        <w:rPr>
          <w:rFonts w:ascii="Times New Roman" w:hAnsi="Times New Roman"/>
          <w:color w:val="000000"/>
          <w:sz w:val="28"/>
        </w:rPr>
        <w:t>го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члена, рекуррентным.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Выполнять вычисления с использованием формул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</w:t>
      </w:r>
      <w:proofErr w:type="spellStart"/>
      <w:r w:rsidRPr="000E7FBD">
        <w:rPr>
          <w:rFonts w:ascii="Times New Roman" w:hAnsi="Times New Roman"/>
          <w:color w:val="000000"/>
          <w:sz w:val="28"/>
        </w:rPr>
        <w:t>го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 членов.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Распознавать и приводить примеры конечных и бесконечных последовательностей, ограниченных последовательностей, монотонно возрастающих (убывающих) последовательностей.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Иметь представление о сходимости последовательности, уметь находить сумму бесконечно убывающей геометрической прогрессии.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Применять метод математической индукции при решении задач.</w:t>
      </w:r>
    </w:p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Default="00F4471E">
      <w:pPr>
        <w:spacing w:after="0"/>
        <w:ind w:left="120"/>
      </w:pPr>
      <w:bookmarkStart w:id="10" w:name="block-100210429"/>
      <w:bookmarkEnd w:id="9"/>
      <w:r w:rsidRPr="000E7FBD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54585" w:rsidRDefault="00F447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671"/>
        <w:gridCol w:w="1467"/>
        <w:gridCol w:w="1841"/>
        <w:gridCol w:w="1910"/>
        <w:gridCol w:w="3191"/>
      </w:tblGrid>
      <w:tr w:rsidR="00854585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4585" w:rsidRDefault="00854585">
            <w:pPr>
              <w:spacing w:after="0"/>
              <w:ind w:left="135"/>
            </w:pPr>
          </w:p>
        </w:tc>
      </w:tr>
      <w:tr w:rsidR="008545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https://m.edsoo.ru/I4K2N5X0X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https://m.edsoo.ru/J7E8W4R5U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УРАВНЕНИЯ И НЕРАВЕНСТВА. Уравнения, неравенства и их системы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https://m.edsoo.ru/X5Z3N0S7S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https://m.edsoo.ru/N3H1F4S1R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АЛГЕБРАИЧЕСКИЕ ВЫРАЖЕНИЯ. Степень с рациональным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https://m.edsoo.ru/M7R5X2E0S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https://m.edsoo.ru/Z2P1K5L8X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854585"/>
        </w:tc>
      </w:tr>
    </w:tbl>
    <w:p w:rsidR="00854585" w:rsidRPr="000E7FBD" w:rsidRDefault="00854585">
      <w:pPr>
        <w:sectPr w:rsidR="00854585" w:rsidRPr="000E7F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4585" w:rsidRDefault="00F4471E">
      <w:pPr>
        <w:spacing w:after="0"/>
        <w:ind w:left="120"/>
      </w:pPr>
      <w:bookmarkStart w:id="11" w:name="block-10021042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54585" w:rsidRDefault="00F447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3698"/>
        <w:gridCol w:w="995"/>
        <w:gridCol w:w="1841"/>
        <w:gridCol w:w="1910"/>
        <w:gridCol w:w="1347"/>
        <w:gridCol w:w="3325"/>
      </w:tblGrid>
      <w:tr w:rsidR="00854585" w:rsidTr="003C795D">
        <w:trPr>
          <w:trHeight w:val="144"/>
          <w:tblCellSpacing w:w="20" w:type="nil"/>
        </w:trPr>
        <w:tc>
          <w:tcPr>
            <w:tcW w:w="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37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3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4585" w:rsidRDefault="00854585">
            <w:pPr>
              <w:spacing w:after="0"/>
              <w:ind w:left="135"/>
            </w:pPr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Функция. Свойства функций: нули функции, промежутки знакопостоянства функции, промежутки возрастания и убывания функции, чётные и нечётные функции, наибольшее и наименьшее значения функции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03.09.26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https://m.edsoo.ru/J4J7D1E9Y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Функция. Свойства функций: нули функции, промежутки знакопостоянства функции, промежутки возрастания и убывания функции, чётные и нечётные функции, наибольшее и наименьшее значения функции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04.09.26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https://m.edsoo.ru/Z9L4L7N7Y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Построение графиков функций с помощью преобразований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07.09.26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https://m.edsoo.ru/X8X4N4O4G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Построение графиков функций с помощью преобразований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10.09.26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https://m.edsoo.ru/J0C3W0P3Y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Квадратный трёхчлен. Корни квадратного трёхчлена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11.09.26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https://m.edsoo.ru/J8Q0R4X3S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линейные множители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14.09.26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https://m.edsoo.ru/H6V8D1Q9R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линейные множители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17.09.26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https://m.edsoo.ru/W1Z4H4X6E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Квадратичная функция и её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18.09.26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https://m.edsoo.ru/K5U6L5J2C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21.09.26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2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https://m.edsoo.ru/S1B2H0C7D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квадратичной функции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24.09.26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2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https://m.edsoo.ru/B9D8P9O0H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квадратичной функции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25.09.26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2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https://m.edsoo.ru/H9G7Q1H5B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квадратичной функции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28.09.26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2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https://m.edsoo.ru/D4C7X1N9X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Положение графика квадратичной функции в зависимости от её коэффициентов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01.10.26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2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https://m.edsoo.ru/C3Y8I1E5V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Положение графика квадратичной функции в зависимости от её коэффициентов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02.10.26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2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https://m.edsoo.ru/A7J3W2F6F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Использование свой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кв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адратичной функции для решения задач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05.10.26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2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https://m.edsoo.ru/W4B4V1Z9T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Использование свой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кв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адратичной функции для решения задач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08.10.26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2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https://m.edsoo.ru/E1I1W4A0I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Использование свой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кв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адратичной функции для решения задач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09.10.26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2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https://m.edsoo.ru/I1H1B9P9R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12.10.26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2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https://m.edsoo.ru/B9H2W9H0I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15.10.26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3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https://m.edsoo.ru/S9M1Y4A9X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16.10.26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3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https://m.edsoo.ru/T0V6O4X3J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19.10.26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3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https://m.edsoo.ru/D1C2A9I7F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√x , y = ³√x , y = | x |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22.10.26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3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https://m.edsoo.ru/Z0T5M2E8R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=√x , y = ³√x , y = | x |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23.10.26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3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https://m.edsoo.ru/M7O8T3E9X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√x , y = ³√x , y = | x |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05.11.26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3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https://m.edsoo.ru/Y1J0N4I3C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06.11.26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3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https://m.edsoo.ru/H2N7W8S0K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Понятие о решении неравенства с одной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Множество решений неравенства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09.11.26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3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https://m.edsoo.ru/Z3R8Z8R6H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Квадратные неравенства с одной переменной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12.11.26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3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https://m.edsoo.ru/J9A0T2T3J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Квадратные неравенства с одной переменной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13.11.26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3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https://m.edsoo.ru/T4F5Z6W9G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неравен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гр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афическим методом и методом интервалов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16.11.26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4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https://m.edsoo.ru/Y9X2I3M8P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неравен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гр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афическим методом и методом интервалов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19.11.26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4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https://m.edsoo.ru/X2T8K8V0S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Неравенства, содержащие знак модуля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20.11.26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4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https://m.edsoo.ru/I0R2R8Q2J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Неравенства, содержащие знак модуля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23.11.26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4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https://m.edsoo.ru/B5B2J7V6B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Системы неравенств с одной переменной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26.11.26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4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https://m.edsoo.ru/R4O8U7L0P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Системы неравенств с одной переменной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27.11.26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4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https://m.edsoo.ru/N1G0T8F1U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неравенств, систем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30.11.26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4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https://m.edsoo.ru/H1E8C4U5G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неравенств, систем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03.12.26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4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https://m.edsoo.ru/G8X5R8W3K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Неравенство с двумя переменными. Решение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неравенства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04.12.26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4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https://m.edsoo.ru/O7P5M7N3S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Графический метод решения систем неравен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07.12.26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4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https://m.edsoo.ru/Q5S7M5E2Q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Системы неравен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10.12.26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5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https://m.edsoo.ru/M1Y8J0Q2H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Контрольная работа по теме "Квадратные неравенства"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11.12.26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5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https://m.edsoo.ru/G0X4L6K0E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14.12.26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5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https://m.edsoo.ru/W5T1F1L2W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Примеры применений методов равносильных преобразований, замены переменной, графического метода при решении уравнений 3-й и 4-й степеней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17.12.26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5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https://m.edsoo.ru/V1Q5D4C1F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Примеры применений методов равносильных преобразований, замены переменной, графического метода при решении уравнений 3-й и 4-й степеней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18.12.26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5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https://m.edsoo.ru/W0S2N8E3K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Примеры применений методов равносильных преобразований, замены переменной, графического метода при решении уравнений 3-й и 4-й степеней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21.12.26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5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https://m.edsoo.ru/L9Q4T7C5F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и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24.12.26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5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https://m.edsoo.ru/K1H8F8Y5L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и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25.12.26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5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https://m.edsoo.ru/W0W7T7D8X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и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28.12.26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5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https://m.edsoo.ru/S9C7T1V3Z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и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11.01.27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5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https://m.edsoo.ru/R2I7I2O3E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систем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14.01.27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https://m.edsoo.ru/T9V9E0D7M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систем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15.01.27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https://m.edsoo.ru/L2C9U8R0L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18.01.27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https://m.edsoo.ru/T3T7X6I7U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21.01.27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https://m.edsoo.ru/A8E5U4N9R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22.01.27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https://m.edsoo.ru/U6R5K9R2P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25.01.27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https://m.edsoo.ru/H9S8B2Z9P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Графический метод решения системы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28.01.27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https://m.edsoo.ru/I9B3Y9I7C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Графический метод решения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системы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29.01.27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https://m.edsoo.ru/S3O9M3E7T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двух нелинейных уравнений с двумя переменными как модель реальной ситуации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01.02.27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https://m.edsoo.ru/W7L8Y0H3X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двух нелинейных уравнений с двумя переменными как модель реальной ситуации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04.02.27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6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https://m.edsoo.ru/P3L0D0L5L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двух нелинейных уравнений с двумя переменными как модель реальной ситуации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05.02.27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https://m.edsoo.ru/W1W3S2V3D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двух нелинейных уравнений с двумя переменными как модель реальной ситуации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08.02.27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https://m.edsoo.ru/I0B4G6B0A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нелинейных уравнений с параметром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11.02.27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https://m.edsoo.ru/P6P6N2U3L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нелинейных уравнений с параметром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12.02.27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https://m.edsoo.ru/S3J1C7X0M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нелинейных уравнений с параметром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15.02.27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https://m.edsoo.ru/P9H3S0A0Z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Простейшие неравенства с двумя переменными и их системы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18.02.27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https://m.edsoo.ru/D0K3U6L6T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"Уравнения, неравенства и их системы"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19.02.27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https://m.edsoo.ru/O9G4Z4E4F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последовательности. Конечные и бесконечные последовательности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20.02.27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https://m.edsoo.ru/S6H7A4D4C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Ограниченная последовательность. Монотонно возрастающая (убывающая) последовательность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25.02.27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https://m.edsoo.ru/Z9O0X9X2L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Способы задания последовательности: описательный, табличный, с помощью 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члена, рекуррентный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26.02.27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7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https://m.edsoo.ru/G6A2K4K0K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01.03.27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https://m.edsoo.ru/P2T6O2R1R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04.03.27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https://m.edsoo.ru/J2G7N2N2V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Свойства членов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05.03.27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https://m.edsoo.ru/B1P0U5N9V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Свойства членов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11.03.27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https://m.edsoo.ru/Q0B7K1T3A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12.03.27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https://m.edsoo.ru/E1F4K3S9V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15.03.27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https://m.edsoo.ru/W2T2V1R2Z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18.03.27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https://m.edsoo.ru/G0B7G1Q7X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членов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19.03.27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https://m.edsoo.ru/I7I9I4N1L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членов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22.03.27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https://m.edsoo.ru/Z9W0Z3P3M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членов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25.03.27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8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https://m.edsoo.ru/O1Y9W7W1Q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26.03.27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https://m.edsoo.ru/G3U9P9G5G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05.04.27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https://m.edsoo.ru/W2D0R9T2G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08.04.27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https://m.edsoo.ru/X5A4S1L5K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09.04.27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https://m.edsoo.ru/A8E3D8L4R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12.04.27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https://m.edsoo.ru/C1H1P1X3K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15.04.27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https://m.edsoo.ru/Y5Z4Z2U1A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16.04.27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https://m.edsoo.ru/M5A3Z7H9S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Представление о сходимости последовательности, о суммировании бесконечно убывающей геометрической прогрессии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19.04.27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https://m.edsoo.ru/C3J4C3J8E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Представление о сходимости последовательности, о суммировании бесконечно убывающей геометрической прогрессии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22.04.27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https://m.edsoo.ru/W6M7Z4G6Q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математической индукции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23.04.27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9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https://m.edsoo.ru/B2Y9T9B4J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математической индукции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26.04.27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https://m.edsoo.ru/I1G8A0M6Q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Контрольная работа по теме "Числовые последовательности и прогрессии"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29.04.27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https://m.edsoo.ru/C2J3I0M0K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-й степени. Свойства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-й степени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30.04.27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https://m.edsoo.ru/K5T2F8J5I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-й степени. Свойства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-й степени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03.05.27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https://m.edsoo.ru/K6Z8P1X7S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-й степени. Свойства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-й степени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06.05.27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https://m.edsoo.ru/F2U5C8H6I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07.05.27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https://m.edsoo.ru/J8W1K1S8U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Степень с рациональным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показателем и её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10.05.27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https://m.edsoo.ru/X2V8C5U8K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13.05.27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https://m.edsoo.ru/N9A2V9K1X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Тождественные преобразования выражений, содержащих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-й степени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14.05.27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https://m.edsoo.ru/F9H9H9R8G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Тождественные преобразования выражений, содержащих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-й степени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17.05.27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0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https://m.edsoo.ru/R4I2V1U3D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3C795D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Контрольная работа по теме "Степень с рациональным показателем"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20.05.27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BB6322">
            <w:pPr>
              <w:spacing w:after="0"/>
              <w:ind w:left="135"/>
            </w:pPr>
            <w:hyperlink r:id="rId11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https://m.edsoo.ru/B2E9T1H7T</w:t>
              </w:r>
            </w:hyperlink>
          </w:p>
        </w:tc>
      </w:tr>
      <w:tr w:rsidR="003C795D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</w:tcPr>
          <w:p w:rsidR="003C795D" w:rsidRDefault="003C795D">
            <w:r w:rsidRPr="00A34604">
              <w:rPr>
                <w:rFonts w:ascii="Times New Roman" w:hAnsi="Times New Roman"/>
                <w:color w:val="000000"/>
                <w:sz w:val="24"/>
              </w:rPr>
              <w:t>Повторение и обобщение. Числа и вычисления (запись, сравнение, действия с действительными числами, числовая прямая)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</w:pPr>
            <w:r>
              <w:t>21.05.27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3C795D" w:rsidRDefault="00BB6322">
            <w:pPr>
              <w:spacing w:after="0"/>
              <w:ind w:left="135"/>
            </w:pPr>
            <w:hyperlink r:id="rId111">
              <w:r w:rsidR="003C795D">
                <w:rPr>
                  <w:rFonts w:ascii="Times New Roman" w:hAnsi="Times New Roman"/>
                  <w:color w:val="0000FF"/>
                  <w:u w:val="single"/>
                </w:rPr>
                <w:t>https://m.edsoo.ru/C2R3M5N0R</w:t>
              </w:r>
            </w:hyperlink>
          </w:p>
        </w:tc>
      </w:tr>
      <w:tr w:rsidR="003C795D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</w:tcPr>
          <w:p w:rsidR="003C795D" w:rsidRDefault="003C795D">
            <w:r w:rsidRPr="00A34604">
              <w:rPr>
                <w:rFonts w:ascii="Times New Roman" w:hAnsi="Times New Roman"/>
                <w:color w:val="000000"/>
                <w:sz w:val="24"/>
              </w:rPr>
              <w:t>Повторение и обобщение. Числа и вычисления (запись, сравнение, действия с действительными числами, числовая прямая)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</w:pPr>
            <w:r>
              <w:t>24.05.27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3C795D" w:rsidRDefault="00BB6322">
            <w:pPr>
              <w:spacing w:after="0"/>
              <w:ind w:left="135"/>
            </w:pPr>
            <w:hyperlink r:id="rId112">
              <w:r w:rsidR="003C795D">
                <w:rPr>
                  <w:rFonts w:ascii="Times New Roman" w:hAnsi="Times New Roman"/>
                  <w:color w:val="0000FF"/>
                  <w:u w:val="single"/>
                </w:rPr>
                <w:t>https://m.edsoo.ru/G1Q7L0X7A</w:t>
              </w:r>
            </w:hyperlink>
          </w:p>
        </w:tc>
      </w:tr>
      <w:tr w:rsidR="003C795D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</w:tcPr>
          <w:p w:rsidR="003C795D" w:rsidRDefault="003C795D">
            <w:r w:rsidRPr="00A34604">
              <w:rPr>
                <w:rFonts w:ascii="Times New Roman" w:hAnsi="Times New Roman"/>
                <w:color w:val="000000"/>
                <w:sz w:val="24"/>
              </w:rPr>
              <w:t>Повторение и обобщение. Числа и вычисления (запись, сравнение, действия с действительными числами, числовая прямая)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</w:pPr>
            <w:r>
              <w:t>26.05.27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3C795D" w:rsidRDefault="00BB6322">
            <w:pPr>
              <w:spacing w:after="0"/>
              <w:ind w:left="135"/>
            </w:pPr>
            <w:hyperlink r:id="rId113">
              <w:r w:rsidR="003C795D">
                <w:rPr>
                  <w:rFonts w:ascii="Times New Roman" w:hAnsi="Times New Roman"/>
                  <w:color w:val="0000FF"/>
                  <w:u w:val="single"/>
                </w:rPr>
                <w:t>https://m.edsoo.ru/G5Q9C0D8U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 w:rsidP="003C795D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C795D">
              <w:rPr>
                <w:rFonts w:ascii="Times New Roman" w:hAnsi="Times New Roman"/>
                <w:color w:val="000000"/>
                <w:sz w:val="24"/>
              </w:rPr>
              <w:t>102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3C7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  <w:r w:rsidR="00F447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4585" w:rsidRDefault="00854585"/>
        </w:tc>
      </w:tr>
    </w:tbl>
    <w:p w:rsidR="00854585" w:rsidRDefault="00854585">
      <w:pPr>
        <w:sectPr w:rsidR="008545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4585" w:rsidRPr="000E7FBD" w:rsidRDefault="00F4471E">
      <w:pPr>
        <w:spacing w:before="199" w:after="199"/>
        <w:ind w:left="120"/>
      </w:pPr>
      <w:bookmarkStart w:id="12" w:name="block-100210432"/>
      <w:bookmarkEnd w:id="11"/>
      <w:r w:rsidRPr="000E7FBD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854585" w:rsidRDefault="00F4471E" w:rsidP="000E7FBD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54585" w:rsidRDefault="008545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54585" w:rsidRPr="000E7FBD">
        <w:trPr>
          <w:trHeight w:val="144"/>
        </w:trPr>
        <w:tc>
          <w:tcPr>
            <w:tcW w:w="161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1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54585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854585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854585" w:rsidRPr="0020671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854585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0E7FBD">
              <w:rPr>
                <w:rFonts w:ascii="Times New Roman" w:hAnsi="Times New Roman"/>
                <w:i/>
                <w:color w:val="333333"/>
                <w:sz w:val="24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0E7FBD">
              <w:rPr>
                <w:rFonts w:ascii="Times New Roman" w:hAnsi="Times New Roman"/>
                <w:i/>
                <w:color w:val="333333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= |х| и описывать свойства функций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854585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Pr="000E7FBD" w:rsidRDefault="00F4471E" w:rsidP="000E7FBD">
      <w:pPr>
        <w:spacing w:before="199" w:after="199"/>
        <w:ind w:left="120"/>
      </w:pPr>
      <w:bookmarkStart w:id="13" w:name="block-10021043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54585" w:rsidRDefault="00F4471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54585" w:rsidRDefault="008545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85458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854585" w:rsidRPr="002067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854585" w:rsidRPr="002067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Квадратичная функция, её график и свойства. Парабола, координаты вершины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параболы, ось симметрии параболы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proofErr w:type="spellEnd"/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0E7FBD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854585" w:rsidRPr="002067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Графики функций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,</w:t>
            </w:r>
            <w:proofErr w:type="gramEnd"/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854585" w:rsidRDefault="00854585">
      <w:pPr>
        <w:spacing w:after="0"/>
        <w:ind w:left="120"/>
      </w:pPr>
    </w:p>
    <w:p w:rsidR="00854585" w:rsidRDefault="00854585">
      <w:pPr>
        <w:sectPr w:rsidR="00854585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Pr="000E7FBD" w:rsidRDefault="00F4471E">
      <w:pPr>
        <w:spacing w:before="199" w:after="199"/>
        <w:ind w:left="120"/>
      </w:pPr>
      <w:bookmarkStart w:id="14" w:name="block-100210434"/>
      <w:bookmarkEnd w:id="13"/>
      <w:r w:rsidRPr="000E7FBD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854585" w:rsidRPr="000E7FBD" w:rsidRDefault="008545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54585" w:rsidRPr="000E7FBD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Pr="000E7FBD" w:rsidRDefault="00F4471E">
      <w:pPr>
        <w:spacing w:before="199" w:after="199"/>
        <w:ind w:left="120"/>
      </w:pPr>
      <w:bookmarkStart w:id="15" w:name="block-100210435"/>
      <w:bookmarkEnd w:id="14"/>
      <w:r w:rsidRPr="000E7FBD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854585" w:rsidRPr="000E7FBD" w:rsidRDefault="008545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8269"/>
      </w:tblGrid>
      <w:tr w:rsidR="0085458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Действияс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арифметическими корнями натуральной степени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  <w:bookmarkEnd w:id="15"/>
    </w:tbl>
    <w:p w:rsidR="00F4471E" w:rsidRPr="000E7FBD" w:rsidRDefault="00F4471E" w:rsidP="00270529">
      <w:pPr>
        <w:spacing w:after="0" w:line="480" w:lineRule="auto"/>
      </w:pPr>
    </w:p>
    <w:sectPr w:rsidR="00F4471E" w:rsidRPr="000E7FB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585"/>
    <w:rsid w:val="000E7FBD"/>
    <w:rsid w:val="0020671D"/>
    <w:rsid w:val="00270529"/>
    <w:rsid w:val="00284F93"/>
    <w:rsid w:val="003C795D"/>
    <w:rsid w:val="0053755A"/>
    <w:rsid w:val="00854585"/>
    <w:rsid w:val="008C1002"/>
    <w:rsid w:val="00AE62C0"/>
    <w:rsid w:val="00BB6322"/>
    <w:rsid w:val="00D3596D"/>
    <w:rsid w:val="00EB198F"/>
    <w:rsid w:val="00F4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E7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E7F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E7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E7F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W4B4V1Z9T" TargetMode="External"/><Relationship Id="rId21" Type="http://schemas.openxmlformats.org/officeDocument/2006/relationships/hyperlink" Target="https://m.edsoo.ru/B9D8P9O0H" TargetMode="External"/><Relationship Id="rId42" Type="http://schemas.openxmlformats.org/officeDocument/2006/relationships/hyperlink" Target="https://m.edsoo.ru/I0R2R8Q2J" TargetMode="External"/><Relationship Id="rId47" Type="http://schemas.openxmlformats.org/officeDocument/2006/relationships/hyperlink" Target="https://m.edsoo.ru/G8X5R8W3K" TargetMode="External"/><Relationship Id="rId63" Type="http://schemas.openxmlformats.org/officeDocument/2006/relationships/hyperlink" Target="https://m.edsoo.ru/A8E5U4N9R" TargetMode="External"/><Relationship Id="rId68" Type="http://schemas.openxmlformats.org/officeDocument/2006/relationships/hyperlink" Target="https://m.edsoo.ru/W7L8Y0H3X" TargetMode="External"/><Relationship Id="rId84" Type="http://schemas.openxmlformats.org/officeDocument/2006/relationships/hyperlink" Target="https://m.edsoo.ru/E1F4K3S9V" TargetMode="External"/><Relationship Id="rId89" Type="http://schemas.openxmlformats.org/officeDocument/2006/relationships/hyperlink" Target="https://m.edsoo.ru/O1Y9W7W1Q" TargetMode="External"/><Relationship Id="rId112" Type="http://schemas.openxmlformats.org/officeDocument/2006/relationships/hyperlink" Target="https://m.edsoo.ru/G1Q7L0X7A" TargetMode="External"/><Relationship Id="rId16" Type="http://schemas.openxmlformats.org/officeDocument/2006/relationships/hyperlink" Target="https://m.edsoo.ru/J8Q0R4X3S" TargetMode="External"/><Relationship Id="rId107" Type="http://schemas.openxmlformats.org/officeDocument/2006/relationships/hyperlink" Target="https://m.edsoo.ru/N9A2V9K1X" TargetMode="External"/><Relationship Id="rId11" Type="http://schemas.openxmlformats.org/officeDocument/2006/relationships/hyperlink" Target="https://m.edsoo.ru/Z2P1K5L8X" TargetMode="External"/><Relationship Id="rId24" Type="http://schemas.openxmlformats.org/officeDocument/2006/relationships/hyperlink" Target="https://m.edsoo.ru/C3Y8I1E5V" TargetMode="External"/><Relationship Id="rId32" Type="http://schemas.openxmlformats.org/officeDocument/2006/relationships/hyperlink" Target="https://m.edsoo.ru/D1C2A9I7F" TargetMode="External"/><Relationship Id="rId37" Type="http://schemas.openxmlformats.org/officeDocument/2006/relationships/hyperlink" Target="https://m.edsoo.ru/Z3R8Z8R6H" TargetMode="External"/><Relationship Id="rId40" Type="http://schemas.openxmlformats.org/officeDocument/2006/relationships/hyperlink" Target="https://m.edsoo.ru/Y9X2I3M8P" TargetMode="External"/><Relationship Id="rId45" Type="http://schemas.openxmlformats.org/officeDocument/2006/relationships/hyperlink" Target="https://m.edsoo.ru/N1G0T8F1U" TargetMode="External"/><Relationship Id="rId53" Type="http://schemas.openxmlformats.org/officeDocument/2006/relationships/hyperlink" Target="https://m.edsoo.ru/V1Q5D4C1F" TargetMode="External"/><Relationship Id="rId58" Type="http://schemas.openxmlformats.org/officeDocument/2006/relationships/hyperlink" Target="https://m.edsoo.ru/S9C7T1V3Z" TargetMode="External"/><Relationship Id="rId66" Type="http://schemas.openxmlformats.org/officeDocument/2006/relationships/hyperlink" Target="https://m.edsoo.ru/I9B3Y9I7C" TargetMode="External"/><Relationship Id="rId74" Type="http://schemas.openxmlformats.org/officeDocument/2006/relationships/hyperlink" Target="https://m.edsoo.ru/P9H3S0A0Z" TargetMode="External"/><Relationship Id="rId79" Type="http://schemas.openxmlformats.org/officeDocument/2006/relationships/hyperlink" Target="https://m.edsoo.ru/G6A2K4K0K" TargetMode="External"/><Relationship Id="rId87" Type="http://schemas.openxmlformats.org/officeDocument/2006/relationships/hyperlink" Target="https://m.edsoo.ru/I7I9I4N1L" TargetMode="External"/><Relationship Id="rId102" Type="http://schemas.openxmlformats.org/officeDocument/2006/relationships/hyperlink" Target="https://m.edsoo.ru/K5T2F8J5I" TargetMode="External"/><Relationship Id="rId110" Type="http://schemas.openxmlformats.org/officeDocument/2006/relationships/hyperlink" Target="https://m.edsoo.ru/B2E9T1H7T" TargetMode="External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L2C9U8R0L" TargetMode="External"/><Relationship Id="rId82" Type="http://schemas.openxmlformats.org/officeDocument/2006/relationships/hyperlink" Target="https://m.edsoo.ru/B1P0U5N9V" TargetMode="External"/><Relationship Id="rId90" Type="http://schemas.openxmlformats.org/officeDocument/2006/relationships/hyperlink" Target="https://m.edsoo.ru/G3U9P9G5G" TargetMode="External"/><Relationship Id="rId95" Type="http://schemas.openxmlformats.org/officeDocument/2006/relationships/hyperlink" Target="https://m.edsoo.ru/Y5Z4Z2U1A" TargetMode="External"/><Relationship Id="rId19" Type="http://schemas.openxmlformats.org/officeDocument/2006/relationships/hyperlink" Target="https://m.edsoo.ru/K5U6L5J2C" TargetMode="External"/><Relationship Id="rId14" Type="http://schemas.openxmlformats.org/officeDocument/2006/relationships/hyperlink" Target="https://m.edsoo.ru/X8X4N4O4G" TargetMode="External"/><Relationship Id="rId22" Type="http://schemas.openxmlformats.org/officeDocument/2006/relationships/hyperlink" Target="https://m.edsoo.ru/H9G7Q1H5B" TargetMode="External"/><Relationship Id="rId27" Type="http://schemas.openxmlformats.org/officeDocument/2006/relationships/hyperlink" Target="https://m.edsoo.ru/E1I1W4A0I" TargetMode="External"/><Relationship Id="rId30" Type="http://schemas.openxmlformats.org/officeDocument/2006/relationships/hyperlink" Target="https://m.edsoo.ru/S9M1Y4A9X" TargetMode="External"/><Relationship Id="rId35" Type="http://schemas.openxmlformats.org/officeDocument/2006/relationships/hyperlink" Target="https://m.edsoo.ru/Y1J0N4I3C" TargetMode="External"/><Relationship Id="rId43" Type="http://schemas.openxmlformats.org/officeDocument/2006/relationships/hyperlink" Target="https://m.edsoo.ru/B5B2J7V6B" TargetMode="External"/><Relationship Id="rId48" Type="http://schemas.openxmlformats.org/officeDocument/2006/relationships/hyperlink" Target="https://m.edsoo.ru/O7P5M7N3S" TargetMode="External"/><Relationship Id="rId56" Type="http://schemas.openxmlformats.org/officeDocument/2006/relationships/hyperlink" Target="https://m.edsoo.ru/K1H8F8Y5L" TargetMode="External"/><Relationship Id="rId64" Type="http://schemas.openxmlformats.org/officeDocument/2006/relationships/hyperlink" Target="https://m.edsoo.ru/U6R5K9R2P" TargetMode="External"/><Relationship Id="rId69" Type="http://schemas.openxmlformats.org/officeDocument/2006/relationships/hyperlink" Target="https://m.edsoo.ru/P3L0D0L5L" TargetMode="External"/><Relationship Id="rId77" Type="http://schemas.openxmlformats.org/officeDocument/2006/relationships/hyperlink" Target="https://m.edsoo.ru/S6H7A4D4C" TargetMode="External"/><Relationship Id="rId100" Type="http://schemas.openxmlformats.org/officeDocument/2006/relationships/hyperlink" Target="https://m.edsoo.ru/I1G8A0M6Q" TargetMode="External"/><Relationship Id="rId105" Type="http://schemas.openxmlformats.org/officeDocument/2006/relationships/hyperlink" Target="https://m.edsoo.ru/J8W1K1S8U" TargetMode="External"/><Relationship Id="rId113" Type="http://schemas.openxmlformats.org/officeDocument/2006/relationships/hyperlink" Target="https://m.edsoo.ru/G5Q9C0D8U" TargetMode="External"/><Relationship Id="rId8" Type="http://schemas.openxmlformats.org/officeDocument/2006/relationships/hyperlink" Target="https://m.edsoo.ru/X5Z3N0S7S" TargetMode="External"/><Relationship Id="rId51" Type="http://schemas.openxmlformats.org/officeDocument/2006/relationships/hyperlink" Target="https://m.edsoo.ru/G0X4L6K0E" TargetMode="External"/><Relationship Id="rId72" Type="http://schemas.openxmlformats.org/officeDocument/2006/relationships/hyperlink" Target="https://m.edsoo.ru/P6P6N2U3L" TargetMode="External"/><Relationship Id="rId80" Type="http://schemas.openxmlformats.org/officeDocument/2006/relationships/hyperlink" Target="https://m.edsoo.ru/P2T6O2R1R" TargetMode="External"/><Relationship Id="rId85" Type="http://schemas.openxmlformats.org/officeDocument/2006/relationships/hyperlink" Target="https://m.edsoo.ru/W2T2V1R2Z" TargetMode="External"/><Relationship Id="rId93" Type="http://schemas.openxmlformats.org/officeDocument/2006/relationships/hyperlink" Target="https://m.edsoo.ru/A8E3D8L4R" TargetMode="External"/><Relationship Id="rId98" Type="http://schemas.openxmlformats.org/officeDocument/2006/relationships/hyperlink" Target="https://m.edsoo.ru/W6M7Z4G6Q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J4J7D1E9Y" TargetMode="External"/><Relationship Id="rId17" Type="http://schemas.openxmlformats.org/officeDocument/2006/relationships/hyperlink" Target="https://m.edsoo.ru/H6V8D1Q9R" TargetMode="External"/><Relationship Id="rId25" Type="http://schemas.openxmlformats.org/officeDocument/2006/relationships/hyperlink" Target="https://m.edsoo.ru/A7J3W2F6F" TargetMode="External"/><Relationship Id="rId33" Type="http://schemas.openxmlformats.org/officeDocument/2006/relationships/hyperlink" Target="https://m.edsoo.ru/Z0T5M2E8R" TargetMode="External"/><Relationship Id="rId38" Type="http://schemas.openxmlformats.org/officeDocument/2006/relationships/hyperlink" Target="https://m.edsoo.ru/J9A0T2T3J" TargetMode="External"/><Relationship Id="rId46" Type="http://schemas.openxmlformats.org/officeDocument/2006/relationships/hyperlink" Target="https://m.edsoo.ru/H1E8C4U5G" TargetMode="External"/><Relationship Id="rId59" Type="http://schemas.openxmlformats.org/officeDocument/2006/relationships/hyperlink" Target="https://m.edsoo.ru/R2I7I2O3E" TargetMode="External"/><Relationship Id="rId67" Type="http://schemas.openxmlformats.org/officeDocument/2006/relationships/hyperlink" Target="https://m.edsoo.ru/S3O9M3E7T" TargetMode="External"/><Relationship Id="rId103" Type="http://schemas.openxmlformats.org/officeDocument/2006/relationships/hyperlink" Target="https://m.edsoo.ru/K6Z8P1X7S" TargetMode="External"/><Relationship Id="rId108" Type="http://schemas.openxmlformats.org/officeDocument/2006/relationships/hyperlink" Target="https://m.edsoo.ru/F9H9H9R8G" TargetMode="External"/><Relationship Id="rId20" Type="http://schemas.openxmlformats.org/officeDocument/2006/relationships/hyperlink" Target="https://m.edsoo.ru/S1B2H0C7D" TargetMode="External"/><Relationship Id="rId41" Type="http://schemas.openxmlformats.org/officeDocument/2006/relationships/hyperlink" Target="https://m.edsoo.ru/X2T8K8V0S" TargetMode="External"/><Relationship Id="rId54" Type="http://schemas.openxmlformats.org/officeDocument/2006/relationships/hyperlink" Target="https://m.edsoo.ru/W0S2N8E3K" TargetMode="External"/><Relationship Id="rId62" Type="http://schemas.openxmlformats.org/officeDocument/2006/relationships/hyperlink" Target="https://m.edsoo.ru/T3T7X6I7U" TargetMode="External"/><Relationship Id="rId70" Type="http://schemas.openxmlformats.org/officeDocument/2006/relationships/hyperlink" Target="https://m.edsoo.ru/W1W3S2V3D" TargetMode="External"/><Relationship Id="rId75" Type="http://schemas.openxmlformats.org/officeDocument/2006/relationships/hyperlink" Target="https://m.edsoo.ru/D0K3U6L6T" TargetMode="External"/><Relationship Id="rId83" Type="http://schemas.openxmlformats.org/officeDocument/2006/relationships/hyperlink" Target="https://m.edsoo.ru/Q0B7K1T3A" TargetMode="External"/><Relationship Id="rId88" Type="http://schemas.openxmlformats.org/officeDocument/2006/relationships/hyperlink" Target="https://m.edsoo.ru/Z9W0Z3P3M" TargetMode="External"/><Relationship Id="rId91" Type="http://schemas.openxmlformats.org/officeDocument/2006/relationships/hyperlink" Target="https://m.edsoo.ru/W2D0R9T2G" TargetMode="External"/><Relationship Id="rId96" Type="http://schemas.openxmlformats.org/officeDocument/2006/relationships/hyperlink" Target="https://m.edsoo.ru/M5A3Z7H9S" TargetMode="External"/><Relationship Id="rId111" Type="http://schemas.openxmlformats.org/officeDocument/2006/relationships/hyperlink" Target="https://m.edsoo.ru/C2R3M5N0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I4K2N5X0X" TargetMode="External"/><Relationship Id="rId15" Type="http://schemas.openxmlformats.org/officeDocument/2006/relationships/hyperlink" Target="https://m.edsoo.ru/J0C3W0P3Y" TargetMode="External"/><Relationship Id="rId23" Type="http://schemas.openxmlformats.org/officeDocument/2006/relationships/hyperlink" Target="https://m.edsoo.ru/D4C7X1N9X" TargetMode="External"/><Relationship Id="rId28" Type="http://schemas.openxmlformats.org/officeDocument/2006/relationships/hyperlink" Target="https://m.edsoo.ru/I1H1B9P9R" TargetMode="External"/><Relationship Id="rId36" Type="http://schemas.openxmlformats.org/officeDocument/2006/relationships/hyperlink" Target="https://m.edsoo.ru/H2N7W8S0K" TargetMode="External"/><Relationship Id="rId49" Type="http://schemas.openxmlformats.org/officeDocument/2006/relationships/hyperlink" Target="https://m.edsoo.ru/Q5S7M5E2Q" TargetMode="External"/><Relationship Id="rId57" Type="http://schemas.openxmlformats.org/officeDocument/2006/relationships/hyperlink" Target="https://m.edsoo.ru/W0W7T7D8X" TargetMode="External"/><Relationship Id="rId106" Type="http://schemas.openxmlformats.org/officeDocument/2006/relationships/hyperlink" Target="https://m.edsoo.ru/X2V8C5U8K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m.edsoo.ru/M7R5X2E0S" TargetMode="External"/><Relationship Id="rId31" Type="http://schemas.openxmlformats.org/officeDocument/2006/relationships/hyperlink" Target="https://m.edsoo.ru/T0V6O4X3J" TargetMode="External"/><Relationship Id="rId44" Type="http://schemas.openxmlformats.org/officeDocument/2006/relationships/hyperlink" Target="https://m.edsoo.ru/R4O8U7L0P" TargetMode="External"/><Relationship Id="rId52" Type="http://schemas.openxmlformats.org/officeDocument/2006/relationships/hyperlink" Target="https://m.edsoo.ru/W5T1F1L2W" TargetMode="External"/><Relationship Id="rId60" Type="http://schemas.openxmlformats.org/officeDocument/2006/relationships/hyperlink" Target="https://m.edsoo.ru/T9V9E0D7M" TargetMode="External"/><Relationship Id="rId65" Type="http://schemas.openxmlformats.org/officeDocument/2006/relationships/hyperlink" Target="https://m.edsoo.ru/H9S8B2Z9P" TargetMode="External"/><Relationship Id="rId73" Type="http://schemas.openxmlformats.org/officeDocument/2006/relationships/hyperlink" Target="https://m.edsoo.ru/S3J1C7X0M" TargetMode="External"/><Relationship Id="rId78" Type="http://schemas.openxmlformats.org/officeDocument/2006/relationships/hyperlink" Target="https://m.edsoo.ru/Z9O0X9X2L" TargetMode="External"/><Relationship Id="rId81" Type="http://schemas.openxmlformats.org/officeDocument/2006/relationships/hyperlink" Target="https://m.edsoo.ru/J2G7N2N2V" TargetMode="External"/><Relationship Id="rId86" Type="http://schemas.openxmlformats.org/officeDocument/2006/relationships/hyperlink" Target="https://m.edsoo.ru/G0B7G1Q7X" TargetMode="External"/><Relationship Id="rId94" Type="http://schemas.openxmlformats.org/officeDocument/2006/relationships/hyperlink" Target="https://m.edsoo.ru/C1H1P1X3K" TargetMode="External"/><Relationship Id="rId99" Type="http://schemas.openxmlformats.org/officeDocument/2006/relationships/hyperlink" Target="https://m.edsoo.ru/B2Y9T9B4J" TargetMode="External"/><Relationship Id="rId101" Type="http://schemas.openxmlformats.org/officeDocument/2006/relationships/hyperlink" Target="https://m.edsoo.ru/C2J3I0M0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N3H1F4S1R" TargetMode="External"/><Relationship Id="rId13" Type="http://schemas.openxmlformats.org/officeDocument/2006/relationships/hyperlink" Target="https://m.edsoo.ru/Z9L4L7N7Y" TargetMode="External"/><Relationship Id="rId18" Type="http://schemas.openxmlformats.org/officeDocument/2006/relationships/hyperlink" Target="https://m.edsoo.ru/W1Z4H4X6E" TargetMode="External"/><Relationship Id="rId39" Type="http://schemas.openxmlformats.org/officeDocument/2006/relationships/hyperlink" Target="https://m.edsoo.ru/T4F5Z6W9G" TargetMode="External"/><Relationship Id="rId109" Type="http://schemas.openxmlformats.org/officeDocument/2006/relationships/hyperlink" Target="https://m.edsoo.ru/R4I2V1U3D" TargetMode="External"/><Relationship Id="rId34" Type="http://schemas.openxmlformats.org/officeDocument/2006/relationships/hyperlink" Target="https://m.edsoo.ru/M7O8T3E9X" TargetMode="External"/><Relationship Id="rId50" Type="http://schemas.openxmlformats.org/officeDocument/2006/relationships/hyperlink" Target="https://m.edsoo.ru/M1Y8J0Q2H" TargetMode="External"/><Relationship Id="rId55" Type="http://schemas.openxmlformats.org/officeDocument/2006/relationships/hyperlink" Target="https://m.edsoo.ru/L9Q4T7C5F" TargetMode="External"/><Relationship Id="rId76" Type="http://schemas.openxmlformats.org/officeDocument/2006/relationships/hyperlink" Target="https://m.edsoo.ru/O9G4Z4E4F" TargetMode="External"/><Relationship Id="rId97" Type="http://schemas.openxmlformats.org/officeDocument/2006/relationships/hyperlink" Target="https://m.edsoo.ru/C3J4C3J8E" TargetMode="External"/><Relationship Id="rId104" Type="http://schemas.openxmlformats.org/officeDocument/2006/relationships/hyperlink" Target="https://m.edsoo.ru/F2U5C8H6I" TargetMode="External"/><Relationship Id="rId7" Type="http://schemas.openxmlformats.org/officeDocument/2006/relationships/hyperlink" Target="https://m.edsoo.ru/J7E8W4R5U" TargetMode="External"/><Relationship Id="rId71" Type="http://schemas.openxmlformats.org/officeDocument/2006/relationships/hyperlink" Target="https://m.edsoo.ru/I0B4G6B0A" TargetMode="External"/><Relationship Id="rId92" Type="http://schemas.openxmlformats.org/officeDocument/2006/relationships/hyperlink" Target="https://m.edsoo.ru/X5A4S1L5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B9H2W9H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A0BBF-E840-4BC9-A475-97FC47FC7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33</Pages>
  <Words>7891</Words>
  <Characters>44985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 Windows</cp:lastModifiedBy>
  <cp:revision>8</cp:revision>
  <dcterms:created xsi:type="dcterms:W3CDTF">2026-09-13T19:06:00Z</dcterms:created>
  <dcterms:modified xsi:type="dcterms:W3CDTF">2026-10-06T11:05:00Z</dcterms:modified>
</cp:coreProperties>
</file>