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95" w:rsidRPr="00752795" w:rsidRDefault="00752795" w:rsidP="0075279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/>
          <w:noProof/>
          <w:sz w:val="28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5E2BE8" wp14:editId="7BC71448">
                <wp:simplePos x="0" y="0"/>
                <wp:positionH relativeFrom="column">
                  <wp:posOffset>-266700</wp:posOffset>
                </wp:positionH>
                <wp:positionV relativeFrom="paragraph">
                  <wp:posOffset>-133350</wp:posOffset>
                </wp:positionV>
                <wp:extent cx="6286500" cy="9258300"/>
                <wp:effectExtent l="19050" t="19050" r="114300" b="1143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1pt;margin-top:-10.5pt;width:495pt;height:7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1vdwIAAPcEAAAOAAAAZHJzL2Uyb0RvYy54bWysVN9v2yAQfp+0/wHxvtpxmx+16lRVu06T&#10;uq1aOu2ZADaoGNhB4nR//Q6cZum6p2m2hDg4Pu6++46Ly11vyFZC0M42dHJSUiItd0LbrqHfHm7f&#10;LSgJkVnBjLOyoU8y0Mvl2zcXg69l5ZQzQgJBEBvqwTdUxejroghcyZ6FE+elxc3WQc8imtAVAtiA&#10;6L0pqrKcFYMD4cFxGQKu3oybdJnx21by+KVtg4zENBRji3mEPK7TWCwvWN0B80rzfRjsH6LombZ4&#10;6QHqhkVGNqBfQfWagwuujSfc9YVrW81lzgGzmZR/ZLNSzMucC5IT/IGm8P9g+eftPRAtsHaUWNZj&#10;ib4iacx2RpIq0TP4UKPXyt9DSjD4O8cfA7HuWqGXvAJwg5JMYFCT5F+8OJCMgEfJevjkBKKzTXSZ&#10;qV0LfQJEDsguF+TpUBC5i4Tj4qxazKYl1o3j3nk1XZyike5g9fNxDyF+kK4nadJQwOAzPNvehTi6&#10;Prvk8J3R4lYbkw3o1tcGyJahOm7zt0cPx27GkqGh0/lkmiLpPZIVUS6PD2pf9Bfe4Ri0zN/fQHsd&#10;UfhG9w1dHJxYnZh8bwUGzurItBnnmK+xaUlmSWNmyXAbhFgpMRChU+6Tcj6fnVK0UODVfEQlzHTY&#10;mTwCJeDidx1VllXi+hUHizL9I3/GKzYygxU40L7PLpfgcH+2jkLLEkhVH9WzduIJFYC35zLja4ET&#10;5eAnJQN2XkPDjw0DSYn5aFFF55Ozs9Sq2Tibzis04HhnfbzDLEcorAgl4/Q6ju298aA7lWjJ+Vh3&#10;hcprddZEUuUY1V6v2F05if1LkNr32M5ev9+r5S8AAAD//wMAUEsDBBQABgAIAAAAIQD9hG3t4gAA&#10;AAwBAAAPAAAAZHJzL2Rvd25yZXYueG1sTI9BS8NAEIXvgv9hGcFbu2kSbIzZFBGkeilYS4u3bXZM&#10;gtnZkN20sb/e8aS395jHm+8Vq8l24oSDbx0pWMwjEEiVMy3VCnbvz7MMhA+ajO4coYJv9LAqr68K&#10;nRt3pjc8bUMtuIR8rhU0IfS5lL5q0Go/dz0S3z7dYHVgO9TSDPrM5baTcRTdSatb4g+N7vGpwepr&#10;O1oF6332mrwcxnSzTA+Xj/UmJJfKKHV7Mz0+gAg4hb8w/OIzOpTMdHQjGS86BbM05i2BRbxgwYn7&#10;NGNx5GiaLCOQZSH/jyh/AAAA//8DAFBLAQItABQABgAIAAAAIQC2gziS/gAAAOEBAAATAAAAAAAA&#10;AAAAAAAAAAAAAABbQ29udGVudF9UeXBlc10ueG1sUEsBAi0AFAAGAAgAAAAhADj9If/WAAAAlAEA&#10;AAsAAAAAAAAAAAAAAAAALwEAAF9yZWxzLy5yZWxzUEsBAi0AFAAGAAgAAAAhAGnrHW93AgAA9wQA&#10;AA4AAAAAAAAAAAAAAAAALgIAAGRycy9lMm9Eb2MueG1sUEsBAi0AFAAGAAgAAAAhAP2Ebe3iAAAA&#10;DAEAAA8AAAAAAAAAAAAAAAAA0QQAAGRycy9kb3ducmV2LnhtbFBLBQYAAAAABAAEAPMAAADgBQAA&#10;AAA=&#10;" strokeweight="4.5pt">
                <v:stroke linestyle="thickThin"/>
                <v:shadow on="t" opacity=".5" offset="6pt,6pt"/>
              </v:rect>
            </w:pict>
          </mc:Fallback>
        </mc:AlternateContent>
      </w:r>
      <w:proofErr w:type="gramStart"/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ПРИНЯТЫ</w:t>
      </w:r>
      <w:proofErr w:type="gramEnd"/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>УТВЕРЖДЕНЫ</w:t>
      </w: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на Управляющем Совете </w:t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  <w:t>приказом МБОУ</w:t>
      </w: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МБОУ Мечетинской СОШ</w:t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  <w:t>Мечетинской СОШ</w:t>
      </w: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протокол от 23.09.201</w:t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>9г. №01</w:t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ab/>
        <w:t>от 25</w:t>
      </w: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.09.201</w:t>
      </w:r>
      <w:r w:rsidR="00677BEA">
        <w:rPr>
          <w:rFonts w:ascii="Times New Roman" w:hAnsi="Times New Roman" w:cs="Times New Roman"/>
          <w:iCs/>
          <w:sz w:val="24"/>
          <w:szCs w:val="24"/>
          <w:lang w:val="ru-RU" w:eastAsia="ru-RU"/>
        </w:rPr>
        <w:t>9г. №557</w:t>
      </w:r>
    </w:p>
    <w:p w:rsidR="00752795" w:rsidRPr="00752795" w:rsidRDefault="00752795" w:rsidP="00752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директор МБОУ</w:t>
      </w:r>
    </w:p>
    <w:p w:rsidR="00752795" w:rsidRPr="00752795" w:rsidRDefault="00752795" w:rsidP="00752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Мечетинской СОШ</w:t>
      </w:r>
    </w:p>
    <w:p w:rsidR="00752795" w:rsidRPr="00752795" w:rsidRDefault="00752795" w:rsidP="00752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________Л.В. </w:t>
      </w:r>
      <w:proofErr w:type="spellStart"/>
      <w:r w:rsidRPr="0075279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Недоведеева</w:t>
      </w:r>
      <w:proofErr w:type="spellEnd"/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72"/>
          <w:szCs w:val="7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72"/>
          <w:szCs w:val="7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ПРАВИЛА №04-2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52"/>
          <w:szCs w:val="5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52"/>
          <w:szCs w:val="5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внутреннего распорядка </w:t>
      </w:r>
      <w:proofErr w:type="gramStart"/>
      <w:r w:rsidRPr="00752795">
        <w:rPr>
          <w:rFonts w:ascii="Century Schoolbook" w:hAnsi="Century Schoolbook" w:cs="Times New Roman"/>
          <w:b/>
          <w:iCs/>
          <w:sz w:val="52"/>
          <w:szCs w:val="5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обучающихся</w:t>
      </w:r>
      <w:proofErr w:type="gramEnd"/>
      <w:r w:rsidRPr="00752795">
        <w:rPr>
          <w:rFonts w:ascii="Century Schoolbook" w:hAnsi="Century Schoolbook" w:cs="Times New Roman"/>
          <w:b/>
          <w:iCs/>
          <w:sz w:val="52"/>
          <w:szCs w:val="52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48"/>
          <w:szCs w:val="4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муниципального бюджетного общеобразовательного учреждения</w:t>
      </w:r>
      <w:r w:rsidRPr="00752795">
        <w:rPr>
          <w:rFonts w:ascii="Century Schoolbook" w:hAnsi="Century Schoolbook" w:cs="Times New Roman"/>
          <w:b/>
          <w:iCs/>
          <w:sz w:val="48"/>
          <w:szCs w:val="4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48"/>
          <w:szCs w:val="4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48"/>
          <w:szCs w:val="4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Мечетинской 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36"/>
          <w:szCs w:val="36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36"/>
          <w:szCs w:val="36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средней общеобразовательной школы 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Century Schoolbook" w:hAnsi="Century Schoolbook" w:cs="Times New Roman"/>
          <w:b/>
          <w:iCs/>
          <w:sz w:val="36"/>
          <w:szCs w:val="36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795">
        <w:rPr>
          <w:rFonts w:ascii="Century Schoolbook" w:hAnsi="Century Schoolbook" w:cs="Times New Roman"/>
          <w:b/>
          <w:iCs/>
          <w:sz w:val="36"/>
          <w:szCs w:val="36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Зерноградского района</w:t>
      </w: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ind w:left="4860"/>
        <w:rPr>
          <w:rFonts w:ascii="Century Schoolbook" w:hAnsi="Century Schoolbook" w:cs="Times New Roman"/>
          <w:i/>
          <w:iCs/>
          <w:sz w:val="32"/>
          <w:szCs w:val="32"/>
          <w:lang w:val="ru-RU" w:eastAsia="ru-RU"/>
        </w:rPr>
      </w:pPr>
      <w:r w:rsidRPr="00752795">
        <w:rPr>
          <w:rFonts w:ascii="Century Schoolbook" w:hAnsi="Century Schoolbook" w:cs="Times New Roman"/>
          <w:i/>
          <w:iCs/>
          <w:sz w:val="32"/>
          <w:szCs w:val="32"/>
          <w:lang w:val="ru-RU" w:eastAsia="ru-RU"/>
        </w:rPr>
        <w:t xml:space="preserve"> </w:t>
      </w:r>
    </w:p>
    <w:p w:rsidR="00752795" w:rsidRPr="00752795" w:rsidRDefault="00752795" w:rsidP="00752795">
      <w:pPr>
        <w:spacing w:after="0" w:line="240" w:lineRule="auto"/>
        <w:ind w:left="4860"/>
        <w:rPr>
          <w:rFonts w:ascii="Century Schoolbook" w:hAnsi="Century Schoolbook" w:cs="Times New Roman"/>
          <w:iCs/>
          <w:sz w:val="32"/>
          <w:szCs w:val="32"/>
          <w:lang w:val="ru-RU" w:eastAsia="ru-RU"/>
        </w:rPr>
      </w:pPr>
      <w:r w:rsidRPr="00752795">
        <w:rPr>
          <w:rFonts w:ascii="Century Schoolbook" w:hAnsi="Century Schoolbook" w:cs="Times New Roman"/>
          <w:iCs/>
          <w:sz w:val="32"/>
          <w:szCs w:val="32"/>
          <w:lang w:val="ru-RU" w:eastAsia="ru-RU"/>
        </w:rPr>
        <w:t xml:space="preserve"> </w:t>
      </w:r>
    </w:p>
    <w:p w:rsidR="00752795" w:rsidRPr="00752795" w:rsidRDefault="00752795" w:rsidP="00752795">
      <w:pPr>
        <w:spacing w:after="0" w:line="240" w:lineRule="auto"/>
        <w:ind w:left="4860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</w:pPr>
      <w:r w:rsidRPr="00752795"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  <w:t>ст. Мечетинская</w:t>
      </w:r>
    </w:p>
    <w:p w:rsidR="00752795" w:rsidRPr="00752795" w:rsidRDefault="00752795" w:rsidP="00752795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4"/>
          <w:lang w:val="ru-RU" w:eastAsia="ru-RU"/>
        </w:rPr>
      </w:pPr>
      <w:r w:rsidRPr="00752795"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  <w:t>201</w:t>
      </w:r>
      <w:r w:rsidR="00677BEA"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  <w:t>9</w:t>
      </w:r>
      <w:r w:rsidRPr="00752795">
        <w:rPr>
          <w:rFonts w:ascii="Times New Roman" w:hAnsi="Times New Roman" w:cs="Times New Roman"/>
          <w:b/>
          <w:iCs/>
          <w:sz w:val="28"/>
          <w:szCs w:val="28"/>
          <w:lang w:val="ru-RU" w:eastAsia="ru-RU"/>
        </w:rPr>
        <w:t xml:space="preserve"> год</w:t>
      </w:r>
    </w:p>
    <w:p w:rsidR="00752795" w:rsidRPr="00752795" w:rsidRDefault="00752795" w:rsidP="00752795">
      <w:pPr>
        <w:spacing w:after="0" w:line="240" w:lineRule="auto"/>
        <w:rPr>
          <w:rFonts w:ascii="Times New Roman" w:hAnsi="Times New Roman" w:cs="Times New Roman"/>
          <w:iCs/>
          <w:sz w:val="20"/>
          <w:szCs w:val="24"/>
          <w:lang w:val="ru-RU" w:eastAsia="ru-RU"/>
        </w:rPr>
      </w:pPr>
    </w:p>
    <w:p w:rsidR="00752795" w:rsidRDefault="00752795" w:rsidP="0075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ПРАВИЛА ВНУТРЕННЕГО РАСПОРЯДКА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ЩИХСЯ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МБОУ МЕЧЕТИНСКОЙ СОШ</w:t>
      </w:r>
    </w:p>
    <w:p w:rsidR="00114CCF" w:rsidRPr="006007ED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Default="00114CCF" w:rsidP="00114C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Настоящие Правила внутреннего распорядка </w:t>
      </w:r>
      <w:r w:rsidR="00CF4798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CF479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щихся разработаны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29 декабря 2012 г. № 273-ФЗ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Порядком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применения к обучающимся и снятия с обучающихся мер дисциплинарного взыскания</w:t>
      </w:r>
      <w:r>
        <w:rPr>
          <w:rFonts w:ascii="Times New Roman" w:hAnsi="Times New Roman" w:cs="Times New Roman"/>
          <w:sz w:val="24"/>
          <w:szCs w:val="24"/>
          <w:lang w:val="ru-RU"/>
        </w:rPr>
        <w:t>,  утвержденным приказом Министерства образования и науки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2013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185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479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став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МБОУ Мечетинской СОШ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с учетом мнения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щихся и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(протокол</w:t>
      </w:r>
      <w:proofErr w:type="gramEnd"/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Управляющего совета от 23.09.201</w:t>
      </w:r>
      <w:r w:rsidR="00C16B0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№1)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режим организации образовательного процесса, права и обязанности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щихся, применение поощрения и мер дисциплинарного взыскания к </w:t>
      </w:r>
      <w:proofErr w:type="gramStart"/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МБОУ Мечетинской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</w:t>
      </w:r>
      <w:r w:rsidR="002E3DB4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Правила утверждены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с учетом мнения обучающихся </w:t>
      </w:r>
      <w:r w:rsidR="002E3DB4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 w:rsidR="002E3DB4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(протокол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Управляющего совета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23.09.201</w:t>
      </w:r>
      <w:r w:rsidR="00C16B0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 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щихся и педагогических работников. Применение физического и (или) психического насилия по отношению к </w:t>
      </w:r>
      <w:proofErr w:type="gramStart"/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допускается.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щимися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их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обеспечивающими получения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щимися общего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Один экземпляр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Правил хранится в библиотеке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Текст настоящих Правил размещается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сайте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, а также информационном стенде школы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Default="00114CCF" w:rsidP="00114C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органи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зация образовательного процесса осуществляется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согласно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Календарному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 xml:space="preserve">учебному </w:t>
      </w:r>
      <w:proofErr w:type="gramStart"/>
      <w:r w:rsidR="00FA4047">
        <w:rPr>
          <w:rFonts w:ascii="Times New Roman" w:hAnsi="Times New Roman" w:cs="Times New Roman"/>
          <w:sz w:val="24"/>
          <w:szCs w:val="24"/>
          <w:lang w:val="ru-RU"/>
        </w:rPr>
        <w:t>графику</w:t>
      </w:r>
      <w:proofErr w:type="gramEnd"/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которому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чередуются учебные четверти и каникулы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следующим образом: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1-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учебн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ая четверть — 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2-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учебн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ая четверть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 —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1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5 дней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-я учебная четверть — 10 недель, каникулы — 8 дней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-я учебная четверть — 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недель,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летние кан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икулы — </w:t>
      </w:r>
      <w:r w:rsidR="00677BEA">
        <w:rPr>
          <w:rFonts w:ascii="Times New Roman" w:hAnsi="Times New Roman" w:cs="Times New Roman"/>
          <w:sz w:val="24"/>
          <w:szCs w:val="24"/>
          <w:lang w:val="ru-RU"/>
        </w:rPr>
        <w:t xml:space="preserve">с 01.06 по 31.08 </w:t>
      </w:r>
      <w:proofErr w:type="spellStart"/>
      <w:r w:rsidR="00677BEA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gramStart"/>
      <w:r w:rsidR="00677B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="00677BEA">
        <w:rPr>
          <w:rFonts w:ascii="Times New Roman" w:hAnsi="Times New Roman" w:cs="Times New Roman"/>
          <w:sz w:val="24"/>
          <w:szCs w:val="24"/>
          <w:lang w:val="ru-RU"/>
        </w:rPr>
        <w:t>ода</w:t>
      </w:r>
      <w:proofErr w:type="spellEnd"/>
      <w:r w:rsidR="00FA40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Календарный у</w:t>
      </w:r>
      <w:r w:rsidR="005C025A">
        <w:rPr>
          <w:rFonts w:ascii="Times New Roman" w:hAnsi="Times New Roman" w:cs="Times New Roman"/>
          <w:sz w:val="24"/>
          <w:szCs w:val="24"/>
          <w:lang w:val="ru-RU"/>
        </w:rPr>
        <w:t>чебный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график на каждый учебный год утверждается приказом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В 9-х и 11-х классах продолжительность учебного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года (не менее 34 учебных недель)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летних каникул определяется с учетом прохождения </w:t>
      </w:r>
      <w:proofErr w:type="gramStart"/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щимися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итоговой аттестации.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Учебные занятия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начинат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не ранее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часов.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.5. Для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1-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 xml:space="preserve"> классов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устанавливается пятидневная учебная неделя.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2010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189.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.7. Продолжительность урока во 2–11-х классах составляет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 xml:space="preserve">не более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.8. Для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щихся 1-х классов устанавливается следующий ежедневный режим занятий: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 сентябре и октябре — по 3 урока продолжительностью 35 минут;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в ноябре и декабре — по 4 урока продолжительностью 35 минут;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с января по май — по 4 урока продолжительностью 40 минут.</w:t>
      </w:r>
    </w:p>
    <w:p w:rsidR="00FA4047" w:rsidRDefault="00FA4047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уроков в классах  может проводит</w:t>
      </w:r>
      <w:r w:rsidR="00BC4F5B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ся физзарядка.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середине учебного дня (после второго урока) проводится динамическая пауза продолжительностью </w:t>
      </w:r>
      <w:r w:rsidR="00FA4047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536D4D" w:rsidRPr="00C70F26" w:rsidRDefault="00536D4D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третьей учебной четверти (февраль) предусмотрены дополнительные творческие каникулы – 7 календарных дней.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.9. Продолжительность перемен между уроками составляет: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после 1-го урока — 10 минут;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после 2 и 3-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4-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го урока — 20 минут;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после  5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-го – 15 минут,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6-го урока — 10 минут.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щиеся должны приходить в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 xml:space="preserve">школу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 xml:space="preserve"> до начала первого урока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Опоздание на уроки недопустимо.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.11. Горячее питание </w:t>
      </w:r>
      <w:proofErr w:type="gramStart"/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щихся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графиком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утверждаемым на каждый учебный период директором по согласованию с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 xml:space="preserve">Управляющим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советом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Default="00114CCF" w:rsidP="00114C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Права, обязанности и ответственность </w:t>
      </w:r>
      <w:proofErr w:type="gramStart"/>
      <w:r w:rsidR="00536D4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b/>
          <w:b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щихся</w:t>
      </w:r>
      <w:proofErr w:type="gramEnd"/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</w:t>
      </w:r>
      <w:proofErr w:type="gramStart"/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ча</w:t>
      </w:r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щиеся</w:t>
      </w:r>
      <w:proofErr w:type="gramEnd"/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имеют право на: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предоставление условий для обучения с учетом особенностей 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щихся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Учреждением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.1.5. выбор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дополнительного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(необязательн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ого для данного уровня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) и элективных (избираемых в обязательном порядке) учебных предметов, курсов, дисциплин (модулей) из перечня, предлагаемого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Учреждением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(после получения основного общего образования);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.1.6. освоение наряду с предметами по осваиваемой образовательной программе любых других предметов, преподаваемых 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.1.9. свободу совести, информации, свободное выражение собственных взглядов и убеждений;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.1.10. каникулы в соответствии с календарным графиком (п. 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.1–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 настоящих Правил);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.1.11. перевод для получения образования по другой форме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.1.13. участие в управлении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Учреждением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ставом и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локальными нормативными актами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.1.14. ознакомление со свидетельством о государственной регистрации, с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.1.15. обжалование локальных актов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114CCF" w:rsidRPr="00C70F26" w:rsidRDefault="00114CCF" w:rsidP="00114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.1.16. бесплатное 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средствами обучения и воспитания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 настоящих Правил;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.1.19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посещение по своему выбору мероприятий, которые проводятся в </w:t>
      </w:r>
      <w:r w:rsidR="0089728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соответствующим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 xml:space="preserve"> локальным нормативным актом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ношение часов, аксессуаров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: эмблема, галстук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скромных неброских украшений, соответствующих деловому стилю одежды;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обращение в комиссию по урегулированию споров между участниками образовательных отношений.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.2. </w:t>
      </w:r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ча</w:t>
      </w:r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щиеся обязаны: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.2.2. ликвидировать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Учреждением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.2.3. выполнять требования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става, настоящих Правил и иных локальных нормативных актов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уважать честь и достоинство других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щихся и работников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не создавать препятствий для получения образования другими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щимися;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бережно относиться к имуществу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соблюдать режим организации образовательного процесса, принятый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находиться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школьной форме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(классического стиля</w:t>
      </w:r>
      <w:r w:rsidR="00BB42A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 учебных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занятиях, требующих специальной формы одежды (физкультура, труд и т.п.) присутствовать только в специальной одежде и обуви;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своевременно проходить все </w:t>
      </w:r>
      <w:r w:rsidR="00366FE2"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осмотры;</w:t>
      </w:r>
    </w:p>
    <w:p w:rsidR="00366FE2" w:rsidRPr="00C70F26" w:rsidRDefault="00366FE2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3.2.13. получать горячее питание в школьной столовой за счет родительской платы.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.3. </w:t>
      </w:r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Обу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ча</w:t>
      </w:r>
      <w:r w:rsidR="00536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щимся запрещается: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.3.1. приносить, передавать, использовать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ых отношений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деморализовать образовательный процесс;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.3.2. приносить, передавать использовать любые предметы и вещества, могущие привести к взрывам, возгораниям и отравлению;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.3.3. иметь неряшливый и вызывающий внешний вид;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.3.4. 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других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щихся, работников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иных лиц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366FE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 неисполнение или нарушение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</w:t>
      </w:r>
      <w:r w:rsidR="00536D4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ся несут ответственность в соот</w:t>
      </w:r>
      <w:r w:rsidR="00366FE2">
        <w:rPr>
          <w:rFonts w:ascii="Times New Roman" w:hAnsi="Times New Roman" w:cs="Times New Roman"/>
          <w:sz w:val="24"/>
          <w:szCs w:val="24"/>
          <w:lang w:val="ru-RU"/>
        </w:rPr>
        <w:t>ветствии с настоящими Правилами;</w:t>
      </w:r>
    </w:p>
    <w:p w:rsidR="00366FE2" w:rsidRDefault="00366FE2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3.5. выходить из здания школы и ее территории во время образовательного пр</w:t>
      </w:r>
      <w:r w:rsidR="00677BEA">
        <w:rPr>
          <w:rFonts w:ascii="Times New Roman" w:hAnsi="Times New Roman" w:cs="Times New Roman"/>
          <w:sz w:val="24"/>
          <w:szCs w:val="24"/>
          <w:lang w:val="ru-RU"/>
        </w:rPr>
        <w:t>оцесса без разрешения педагогов;</w:t>
      </w:r>
    </w:p>
    <w:p w:rsidR="00677BEA" w:rsidRDefault="00677BEA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3.6. опаздывать и пропускать учебные занятия без уважительных причин;</w:t>
      </w:r>
    </w:p>
    <w:p w:rsidR="00677BEA" w:rsidRDefault="00677BEA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3.7. во время образовательной деятельности пользоваться мобильными устройствами и любой другой информацией, мешающей освоению образовательной программы;</w:t>
      </w:r>
    </w:p>
    <w:p w:rsidR="00677BEA" w:rsidRPr="00C70F26" w:rsidRDefault="00677BEA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 приходить в школу в ценных украшениях, в яркой и массивной бижутерии, окрашивание волос в яркие, неестественные оттенки.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Поощрения и дисциплинарное воздействие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щимся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применены следующие виды поощрений: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благодарности </w:t>
      </w:r>
      <w:proofErr w:type="gramStart"/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щемуся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выплата стипендии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 xml:space="preserve"> Главы Зерноградского района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представление к награждению золотой медалью.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щемуся, объявление благодарности законным представителям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щегося, направление благодарственного письма по месту работы законных представителей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щегося могут применять все педагогические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работники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</w:t>
      </w:r>
      <w:proofErr w:type="gramStart"/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щимися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активности с положительным результатом.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администрацией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щимся по отдельным предметам учебного плана и (или) во внеурочной деятельности на уровне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образования, на территории которого находится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аграждени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золотой медалью осуществляется решением педагогического совета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результатов государственной итоговой аттестации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щихся в соответствии с Положением о награждении золотой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медалью в Учреждении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За нарушение 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става, настоящих Правил и иных локальных нормативных актов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щимся могут быть применены следующие меры дисциплинарного воздействия: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114CCF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</w:t>
      </w:r>
      <w:r w:rsidRPr="00600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щимся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воспитание личных качеств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щегося, добросовестно относящегося к учебе и соблюдению дисциплины.</w:t>
      </w:r>
      <w:proofErr w:type="gramEnd"/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.5.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0F002A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щимся могут быть применены следующие 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114CCF" w:rsidRPr="00C70F26" w:rsidRDefault="00114CCF" w:rsidP="0011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Применение дисциплинарных взысканий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щегося, пребывании его на каникулах, а также времени, необходимого на учет мнения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 xml:space="preserve">Управляющего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совета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директору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Управляющего совета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письменной форме.</w:t>
      </w:r>
      <w:proofErr w:type="gramEnd"/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 Дисциплинарные взыскания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щихся начальных классов и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щихся с задержкой психического развития и различными формами умственной отсталости.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директору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того или иного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При получении письменного заявления о совершении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.5. В случае признания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.6.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щегося в качестве меры дисциплинарного взыскания применяется, если меры дисциплинарного воздействия воспитательного характера не дали результата,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щийся имеет не менее двух дисциплинарных взысканий в текущем учебном году и его дальнейшее пребывание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других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щихся, нарушает их права и права работников, а также нормальное функционирование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несовершеннолетнего 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9567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.7. Решение об отчислении несовершеннолетнего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.8.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обязан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незамедлительно проинформировать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Администрации Зерноградского района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осуществляющий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в сфере образования, об отчислении несовершеннолетнего обучающегося в качестве меры дисциплинарного взыскания.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.9. Дисциплинарное взыскание на основании решения комиссии объявляется приказом директора. С приказом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щийся и его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течение трех учебных дней со дня издания, не считая времени отсутствия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щегося в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Отказ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щийся и (или) его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.11. Если в течение года со дня применения меры дисциплинарного взыскания к </w:t>
      </w:r>
      <w:proofErr w:type="gramStart"/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щемуся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щегося, его родителей (законных представителей), ходатайству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 xml:space="preserve"> Управляющего совета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4CCF" w:rsidRDefault="00114CCF" w:rsidP="00114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прав </w:t>
      </w:r>
      <w:r w:rsidR="005C025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</w:t>
      </w:r>
      <w:r w:rsidR="005C025A">
        <w:rPr>
          <w:rFonts w:ascii="Times New Roman" w:hAnsi="Times New Roman" w:cs="Times New Roman"/>
          <w:b/>
          <w:bCs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щихся</w:t>
      </w:r>
    </w:p>
    <w:p w:rsidR="00114CCF" w:rsidRPr="00C70F26" w:rsidRDefault="00114CCF" w:rsidP="00114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В целях защиты своих прав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щиеся и их законные представители самостоятельно или через своих представителей вправе:</w:t>
      </w:r>
    </w:p>
    <w:p w:rsidR="00114CCF" w:rsidRPr="00C70F26" w:rsidRDefault="00114CCF" w:rsidP="00114CCF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 w:rsidR="009523DA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 о нарушении и (или) ущемлении ее работниками прав, свобод и социальных гарантий 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4F172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щихся;</w:t>
      </w:r>
    </w:p>
    <w:p w:rsidR="00114CCF" w:rsidRPr="00C70F26" w:rsidRDefault="00114CCF" w:rsidP="00114CCF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2C5F63" w:rsidRPr="004F1723" w:rsidRDefault="00114CCF" w:rsidP="004F1723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 w:rsidRPr="004F1723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РФ иные способы защиты своих прав и законных интересов.</w:t>
      </w:r>
    </w:p>
    <w:sectPr w:rsidR="002C5F63" w:rsidRPr="004F1723" w:rsidSect="00701B0E">
      <w:pgSz w:w="11906" w:h="16838"/>
      <w:pgMar w:top="1134" w:right="851" w:bottom="1134" w:left="1418" w:header="7201" w:footer="720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CF"/>
    <w:rsid w:val="000F002A"/>
    <w:rsid w:val="00114CCF"/>
    <w:rsid w:val="002C5F63"/>
    <w:rsid w:val="002E3DB4"/>
    <w:rsid w:val="0030678F"/>
    <w:rsid w:val="00366FE2"/>
    <w:rsid w:val="004C5667"/>
    <w:rsid w:val="004F1723"/>
    <w:rsid w:val="00536D4D"/>
    <w:rsid w:val="005C025A"/>
    <w:rsid w:val="00677BEA"/>
    <w:rsid w:val="00701B0E"/>
    <w:rsid w:val="00752795"/>
    <w:rsid w:val="0089728A"/>
    <w:rsid w:val="009523DA"/>
    <w:rsid w:val="009567FC"/>
    <w:rsid w:val="00BB42A4"/>
    <w:rsid w:val="00BC4F5B"/>
    <w:rsid w:val="00C16B04"/>
    <w:rsid w:val="00CA02BC"/>
    <w:rsid w:val="00CF4798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CCF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025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CCF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02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ЛЕНА</cp:lastModifiedBy>
  <cp:revision>3</cp:revision>
  <cp:lastPrinted>2013-11-30T06:12:00Z</cp:lastPrinted>
  <dcterms:created xsi:type="dcterms:W3CDTF">2019-09-25T10:40:00Z</dcterms:created>
  <dcterms:modified xsi:type="dcterms:W3CDTF">2019-09-26T05:52:00Z</dcterms:modified>
</cp:coreProperties>
</file>