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04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704">
        <w:rPr>
          <w:rFonts w:ascii="Times New Roman" w:hAnsi="Times New Roman" w:cs="Times New Roman"/>
          <w:b/>
          <w:sz w:val="28"/>
          <w:szCs w:val="20"/>
        </w:rPr>
        <w:t>Аскаридоз у детей: памятка для родителей</w:t>
      </w:r>
      <w:r w:rsidR="00B61704" w:rsidRPr="00B61704">
        <w:rPr>
          <w:rFonts w:ascii="Times New Roman" w:hAnsi="Times New Roman" w:cs="Times New Roman"/>
        </w:rPr>
        <w:t xml:space="preserve"> </w:t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B61704">
        <w:rPr>
          <w:rFonts w:ascii="Times New Roman" w:eastAsia="Times New Roman" w:hAnsi="Times New Roman" w:cs="Times New Roman"/>
          <w:b/>
          <w:color w:val="171E1E"/>
          <w:szCs w:val="20"/>
          <w:shd w:val="clear" w:color="auto" w:fill="FFFFFF"/>
          <w:lang w:eastAsia="ru-RU"/>
        </w:rPr>
        <w:t>Аскаридоз</w:t>
      </w:r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 xml:space="preserve"> – заболевание, которое вызывают черви-паразиты 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Ascaris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 xml:space="preserve"> 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lumbricoides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. Возбудители болезни (гельминты) паразитируют только в человеческом организме. В фазе миграции личинок (в период, когда личинки «путешествуют» по организму) поражаются дыхательные пути и возникают аллергические реакции. В стадии, когда</w:t>
      </w:r>
      <w:r w:rsidR="00B61704"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 xml:space="preserve"> гельминты созревают, возникают </w:t>
      </w:r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проблемы со стороны желудочно-кишечного тракта.</w:t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B61704">
        <w:rPr>
          <w:rFonts w:ascii="Times New Roman" w:hAnsi="Times New Roman" w:cs="Times New Roman"/>
          <w:b/>
          <w:szCs w:val="20"/>
        </w:rPr>
        <w:t xml:space="preserve">Кто является возбудителем аскаридоза. </w:t>
      </w:r>
      <w:r w:rsidRPr="00B61704">
        <w:rPr>
          <w:rFonts w:ascii="Times New Roman" w:hAnsi="Times New Roman" w:cs="Times New Roman"/>
          <w:szCs w:val="20"/>
        </w:rPr>
        <w:t>Возбудителя аскаридоза относят к типу круглых червей. Продолжительность жизни взрослой аскариды – около года. Самка откладывает яйца до 7–8 месяцев своей жизни, за сутки она способна отложить до 245 тыс. яиц. При отсутствии самцов самки откладывают неоплодотворенные яйца.</w:t>
      </w:r>
      <w:r w:rsidR="00D82F6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Созревание яиц происходит при температуре не ниже 12</w:t>
      </w:r>
      <w:proofErr w:type="gramStart"/>
      <w:r w:rsidRPr="00B61704">
        <w:rPr>
          <w:rFonts w:ascii="Times New Roman" w:hAnsi="Times New Roman" w:cs="Times New Roman"/>
          <w:szCs w:val="20"/>
        </w:rPr>
        <w:t xml:space="preserve"> °С</w:t>
      </w:r>
      <w:proofErr w:type="gramEnd"/>
      <w:r w:rsidRPr="00B61704">
        <w:rPr>
          <w:rFonts w:ascii="Times New Roman" w:hAnsi="Times New Roman" w:cs="Times New Roman"/>
          <w:szCs w:val="20"/>
        </w:rPr>
        <w:t>, влажности не ниже 8 процентов и при свободном доступе кислорода. Внутри яйца формируется личинка (яйцо со сформировавшейся внутри личинкой называется инвазионным).</w:t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B61704">
        <w:rPr>
          <w:rFonts w:ascii="Times New Roman" w:hAnsi="Times New Roman" w:cs="Times New Roman"/>
          <w:b/>
          <w:szCs w:val="20"/>
        </w:rPr>
        <w:t>Как передается аскаридоз.</w:t>
      </w:r>
      <w:r w:rsidR="00D82F64" w:rsidRPr="00B61704">
        <w:rPr>
          <w:rFonts w:ascii="Times New Roman" w:hAnsi="Times New Roman" w:cs="Times New Roman"/>
          <w:b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Аскаридоз передается пищевым, водным или контактно-бытовым путем. Заражение может произойти через овощи, фрукты, зелень, ягоды, на поверхности которых имеются частички почвы, загрязненную воду и грязные руки.</w:t>
      </w:r>
      <w:r w:rsidR="00D82F6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В зоне умеренного климата сезон заражения аскаридозом длится с апреля по октябрь, в зоне теплого влажного климата – круглый год.</w:t>
      </w:r>
      <w:r w:rsidR="00B61704" w:rsidRPr="00B61704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B61704" w:rsidRPr="00B61704">
        <w:rPr>
          <w:rFonts w:ascii="Times New Roman" w:hAnsi="Times New Roman" w:cs="Times New Roman"/>
          <w:b/>
          <w:sz w:val="28"/>
          <w:szCs w:val="20"/>
        </w:rPr>
        <w:drawing>
          <wp:inline distT="0" distB="0" distL="0" distR="0" wp14:anchorId="13507047" wp14:editId="0FF01116">
            <wp:extent cx="2790585" cy="1438275"/>
            <wp:effectExtent l="0" t="0" r="0" b="0"/>
            <wp:docPr id="2" name="Рисунок 2" descr="http://karapuz.net.ua/images/1413/1413-askaridy-u-detej-simptomy-askaridoza-i-lecheni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puz.net.ua/images/1413/1413-askaridy-u-detej-simptomy-askaridoza-i-lechenie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61704">
        <w:rPr>
          <w:rFonts w:ascii="Times New Roman" w:eastAsia="Times New Roman" w:hAnsi="Times New Roman" w:cs="Times New Roman"/>
          <w:b/>
          <w:color w:val="171E1E"/>
          <w:szCs w:val="20"/>
          <w:shd w:val="clear" w:color="auto" w:fill="FFFFFF"/>
          <w:lang w:eastAsia="ru-RU"/>
        </w:rPr>
        <w:t>Как проявляется аскаридоз</w:t>
      </w:r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 xml:space="preserve">. Клинические проявления аскаридоза зависят от фазы заболевания. Выделяют две фазы: раннюю (миграционную, личиночную) и позднюю (кишечную, фазу паразитирования половозрелых аскарид). Ранняя фаза: у больных отмечается слабость, недомогание, повышение температуры тела, аллергическая сыпь по типу крапивницы, отеки 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Квинке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; боли в животе, тошнота, жидкий стул, кашель сухой или влажный (с незначительным количеством слизистой или кровянистой мокроты), приступы удушья. Поздняя фаза: наблюдаются явления, связанные с пребыванием гельминтов в кишечнике, что проявляется болями в животе (абдоминальным болевым синдромом), нарушениями пищеварения (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>диспептическими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0"/>
          <w:shd w:val="clear" w:color="auto" w:fill="FFFFFF"/>
          <w:lang w:eastAsia="ru-RU"/>
        </w:rPr>
        <w:t xml:space="preserve"> явлениями).</w:t>
      </w:r>
    </w:p>
    <w:p w:rsidR="00D82F64" w:rsidRPr="00B61704" w:rsidRDefault="00D82F64" w:rsidP="00B617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1704">
        <w:rPr>
          <w:rFonts w:ascii="Times New Roman" w:eastAsia="Times New Roman" w:hAnsi="Times New Roman" w:cs="Times New Roman"/>
          <w:b/>
          <w:color w:val="171E1E"/>
          <w:szCs w:val="24"/>
          <w:shd w:val="clear" w:color="auto" w:fill="FFFFFF"/>
          <w:lang w:eastAsia="ru-RU"/>
        </w:rPr>
        <w:t>Как диагностируют аскаридоз</w:t>
      </w:r>
      <w:r w:rsidRPr="00B61704">
        <w:rPr>
          <w:rFonts w:ascii="Times New Roman" w:eastAsia="Times New Roman" w:hAnsi="Times New Roman" w:cs="Times New Roman"/>
          <w:color w:val="171E1E"/>
          <w:szCs w:val="24"/>
          <w:shd w:val="clear" w:color="auto" w:fill="FFFFFF"/>
          <w:lang w:eastAsia="ru-RU"/>
        </w:rPr>
        <w:t xml:space="preserve">. Для подтверждения диагноза проводят 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4"/>
          <w:shd w:val="clear" w:color="auto" w:fill="FFFFFF"/>
          <w:lang w:eastAsia="ru-RU"/>
        </w:rPr>
        <w:t>паразитологические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4"/>
          <w:shd w:val="clear" w:color="auto" w:fill="FFFFFF"/>
          <w:lang w:eastAsia="ru-RU"/>
        </w:rPr>
        <w:t xml:space="preserve"> исследования гельминтов, которые могут спонтанно отходить вместе с испражнениями. Подтверждением служит также обнаружение в фекалиях яиц аскарид. В редких случаях проводят микроскопическое исследование мокроты на личинки аскарид. Могут применяться молекулярно-генетический метод (ПЦР кала) и серологический метод исследования (определение в крови специфических антител). Их результаты требуют </w:t>
      </w:r>
      <w:proofErr w:type="spellStart"/>
      <w:r w:rsidRPr="00B61704">
        <w:rPr>
          <w:rFonts w:ascii="Times New Roman" w:eastAsia="Times New Roman" w:hAnsi="Times New Roman" w:cs="Times New Roman"/>
          <w:color w:val="171E1E"/>
          <w:szCs w:val="24"/>
          <w:shd w:val="clear" w:color="auto" w:fill="FFFFFF"/>
          <w:lang w:eastAsia="ru-RU"/>
        </w:rPr>
        <w:t>паразитологического</w:t>
      </w:r>
      <w:proofErr w:type="spellEnd"/>
      <w:r w:rsidRPr="00B61704">
        <w:rPr>
          <w:rFonts w:ascii="Times New Roman" w:eastAsia="Times New Roman" w:hAnsi="Times New Roman" w:cs="Times New Roman"/>
          <w:color w:val="171E1E"/>
          <w:szCs w:val="24"/>
          <w:shd w:val="clear" w:color="auto" w:fill="FFFFFF"/>
          <w:lang w:eastAsia="ru-RU"/>
        </w:rPr>
        <w:t xml:space="preserve"> подтверждения. Для определения степени тяжести заболевания и диагностики осложнений проводят клинический и биохимический анализ крови. Для диагностики осложнений аскаридоза применяют инструментальные исследования (обзорную рентгенограмму, эндоскопические методы, УЗИ и др.).</w:t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B61704">
        <w:rPr>
          <w:rFonts w:ascii="Times New Roman" w:hAnsi="Times New Roman" w:cs="Times New Roman"/>
          <w:b/>
          <w:szCs w:val="20"/>
        </w:rPr>
        <w:t>Как лечат аскаридоз.</w:t>
      </w:r>
      <w:r w:rsidR="00B61704" w:rsidRPr="00B61704">
        <w:rPr>
          <w:rFonts w:ascii="Times New Roman" w:hAnsi="Times New Roman" w:cs="Times New Roman"/>
          <w:b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При аскаридозе больного не нужно изолировать.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При лечении важно следовать рекомендациям врача: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придерживаться режима;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соблюдать диету с ограничением молока, молочных продуктов, сладкого;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 xml:space="preserve">принимать выписанные лекарства: средства этиотропной (противопаразитарной) и симптоматической терапии; препараты для нормализации кишечного </w:t>
      </w:r>
      <w:proofErr w:type="spellStart"/>
      <w:r w:rsidRPr="00B61704">
        <w:rPr>
          <w:rFonts w:ascii="Times New Roman" w:hAnsi="Times New Roman" w:cs="Times New Roman"/>
          <w:szCs w:val="20"/>
        </w:rPr>
        <w:t>микробиоценоза</w:t>
      </w:r>
      <w:proofErr w:type="spellEnd"/>
      <w:r w:rsidRPr="00B61704">
        <w:rPr>
          <w:rFonts w:ascii="Times New Roman" w:hAnsi="Times New Roman" w:cs="Times New Roman"/>
          <w:szCs w:val="20"/>
        </w:rPr>
        <w:t xml:space="preserve">, средства </w:t>
      </w:r>
      <w:proofErr w:type="spellStart"/>
      <w:r w:rsidRPr="00B61704">
        <w:rPr>
          <w:rFonts w:ascii="Times New Roman" w:hAnsi="Times New Roman" w:cs="Times New Roman"/>
          <w:szCs w:val="20"/>
        </w:rPr>
        <w:t>иммунокоррекции</w:t>
      </w:r>
      <w:proofErr w:type="spellEnd"/>
      <w:r w:rsidRPr="00B61704">
        <w:rPr>
          <w:rFonts w:ascii="Times New Roman" w:hAnsi="Times New Roman" w:cs="Times New Roman"/>
          <w:szCs w:val="20"/>
        </w:rPr>
        <w:t>.</w:t>
      </w:r>
    </w:p>
    <w:p w:rsidR="007C08DA" w:rsidRPr="00B61704" w:rsidRDefault="007C08DA" w:rsidP="00B61704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B61704">
        <w:rPr>
          <w:rFonts w:ascii="Times New Roman" w:hAnsi="Times New Roman" w:cs="Times New Roman"/>
          <w:b/>
          <w:szCs w:val="20"/>
        </w:rPr>
        <w:t xml:space="preserve">Что делать по окончании лечения. </w:t>
      </w:r>
      <w:r w:rsidRPr="00B61704">
        <w:rPr>
          <w:rFonts w:ascii="Times New Roman" w:hAnsi="Times New Roman" w:cs="Times New Roman"/>
          <w:szCs w:val="20"/>
        </w:rPr>
        <w:t>После проведения противопаразитарной терапии ребенок может вернуться в школу или детский сад. Противоэпидемических ограничений при этом заболевании нет, никаких особых мероприятий в очаге не проводят, карантинно-изоляционные мероприятия для тех, кто контактировал с больным, не организуют. Специфической профилактики аскаридоза нет.</w:t>
      </w:r>
      <w:r w:rsidR="00D82F6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Выздоравливающий ребенок нуждается в диспансерном наблюдении в течение трех месяцев. В течение первого месяца нужно показать ребенка участковому педиатру дважды, по истечении трех месяцев наблюдения понадобится еще одно контрольное обследование.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 xml:space="preserve">Если в период наблюдения или при снятии ребенка с учета появились кишечные расстройства, нужно провести </w:t>
      </w:r>
      <w:proofErr w:type="spellStart"/>
      <w:r w:rsidRPr="00B61704">
        <w:rPr>
          <w:rFonts w:ascii="Times New Roman" w:hAnsi="Times New Roman" w:cs="Times New Roman"/>
          <w:szCs w:val="20"/>
        </w:rPr>
        <w:t>паразитологическое</w:t>
      </w:r>
      <w:proofErr w:type="spellEnd"/>
      <w:r w:rsidRPr="00B61704">
        <w:rPr>
          <w:rFonts w:ascii="Times New Roman" w:hAnsi="Times New Roman" w:cs="Times New Roman"/>
          <w:szCs w:val="20"/>
        </w:rPr>
        <w:t xml:space="preserve"> исследование фекалий.</w:t>
      </w:r>
      <w:r w:rsidR="00B61704" w:rsidRPr="00B61704">
        <w:rPr>
          <w:rFonts w:ascii="Times New Roman" w:hAnsi="Times New Roman" w:cs="Times New Roman"/>
          <w:szCs w:val="20"/>
        </w:rPr>
        <w:t xml:space="preserve"> </w:t>
      </w:r>
      <w:r w:rsidRPr="00B61704">
        <w:rPr>
          <w:rFonts w:ascii="Times New Roman" w:hAnsi="Times New Roman" w:cs="Times New Roman"/>
          <w:szCs w:val="20"/>
        </w:rPr>
        <w:t>Прививки и занятия физкультурой не рекомендованы в течение одного месяца при легкой и среднетяжелой форме и в течение трех месяцев – при тяжелой форме аскаридоза.</w:t>
      </w:r>
    </w:p>
    <w:p w:rsidR="00B61704" w:rsidRPr="00B61704" w:rsidRDefault="00B61704" w:rsidP="00B61704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B61704" w:rsidRPr="00B61704" w:rsidRDefault="00B61704" w:rsidP="00B61704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B61704">
        <w:rPr>
          <w:rFonts w:ascii="Times New Roman" w:hAnsi="Times New Roman" w:cs="Times New Roman"/>
          <w:szCs w:val="20"/>
        </w:rPr>
        <w:t xml:space="preserve">Филиал ФБУЗ «Центр гигиены и эпидемиологии в Ростовской области» в г. Зернограде </w:t>
      </w:r>
      <w:bookmarkStart w:id="0" w:name="_GoBack"/>
      <w:bookmarkEnd w:id="0"/>
    </w:p>
    <w:sectPr w:rsidR="00B61704" w:rsidRPr="00B61704" w:rsidSect="007C0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DA"/>
    <w:rsid w:val="007C08DA"/>
    <w:rsid w:val="00A952B9"/>
    <w:rsid w:val="00B61704"/>
    <w:rsid w:val="00D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2020-01-23T11:02:00Z</dcterms:created>
  <dcterms:modified xsi:type="dcterms:W3CDTF">2020-01-23T12:34:00Z</dcterms:modified>
</cp:coreProperties>
</file>